
<file path=[Content_Types].xml><?xml version="1.0" encoding="utf-8"?>
<Types xmlns="http://schemas.openxmlformats.org/package/2006/content-types">
  <Default Extension="png" ContentType="image/png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D97" w:rsidRDefault="00072D97" w:rsidP="00072D97">
      <w:pPr>
        <w:keepNext/>
        <w:jc w:val="left"/>
      </w:pPr>
    </w:p>
    <w:p w:rsidR="00072D97" w:rsidRDefault="00072D97" w:rsidP="00072D97">
      <w:pPr>
        <w:keepNext/>
        <w:jc w:val="center"/>
      </w:pPr>
      <w:r>
        <w:rPr>
          <w:noProof/>
        </w:rPr>
        <w:drawing>
          <wp:inline distT="0" distB="0" distL="0" distR="0">
            <wp:extent cx="5220335" cy="4101532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0335" cy="4101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D97" w:rsidRPr="00B91C3B" w:rsidRDefault="00072D97" w:rsidP="00072D97">
      <w:pPr>
        <w:pStyle w:val="Caption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bookmarkStart w:id="0" w:name="_Toc330751728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Fig. 1.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B91C3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Experimental setup for emulsion tests</w:t>
      </w:r>
      <w:bookmarkEnd w:id="0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proofErr w:type="gramEnd"/>
    </w:p>
    <w:p w:rsidR="00072D97" w:rsidRDefault="00072D97" w:rsidP="00072D97">
      <w:pPr>
        <w:jc w:val="center"/>
      </w:pPr>
    </w:p>
    <w:p w:rsidR="00072D97" w:rsidRDefault="00072D97" w:rsidP="00072D97">
      <w:pPr>
        <w:jc w:val="center"/>
      </w:pPr>
      <w:r>
        <w:rPr>
          <w:noProof/>
        </w:rPr>
        <w:drawing>
          <wp:inline distT="0" distB="0" distL="0" distR="0">
            <wp:extent cx="2819400" cy="2536556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882" cy="253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5B1" w:rsidRDefault="00072D97" w:rsidP="00072D9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Fig. 2.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B91C3B">
        <w:rPr>
          <w:rFonts w:ascii="Times New Roman" w:hAnsi="Times New Roman" w:cs="Times New Roman"/>
          <w:sz w:val="24"/>
          <w:szCs w:val="24"/>
        </w:rPr>
        <w:t xml:space="preserve">Ultrasonic bath and </w:t>
      </w:r>
      <w:proofErr w:type="spellStart"/>
      <w:r w:rsidRPr="00B91C3B">
        <w:rPr>
          <w:rFonts w:ascii="Times New Roman" w:hAnsi="Times New Roman" w:cs="Times New Roman"/>
          <w:sz w:val="24"/>
          <w:szCs w:val="24"/>
        </w:rPr>
        <w:t>immersible</w:t>
      </w:r>
      <w:proofErr w:type="spellEnd"/>
      <w:r w:rsidRPr="00B91C3B">
        <w:rPr>
          <w:rFonts w:ascii="Times New Roman" w:hAnsi="Times New Roman" w:cs="Times New Roman"/>
          <w:sz w:val="24"/>
          <w:szCs w:val="24"/>
        </w:rPr>
        <w:t xml:space="preserve"> transducer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345F9" w:rsidRDefault="00E345F9" w:rsidP="00072D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0A19" w:rsidRDefault="003F0A19" w:rsidP="003F0A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57B1" w:rsidRDefault="009157B1" w:rsidP="003F0A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C38A9"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1.25pt;margin-top:57.6pt;width:37.5pt;height:10.55pt;flip:x;z-index:251661312" o:connectortype="straight" strokecolor="black [3213]">
            <v:stroke dashstyle="dash" endarrow="block"/>
          </v:shape>
        </w:pict>
      </w:r>
      <w:r w:rsidRPr="004C38A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2.5pt;margin-top:48pt;width:73.35pt;height:20.15pt;z-index:251660288;mso-height-percent:200;mso-height-percent:200;mso-width-relative:margin;mso-height-relative:margin" stroked="f">
            <v:textbox style="mso-next-textbox:#_x0000_s1026;mso-fit-shape-to-text:t" inset="0,0,0,0">
              <w:txbxContent>
                <w:p w:rsidR="00CE0DB9" w:rsidRPr="00871AEB" w:rsidRDefault="00CE0DB9" w:rsidP="003F0A19">
                  <w:pPr>
                    <w:rPr>
                      <w:b/>
                      <w:bCs/>
                      <w:color w:val="000000" w:themeColor="text1"/>
                    </w:rPr>
                  </w:pPr>
                  <w:r w:rsidRPr="00871AEB">
                    <w:rPr>
                      <w:b/>
                      <w:bCs/>
                      <w:color w:val="000000" w:themeColor="text1"/>
                    </w:rPr>
                    <w:t>Optimal Salinity</w:t>
                  </w:r>
                </w:p>
              </w:txbxContent>
            </v:textbox>
          </v:shape>
        </w:pict>
      </w:r>
      <w:r w:rsidRPr="009157B1">
        <w:rPr>
          <w:rFonts w:ascii="Times New Roman" w:hAnsi="Times New Roman" w:cs="Times New Roman"/>
          <w:color w:val="000000"/>
          <w:sz w:val="24"/>
          <w:szCs w:val="24"/>
        </w:rPr>
        <w:drawing>
          <wp:inline distT="0" distB="0" distL="0" distR="0">
            <wp:extent cx="3419475" cy="2409825"/>
            <wp:effectExtent l="0" t="0" r="0" b="0"/>
            <wp:docPr id="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F0A19" w:rsidRDefault="003F0A19" w:rsidP="00526485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330751761"/>
      <w:proofErr w:type="gramStart"/>
      <w:r w:rsidRPr="007B4F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Fig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3.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spellStart"/>
      <w:r w:rsidRPr="007B4FAC">
        <w:rPr>
          <w:rFonts w:ascii="Times New Roman" w:hAnsi="Times New Roman" w:cs="Times New Roman"/>
          <w:color w:val="000000"/>
          <w:sz w:val="24"/>
          <w:szCs w:val="24"/>
        </w:rPr>
        <w:t>Solubilization</w:t>
      </w:r>
      <w:proofErr w:type="spellEnd"/>
      <w:r w:rsidRPr="007B4FAC">
        <w:rPr>
          <w:rFonts w:ascii="Times New Roman" w:hAnsi="Times New Roman" w:cs="Times New Roman"/>
          <w:color w:val="000000"/>
          <w:sz w:val="24"/>
          <w:szCs w:val="24"/>
        </w:rPr>
        <w:t xml:space="preserve"> parameters vs. salinity, </w:t>
      </w:r>
      <w:r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Pr="007B4F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4FAC">
        <w:rPr>
          <w:rFonts w:ascii="Times New Roman" w:hAnsi="Times New Roman" w:cs="Times New Roman"/>
          <w:color w:val="000000"/>
          <w:sz w:val="24"/>
          <w:szCs w:val="24"/>
        </w:rPr>
        <w:t>NaCl</w:t>
      </w:r>
      <w:proofErr w:type="spellEnd"/>
      <w:r w:rsidR="004836D2">
        <w:rPr>
          <w:rFonts w:ascii="Times New Roman" w:hAnsi="Times New Roman" w:cs="Times New Roman"/>
          <w:color w:val="000000"/>
          <w:sz w:val="24"/>
          <w:szCs w:val="24"/>
        </w:rPr>
        <w:t xml:space="preserve"> and 3% surfactant</w:t>
      </w:r>
      <w:r w:rsidR="00526485">
        <w:rPr>
          <w:rFonts w:ascii="Times New Roman" w:hAnsi="Times New Roman" w:cs="Times New Roman"/>
          <w:color w:val="000000"/>
          <w:sz w:val="24"/>
          <w:szCs w:val="24"/>
        </w:rPr>
        <w:t xml:space="preserve"> concentration</w:t>
      </w:r>
      <w:r w:rsidRPr="007B4F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1"/>
      <w:r w:rsidRPr="007B4FAC">
        <w:rPr>
          <w:rFonts w:ascii="Times New Roman" w:hAnsi="Times New Roman" w:cs="Times New Roman"/>
          <w:color w:val="000000"/>
          <w:sz w:val="24"/>
          <w:szCs w:val="24"/>
        </w:rPr>
        <w:t xml:space="preserve">under no ultrasonic </w:t>
      </w:r>
      <w:r w:rsidR="00526485">
        <w:rPr>
          <w:rFonts w:ascii="Times New Roman" w:hAnsi="Times New Roman" w:cs="Times New Roman"/>
          <w:color w:val="000000"/>
          <w:sz w:val="24"/>
          <w:szCs w:val="24"/>
        </w:rPr>
        <w:t>stimulation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(NUS)</w:t>
      </w:r>
      <w:r w:rsidRPr="007B4F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01F42" w:rsidRPr="00367428" w:rsidRDefault="004F1BA1" w:rsidP="003F0A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44" type="#_x0000_t32" style="position:absolute;left:0;text-align:left;margin-left:3in;margin-top:34.5pt;width:47.25pt;height:14.2pt;flip:x y;z-index:251676672" o:connectortype="straight" strokecolor="black [3213]">
            <v:stroke dashstyle="dash"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43" type="#_x0000_t202" style="position:absolute;left:0;text-align:left;margin-left:267.75pt;margin-top:41.35pt;width:73.35pt;height:20.15pt;z-index:251675648;mso-height-percent:200;mso-height-percent:200;mso-width-relative:margin;mso-height-relative:margin" stroked="f">
            <v:textbox style="mso-next-textbox:#_x0000_s1043;mso-fit-shape-to-text:t" inset="0,0,0,0">
              <w:txbxContent>
                <w:p w:rsidR="004F1BA1" w:rsidRPr="00871AEB" w:rsidRDefault="004F1BA1" w:rsidP="004F1BA1">
                  <w:pPr>
                    <w:rPr>
                      <w:b/>
                      <w:bCs/>
                      <w:color w:val="000000" w:themeColor="text1"/>
                    </w:rPr>
                  </w:pPr>
                  <w:r w:rsidRPr="00871AEB">
                    <w:rPr>
                      <w:b/>
                      <w:bCs/>
                      <w:color w:val="000000" w:themeColor="text1"/>
                    </w:rPr>
                    <w:t>Optimal Salinity</w:t>
                  </w:r>
                </w:p>
              </w:txbxContent>
            </v:textbox>
          </v:shape>
        </w:pict>
      </w:r>
      <w:r w:rsidR="00E01F42" w:rsidRPr="00E01F42">
        <w:rPr>
          <w:rFonts w:ascii="Times New Roman" w:hAnsi="Times New Roman" w:cs="Times New Roman"/>
          <w:color w:val="000000"/>
          <w:sz w:val="24"/>
          <w:szCs w:val="24"/>
        </w:rPr>
        <w:drawing>
          <wp:inline distT="0" distB="0" distL="0" distR="0">
            <wp:extent cx="3533775" cy="2171700"/>
            <wp:effectExtent l="0" t="0" r="0" b="0"/>
            <wp:docPr id="6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85D45" w:rsidRDefault="003F0A19" w:rsidP="004D0914">
      <w:pPr>
        <w:pStyle w:val="Caption"/>
        <w:spacing w:line="360" w:lineRule="auto"/>
        <w:rPr>
          <w:rFonts w:ascii="Times New Roman" w:hAnsi="Times New Roman" w:cs="Times New Roman"/>
        </w:rPr>
      </w:pPr>
      <w:bookmarkStart w:id="2" w:name="_Toc330751763"/>
      <w:proofErr w:type="gramStart"/>
      <w:r w:rsidRPr="00E3755B">
        <w:rPr>
          <w:rFonts w:ascii="Times New Roman" w:hAnsi="Times New Roman" w:cs="Times New Roman"/>
          <w:color w:val="000000"/>
          <w:sz w:val="24"/>
          <w:szCs w:val="24"/>
        </w:rPr>
        <w:t>Fig</w:t>
      </w:r>
      <w:bookmarkEnd w:id="2"/>
      <w:r w:rsidR="00E85D45">
        <w:rPr>
          <w:rFonts w:ascii="Times New Roman" w:hAnsi="Times New Roman" w:cs="Times New Roman"/>
          <w:color w:val="000000"/>
          <w:sz w:val="24"/>
          <w:szCs w:val="24"/>
        </w:rPr>
        <w:t>. 4.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36742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Solubilization</w:t>
      </w:r>
      <w:proofErr w:type="spellEnd"/>
      <w:r w:rsidRPr="0036742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parameter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s</w:t>
      </w:r>
      <w:r w:rsidRPr="0036742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vs. salinity, </w:t>
      </w:r>
      <w:r w:rsidR="00E85D4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%</w:t>
      </w:r>
      <w:proofErr w:type="spellStart"/>
      <w:r w:rsidR="00E85D4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NaCl</w:t>
      </w:r>
      <w:proofErr w:type="spellEnd"/>
      <w:r w:rsidR="0052648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526485" w:rsidRPr="0052648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and 3% surfactant concentration</w:t>
      </w:r>
      <w:r w:rsidR="00E85D4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after 15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mins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ultrasonic </w:t>
      </w:r>
      <w:r w:rsidR="0052648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stimulation</w:t>
      </w:r>
    </w:p>
    <w:p w:rsidR="000A7512" w:rsidRPr="007F021E" w:rsidRDefault="004D0914" w:rsidP="00E85D45">
      <w:pPr>
        <w:keepNext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6" type="#_x0000_t32" style="position:absolute;left:0;text-align:left;margin-left:251.25pt;margin-top:31.25pt;width:16.5pt;height:46.65pt;flip:x;z-index:251678720" o:connectortype="straight" strokecolor="black [3213]">
            <v:stroke dashstyle="dash"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5" type="#_x0000_t202" style="position:absolute;left:0;text-align:left;margin-left:258.75pt;margin-top:15pt;width:73.35pt;height:20.15pt;z-index:251677696;mso-height-percent:200;mso-height-percent:200;mso-width-relative:margin;mso-height-relative:margin" stroked="f">
            <v:textbox style="mso-next-textbox:#_x0000_s1045;mso-fit-shape-to-text:t" inset="0,0,0,0">
              <w:txbxContent>
                <w:p w:rsidR="004D0914" w:rsidRPr="00871AEB" w:rsidRDefault="004D0914" w:rsidP="004D0914">
                  <w:pPr>
                    <w:rPr>
                      <w:b/>
                      <w:bCs/>
                      <w:color w:val="000000" w:themeColor="text1"/>
                    </w:rPr>
                  </w:pPr>
                  <w:r w:rsidRPr="00871AEB">
                    <w:rPr>
                      <w:b/>
                      <w:bCs/>
                      <w:color w:val="000000" w:themeColor="text1"/>
                    </w:rPr>
                    <w:t>Optimal Salinity</w:t>
                  </w:r>
                </w:p>
              </w:txbxContent>
            </v:textbox>
          </v:shape>
        </w:pict>
      </w:r>
      <w:r w:rsidR="000A7512" w:rsidRPr="000A7512">
        <w:rPr>
          <w:rFonts w:ascii="Times New Roman" w:hAnsi="Times New Roman" w:cs="Times New Roman"/>
        </w:rPr>
        <w:drawing>
          <wp:inline distT="0" distB="0" distL="0" distR="0">
            <wp:extent cx="3352800" cy="2343150"/>
            <wp:effectExtent l="0" t="0" r="0" b="0"/>
            <wp:docPr id="8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85D45" w:rsidRPr="00367428" w:rsidRDefault="00E85D45" w:rsidP="00526485">
      <w:pPr>
        <w:pStyle w:val="Caption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Fig. 5.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36742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Solubilization</w:t>
      </w:r>
      <w:proofErr w:type="spellEnd"/>
      <w:r w:rsidRPr="0036742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parameter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s</w:t>
      </w:r>
      <w:r w:rsidRPr="0036742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vs. salinity,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%</w:t>
      </w:r>
      <w:proofErr w:type="spellStart"/>
      <w:r w:rsidRPr="0036742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NaCl</w:t>
      </w:r>
      <w:proofErr w:type="spellEnd"/>
      <w:r w:rsidRPr="0036742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526485" w:rsidRPr="0052648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and 3% surfactant concentration</w:t>
      </w:r>
      <w:r w:rsidR="00526485" w:rsidRPr="007B4F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after 60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mins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52648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ultrasonic stimulation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</w:p>
    <w:p w:rsidR="002E642D" w:rsidRDefault="002E642D" w:rsidP="002E642D">
      <w:pPr>
        <w:keepNext/>
        <w:jc w:val="center"/>
        <w:rPr>
          <w:rFonts w:ascii="Times New Roman" w:hAnsi="Times New Roman" w:cs="Times New Roman"/>
        </w:rPr>
      </w:pPr>
      <w:r w:rsidRPr="008D372A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3400425" cy="2428875"/>
            <wp:effectExtent l="0" t="0" r="0" b="0"/>
            <wp:docPr id="2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E642D" w:rsidRDefault="002E642D" w:rsidP="0052648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Toc330751760"/>
      <w:proofErr w:type="gramStart"/>
      <w:r w:rsidRPr="00E375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Fig</w:t>
      </w:r>
      <w:bookmarkEnd w:id="3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6.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7428">
        <w:rPr>
          <w:rFonts w:ascii="Times New Roman" w:hAnsi="Times New Roman" w:cs="Times New Roman"/>
          <w:color w:val="000000"/>
          <w:sz w:val="24"/>
          <w:szCs w:val="24"/>
        </w:rPr>
        <w:t xml:space="preserve">Relative phase volume vs. salinity,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%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NaCl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6485" w:rsidRPr="00526485">
        <w:rPr>
          <w:rFonts w:ascii="Times New Roman" w:hAnsi="Times New Roman" w:cs="Times New Roman"/>
          <w:color w:val="000000"/>
          <w:sz w:val="24"/>
          <w:szCs w:val="24"/>
        </w:rPr>
        <w:t>and 3% surfactant concentration</w:t>
      </w:r>
      <w:r w:rsidR="00526485" w:rsidRPr="007B4F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using no ultrasonic waves (NUS)</w:t>
      </w:r>
    </w:p>
    <w:p w:rsidR="008901EA" w:rsidRDefault="008901EA" w:rsidP="008901EA">
      <w:pPr>
        <w:keepNext/>
        <w:jc w:val="center"/>
        <w:rPr>
          <w:rFonts w:ascii="Times New Roman" w:hAnsi="Times New Roman" w:cs="Times New Roman"/>
        </w:rPr>
      </w:pPr>
      <w:r w:rsidRPr="00723016">
        <w:rPr>
          <w:rFonts w:ascii="Times New Roman" w:hAnsi="Times New Roman" w:cs="Times New Roman"/>
          <w:noProof/>
        </w:rPr>
        <w:drawing>
          <wp:inline distT="0" distB="0" distL="0" distR="0">
            <wp:extent cx="3219450" cy="2324100"/>
            <wp:effectExtent l="0" t="0" r="0" b="0"/>
            <wp:docPr id="24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901EA" w:rsidRDefault="008901EA" w:rsidP="008901E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_Toc330751762"/>
      <w:proofErr w:type="gramStart"/>
      <w:r w:rsidRPr="00E375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Fig</w:t>
      </w:r>
      <w:bookmarkEnd w:id="4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7.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67428">
        <w:rPr>
          <w:rFonts w:ascii="Times New Roman" w:hAnsi="Times New Roman" w:cs="Times New Roman"/>
          <w:color w:val="000000"/>
          <w:sz w:val="24"/>
          <w:szCs w:val="24"/>
        </w:rPr>
        <w:t xml:space="preserve">Relative phase volume vs. salinity,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%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NaCl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6485" w:rsidRPr="00526485">
        <w:rPr>
          <w:rFonts w:ascii="Times New Roman" w:hAnsi="Times New Roman" w:cs="Times New Roman"/>
          <w:color w:val="000000"/>
          <w:sz w:val="24"/>
          <w:szCs w:val="24"/>
        </w:rPr>
        <w:t xml:space="preserve">and 3% surfactant concentration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after 15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min</w:t>
      </w:r>
      <w:r w:rsidR="000C07DC">
        <w:rPr>
          <w:rFonts w:ascii="Times New Roman" w:hAnsi="Times New Roman" w:cs="Times New Roman"/>
          <w:color w:val="000000"/>
          <w:sz w:val="24"/>
          <w:szCs w:val="24"/>
        </w:rPr>
        <w:t>s</w:t>
      </w:r>
      <w:proofErr w:type="spellEnd"/>
      <w:r w:rsidR="000C07DC">
        <w:rPr>
          <w:rFonts w:ascii="Times New Roman" w:hAnsi="Times New Roman" w:cs="Times New Roman"/>
          <w:color w:val="000000"/>
          <w:sz w:val="24"/>
          <w:szCs w:val="24"/>
        </w:rPr>
        <w:t xml:space="preserve"> radiation of ultrasonic waves</w:t>
      </w:r>
    </w:p>
    <w:p w:rsidR="008901EA" w:rsidRDefault="008901EA" w:rsidP="008901EA">
      <w:pPr>
        <w:keepNext/>
        <w:jc w:val="center"/>
        <w:rPr>
          <w:rFonts w:ascii="Times New Roman" w:hAnsi="Times New Roman" w:cs="Times New Roman"/>
        </w:rPr>
      </w:pPr>
      <w:r w:rsidRPr="00327202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3286125" cy="2457450"/>
            <wp:effectExtent l="0" t="0" r="0" b="0"/>
            <wp:docPr id="26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901EA" w:rsidRDefault="008901EA" w:rsidP="008901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Fig. 8.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67428">
        <w:rPr>
          <w:rFonts w:ascii="Times New Roman" w:hAnsi="Times New Roman" w:cs="Times New Roman"/>
          <w:color w:val="000000"/>
          <w:sz w:val="24"/>
          <w:szCs w:val="24"/>
        </w:rPr>
        <w:t xml:space="preserve">Relative phase volume vs. salinity,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%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NaCl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6485" w:rsidRPr="00526485">
        <w:rPr>
          <w:rFonts w:ascii="Times New Roman" w:hAnsi="Times New Roman" w:cs="Times New Roman"/>
          <w:color w:val="000000"/>
          <w:sz w:val="24"/>
          <w:szCs w:val="24"/>
        </w:rPr>
        <w:t>and 3% surfactant concentration</w:t>
      </w:r>
      <w:r w:rsidR="00526485" w:rsidRPr="007B4F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after 60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mins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radiation of ultrasonic waves</w:t>
      </w:r>
    </w:p>
    <w:p w:rsidR="001A0F52" w:rsidRDefault="004C38A9" w:rsidP="001A0F52">
      <w:pPr>
        <w:jc w:val="center"/>
      </w:pPr>
      <w:r>
        <w:rPr>
          <w:noProof/>
        </w:rPr>
        <w:pict>
          <v:group id="_x0000_s1034" style="position:absolute;left:0;text-align:left;margin-left:108.75pt;margin-top:93pt;width:230.25pt;height:34.2pt;z-index:251669504" coordorigin="3230,3676" coordsize="5391,684">
            <v:shape id="_x0000_s1028" type="#_x0000_t202" style="position:absolute;left:3230;top:3682;width:626;height:66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PKZFJAqAgAAUAQAAA4AAAAAAAAAAAAAAAAALgIAAGRycy9lMm9E&#10;b2MueG1sUEsBAi0AFAAGAAgAAAAhAP0vMtbbAAAABQEAAA8AAAAAAAAAAAAAAAAAhAQAAGRycy9k&#10;b3ducmV2LnhtbFBLBQYAAAAABAAEAPMAAACMBQAAAAA=&#10;" filled="f" stroked="f">
              <v:textbox style="mso-next-textbox:#_x0000_s1028">
                <w:txbxContent>
                  <w:p w:rsidR="00CE0DB9" w:rsidRPr="00656F79" w:rsidRDefault="00CE0DB9" w:rsidP="001A0F52">
                    <w:pPr>
                      <w:spacing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656F79">
                      <w:rPr>
                        <w:rFonts w:asciiTheme="majorBidi" w:hAnsiTheme="majorBidi" w:cstheme="majorBidi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t>0.5 %</w:t>
                    </w:r>
                  </w:p>
                </w:txbxContent>
              </v:textbox>
            </v:shape>
            <v:shape id="_x0000_s1029" type="#_x0000_t202" style="position:absolute;left:4193;top:3692;width:701;height:6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PKZFJAqAgAAUAQAAA4AAAAAAAAAAAAAAAAALgIAAGRycy9lMm9E&#10;b2MueG1sUEsBAi0AFAAGAAgAAAAhAP0vMtbbAAAABQEAAA8AAAAAAAAAAAAAAAAAhAQAAGRycy9k&#10;b3ducmV2LnhtbFBLBQYAAAAABAAEAPMAAACMBQAAAAA=&#10;" filled="f" stroked="f">
              <v:textbox style="mso-next-textbox:#_x0000_s1029">
                <w:txbxContent>
                  <w:p w:rsidR="00CE0DB9" w:rsidRPr="00656F79" w:rsidRDefault="00CE0DB9" w:rsidP="001A0F52">
                    <w:pPr>
                      <w:spacing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656F79">
                      <w:rPr>
                        <w:rFonts w:asciiTheme="majorBidi" w:hAnsiTheme="majorBidi" w:cstheme="majorBidi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t>1</w:t>
                    </w:r>
                  </w:p>
                  <w:p w:rsidR="00CE0DB9" w:rsidRPr="00656F79" w:rsidRDefault="00CE0DB9" w:rsidP="001A0F52">
                    <w:pPr>
                      <w:spacing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656F79">
                      <w:rPr>
                        <w:rFonts w:asciiTheme="majorBidi" w:hAnsiTheme="majorBidi" w:cstheme="majorBidi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t>%</w:t>
                    </w:r>
                  </w:p>
                </w:txbxContent>
              </v:textbox>
            </v:shape>
            <v:shape id="_x0000_s1030" type="#_x0000_t202" style="position:absolute;left:5165;top:3676;width:701;height:54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PKZFJAqAgAAUAQAAA4AAAAAAAAAAAAAAAAALgIAAGRycy9lMm9E&#10;b2MueG1sUEsBAi0AFAAGAAgAAAAhAP0vMtbbAAAABQEAAA8AAAAAAAAAAAAAAAAAhAQAAGRycy9k&#10;b3ducmV2LnhtbFBLBQYAAAAABAAEAPMAAACMBQAAAAA=&#10;" filled="f" stroked="f">
              <v:textbox style="mso-next-textbox:#_x0000_s1030">
                <w:txbxContent>
                  <w:p w:rsidR="00CE0DB9" w:rsidRPr="00656F79" w:rsidRDefault="00CE0DB9" w:rsidP="001A0F52">
                    <w:pPr>
                      <w:spacing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656F79">
                      <w:rPr>
                        <w:rFonts w:asciiTheme="majorBidi" w:hAnsiTheme="majorBidi" w:cstheme="majorBidi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t xml:space="preserve">1.5 </w:t>
                    </w:r>
                  </w:p>
                  <w:p w:rsidR="00CE0DB9" w:rsidRPr="00656F79" w:rsidRDefault="00CE0DB9" w:rsidP="001A0F52">
                    <w:pPr>
                      <w:spacing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656F79">
                      <w:rPr>
                        <w:rFonts w:asciiTheme="majorBidi" w:hAnsiTheme="majorBidi" w:cstheme="majorBidi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t>%</w:t>
                    </w:r>
                  </w:p>
                </w:txbxContent>
              </v:textbox>
            </v:shape>
            <v:shape id="_x0000_s1031" type="#_x0000_t202" style="position:absolute;left:6059;top:3676;width:701;height:66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PKZFJAqAgAAUAQAAA4AAAAAAAAAAAAAAAAALgIAAGRycy9lMm9E&#10;b2MueG1sUEsBAi0AFAAGAAgAAAAhAP0vMtbbAAAABQEAAA8AAAAAAAAAAAAAAAAAhAQAAGRycy9k&#10;b3ducmV2LnhtbFBLBQYAAAAABAAEAPMAAACMBQAAAAA=&#10;" filled="f" stroked="f">
              <v:textbox style="mso-next-textbox:#_x0000_s1031">
                <w:txbxContent>
                  <w:p w:rsidR="00CE0DB9" w:rsidRDefault="00CE0DB9" w:rsidP="001A0F52">
                    <w:pPr>
                      <w:spacing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t xml:space="preserve">2 </w:t>
                    </w:r>
                  </w:p>
                  <w:p w:rsidR="00CE0DB9" w:rsidRPr="00656F79" w:rsidRDefault="00CE0DB9" w:rsidP="001A0F52">
                    <w:pPr>
                      <w:spacing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t>%</w:t>
                    </w:r>
                  </w:p>
                </w:txbxContent>
              </v:textbox>
            </v:shape>
            <v:shape id="_x0000_s1032" type="#_x0000_t202" style="position:absolute;left:7019;top:3676;width:701;height:55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PKZFJAqAgAAUAQAAA4AAAAAAAAAAAAAAAAALgIAAGRycy9lMm9E&#10;b2MueG1sUEsBAi0AFAAGAAgAAAAhAP0vMtbbAAAABQEAAA8AAAAAAAAAAAAAAAAAhAQAAGRycy9k&#10;b3ducmV2LnhtbFBLBQYAAAAABAAEAPMAAACMBQAAAAA=&#10;" filled="f" stroked="f">
              <v:textbox style="mso-next-textbox:#_x0000_s1032">
                <w:txbxContent>
                  <w:p w:rsidR="00CE0DB9" w:rsidRPr="00656F79" w:rsidRDefault="00CE0DB9" w:rsidP="001A0F52">
                    <w:pPr>
                      <w:spacing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t>2.5    %</w:t>
                    </w:r>
                  </w:p>
                </w:txbxContent>
              </v:textbox>
            </v:shape>
            <v:shape id="_x0000_s1033" type="#_x0000_t202" style="position:absolute;left:7920;top:3677;width:701;height:62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PKZFJAqAgAAUAQAAA4AAAAAAAAAAAAAAAAALgIAAGRycy9lMm9E&#10;b2MueG1sUEsBAi0AFAAGAAgAAAAhAP0vMtbbAAAABQEAAA8AAAAAAAAAAAAAAAAAhAQAAGRycy9k&#10;b3ducmV2LnhtbFBLBQYAAAAABAAEAPMAAACMBQAAAAA=&#10;" filled="f" stroked="f">
              <v:textbox style="mso-next-textbox:#_x0000_s1033">
                <w:txbxContent>
                  <w:p w:rsidR="00CE0DB9" w:rsidRPr="000C6D76" w:rsidRDefault="00CE0DB9" w:rsidP="001A0F52">
                    <w:pPr>
                      <w:spacing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t>3      %</w:t>
                    </w:r>
                  </w:p>
                </w:txbxContent>
              </v:textbox>
            </v:shape>
          </v:group>
        </w:pict>
      </w:r>
      <w:r w:rsidR="00391B19">
        <w:rPr>
          <w:noProof/>
        </w:rPr>
        <w:drawing>
          <wp:inline distT="0" distB="0" distL="0" distR="0">
            <wp:extent cx="3305175" cy="1781175"/>
            <wp:effectExtent l="19050" t="0" r="9525" b="0"/>
            <wp:docPr id="1" name="Picture 1" descr="D:\Users\FKK 23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FKK 23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F52" w:rsidRPr="00871AEB" w:rsidRDefault="001A0F52" w:rsidP="00CD1255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1A0F52">
        <w:rPr>
          <w:rFonts w:asciiTheme="majorBidi" w:hAnsiTheme="majorBidi" w:cstheme="majorBidi"/>
          <w:b/>
          <w:bCs/>
          <w:sz w:val="24"/>
          <w:szCs w:val="24"/>
        </w:rPr>
        <w:t>Fig. 9.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71AEB">
        <w:rPr>
          <w:rFonts w:asciiTheme="majorBidi" w:hAnsiTheme="majorBidi" w:cstheme="majorBidi"/>
          <w:sz w:val="24"/>
          <w:szCs w:val="24"/>
        </w:rPr>
        <w:t xml:space="preserve">Phase behavior of oil </w:t>
      </w:r>
      <w:r>
        <w:rPr>
          <w:rFonts w:asciiTheme="majorBidi" w:hAnsiTheme="majorBidi" w:cstheme="majorBidi"/>
          <w:sz w:val="24"/>
          <w:szCs w:val="24"/>
        </w:rPr>
        <w:t>and 3%</w:t>
      </w:r>
      <w:r w:rsidRPr="00871AE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AOS solution</w:t>
      </w:r>
      <w:r w:rsidRPr="00871AEB">
        <w:rPr>
          <w:rFonts w:asciiTheme="majorBidi" w:hAnsiTheme="majorBidi" w:cstheme="majorBidi"/>
          <w:sz w:val="24"/>
          <w:szCs w:val="24"/>
        </w:rPr>
        <w:t xml:space="preserve"> (salinity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71AEB">
        <w:rPr>
          <w:rFonts w:asciiTheme="majorBidi" w:hAnsiTheme="majorBidi" w:cstheme="majorBidi"/>
          <w:sz w:val="24"/>
          <w:szCs w:val="24"/>
        </w:rPr>
        <w:t xml:space="preserve">changes from </w:t>
      </w:r>
      <w:r>
        <w:rPr>
          <w:rFonts w:asciiTheme="majorBidi" w:hAnsiTheme="majorBidi" w:cstheme="majorBidi"/>
          <w:sz w:val="24"/>
          <w:szCs w:val="24"/>
        </w:rPr>
        <w:t xml:space="preserve">0.5 </w:t>
      </w:r>
      <w:r w:rsidRPr="00871AEB">
        <w:rPr>
          <w:rFonts w:asciiTheme="majorBidi" w:hAnsiTheme="majorBidi" w:cstheme="majorBidi"/>
          <w:sz w:val="24"/>
          <w:szCs w:val="24"/>
        </w:rPr>
        <w:t xml:space="preserve">to </w:t>
      </w:r>
      <w:r>
        <w:rPr>
          <w:rFonts w:asciiTheme="majorBidi" w:hAnsiTheme="majorBidi" w:cstheme="majorBidi"/>
          <w:sz w:val="24"/>
          <w:szCs w:val="24"/>
        </w:rPr>
        <w:t xml:space="preserve">3 % </w:t>
      </w:r>
      <w:r w:rsidRPr="00871AEB">
        <w:rPr>
          <w:rFonts w:asciiTheme="majorBidi" w:hAnsiTheme="majorBidi" w:cstheme="majorBidi"/>
          <w:sz w:val="24"/>
          <w:szCs w:val="24"/>
        </w:rPr>
        <w:t>from left to right).</w:t>
      </w:r>
    </w:p>
    <w:p w:rsidR="007C3653" w:rsidRDefault="007C3653" w:rsidP="007C36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65C4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419475" cy="2362200"/>
            <wp:effectExtent l="0" t="0" r="0" b="0"/>
            <wp:docPr id="29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C3653" w:rsidRDefault="007C3653" w:rsidP="00CD1255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C58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Fig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3C58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Comparison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microemulsion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volumes for the mechanical agitation technique; without using ultrasonic waves (black), after 15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mins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radiation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ultrasonic waves (red), and after 60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mins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radiation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ultrasonic waves (blue)  </w:t>
      </w:r>
    </w:p>
    <w:p w:rsidR="004D31C6" w:rsidRDefault="004D31C6" w:rsidP="00CD1255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31C6" w:rsidRDefault="004D31C6" w:rsidP="00CD1255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22F9" w:rsidRDefault="007122F9" w:rsidP="007122F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7202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3324225" cy="2343150"/>
            <wp:effectExtent l="0" t="0" r="0" b="0"/>
            <wp:docPr id="34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122F9" w:rsidRDefault="007122F9" w:rsidP="007122F9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C58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Fig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11.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Comparison of the volume of oil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solubilized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microemulsion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the mechanical agitation technique; without using ultrasonic waves (black), after 15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mins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radiation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ultrasonic waves (red), and after 60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mins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radiation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ultrasonic waves (blue) </w:t>
      </w:r>
    </w:p>
    <w:p w:rsidR="004D31C6" w:rsidRDefault="004D31C6" w:rsidP="007122F9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31C6" w:rsidRDefault="004D31C6" w:rsidP="004D31C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noProof/>
          <w:color w:val="000033"/>
          <w:sz w:val="24"/>
          <w:szCs w:val="24"/>
        </w:rPr>
        <w:drawing>
          <wp:inline distT="0" distB="0" distL="0" distR="0">
            <wp:extent cx="2152650" cy="2583180"/>
            <wp:effectExtent l="19050" t="0" r="0" b="0"/>
            <wp:docPr id="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392" cy="2586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1C6" w:rsidRPr="00CD694F" w:rsidRDefault="004D31C6" w:rsidP="00535BD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Cs/>
          <w:iCs/>
          <w:color w:val="000033"/>
          <w:sz w:val="24"/>
          <w:szCs w:val="24"/>
        </w:rPr>
      </w:pPr>
      <w:proofErr w:type="gramStart"/>
      <w:r w:rsidRPr="00535BDF">
        <w:rPr>
          <w:rFonts w:ascii="Times New Roman" w:eastAsia="Times New Roman" w:hAnsi="Times New Roman" w:cs="Times New Roman"/>
          <w:b/>
          <w:iCs/>
          <w:color w:val="000033"/>
          <w:sz w:val="24"/>
          <w:szCs w:val="24"/>
        </w:rPr>
        <w:t xml:space="preserve">Fig. </w:t>
      </w:r>
      <w:r w:rsidR="00535BDF" w:rsidRPr="00535BDF">
        <w:rPr>
          <w:rFonts w:ascii="Times New Roman" w:eastAsia="Times New Roman" w:hAnsi="Times New Roman" w:cs="Times New Roman"/>
          <w:b/>
          <w:iCs/>
          <w:color w:val="000033"/>
          <w:sz w:val="24"/>
          <w:szCs w:val="24"/>
        </w:rPr>
        <w:t>12</w:t>
      </w:r>
      <w:r w:rsidRPr="00535BDF">
        <w:rPr>
          <w:rFonts w:ascii="Times New Roman" w:eastAsia="Times New Roman" w:hAnsi="Times New Roman" w:cs="Times New Roman"/>
          <w:b/>
          <w:iCs/>
          <w:color w:val="000033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i/>
          <w:color w:val="000033"/>
          <w:sz w:val="24"/>
          <w:szCs w:val="24"/>
        </w:rPr>
        <w:t xml:space="preserve"> </w:t>
      </w:r>
      <w:r w:rsidRPr="00CD694F">
        <w:rPr>
          <w:rFonts w:ascii="Times New Roman" w:eastAsia="Times New Roman" w:hAnsi="Times New Roman" w:cs="Times New Roman"/>
          <w:bCs/>
          <w:iCs/>
          <w:color w:val="000033"/>
          <w:sz w:val="24"/>
          <w:szCs w:val="24"/>
        </w:rPr>
        <w:t xml:space="preserve">Volume measurement of </w:t>
      </w:r>
      <w:proofErr w:type="spellStart"/>
      <w:r w:rsidRPr="00CD694F">
        <w:rPr>
          <w:rFonts w:ascii="Times New Roman" w:eastAsia="Times New Roman" w:hAnsi="Times New Roman" w:cs="Times New Roman"/>
          <w:bCs/>
          <w:iCs/>
          <w:color w:val="000033"/>
          <w:sz w:val="24"/>
          <w:szCs w:val="24"/>
        </w:rPr>
        <w:t>microemulsion</w:t>
      </w:r>
      <w:proofErr w:type="spellEnd"/>
      <w:r w:rsidRPr="00CD694F">
        <w:rPr>
          <w:rFonts w:ascii="Times New Roman" w:eastAsia="Times New Roman" w:hAnsi="Times New Roman" w:cs="Times New Roman"/>
          <w:bCs/>
          <w:iCs/>
          <w:color w:val="000033"/>
          <w:sz w:val="24"/>
          <w:szCs w:val="24"/>
        </w:rPr>
        <w:t>, excess oil and water</w:t>
      </w:r>
    </w:p>
    <w:p w:rsidR="004D31C6" w:rsidRDefault="004D31C6" w:rsidP="007122F9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79D3" w:rsidRDefault="00B379D3" w:rsidP="007122F9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79D3" w:rsidRDefault="00B379D3" w:rsidP="007122F9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79D3" w:rsidRDefault="00B379D3" w:rsidP="007122F9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79D3" w:rsidRDefault="00B379D3" w:rsidP="007122F9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79D3" w:rsidRDefault="00B379D3" w:rsidP="007122F9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27C8" w:rsidRDefault="007127C8" w:rsidP="00AB3BD0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127C8" w:rsidRDefault="00B379D3" w:rsidP="007127C8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79D3">
        <w:rPr>
          <w:rFonts w:ascii="Times New Roman" w:hAnsi="Times New Roman" w:cs="Times New Roman"/>
          <w:color w:val="000000"/>
          <w:sz w:val="24"/>
          <w:szCs w:val="24"/>
        </w:rPr>
        <w:lastRenderedPageBreak/>
        <w:drawing>
          <wp:inline distT="0" distB="0" distL="0" distR="0">
            <wp:extent cx="3771900" cy="1971675"/>
            <wp:effectExtent l="0" t="0" r="0" b="0"/>
            <wp:docPr id="9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127C8" w:rsidRPr="00367428" w:rsidRDefault="007127C8" w:rsidP="00535BDF">
      <w:pPr>
        <w:pStyle w:val="Caption"/>
        <w:spacing w:after="0" w:line="360" w:lineRule="auto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bookmarkStart w:id="5" w:name="_Toc330751758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Fig. 1</w:t>
      </w:r>
      <w:r w:rsidR="00535BDF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63E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Water temperature</w:t>
      </w:r>
      <w:r w:rsidRPr="0036742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changes</w:t>
      </w:r>
      <w:r w:rsidRPr="0036742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under influence of ultrasonic waves (40 kHz and 500 W) </w:t>
      </w:r>
      <w:bookmarkEnd w:id="5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in ultrasonic bath</w:t>
      </w:r>
    </w:p>
    <w:p w:rsidR="00C32839" w:rsidRDefault="0068284E" w:rsidP="00F95FA9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8284E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905250" cy="2495550"/>
            <wp:effectExtent l="0" t="0" r="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8284E" w:rsidRDefault="0068284E" w:rsidP="00535BDF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C58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Fig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3C58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535B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Comparison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microemulsion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volumes for the mechanical agitation technique; 3 % AOS concentration and without using ultrasonic waves (black), 3 % AOS concentration and after 15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mins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radiation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ultrasonic waves (red), 1 % AOS concentration and after 15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mins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radiation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ultrasonic waves (green)  </w:t>
      </w:r>
    </w:p>
    <w:p w:rsidR="00933C57" w:rsidRDefault="00933C57" w:rsidP="00535BDF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3C57" w:rsidRDefault="00933C57" w:rsidP="00535BDF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7F21" w:rsidRDefault="00933C57" w:rsidP="00C32839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w:pict>
          <v:shape id="_x0000_s1051" type="#_x0000_t32" style="position:absolute;left:0;text-align:left;margin-left:241.5pt;margin-top:75.05pt;width:31.5pt;height:13.55pt;flip:x;z-index:251682816" o:connectortype="straight" strokecolor="black [3213]">
            <v:stroke dashstyle="dash" endarrow="block"/>
          </v:shape>
        </w:pict>
      </w:r>
      <w:r>
        <w:rPr>
          <w:noProof/>
        </w:rPr>
        <w:pict>
          <v:shape id="_x0000_s1050" type="#_x0000_t32" style="position:absolute;left:0;text-align:left;margin-left:165.75pt;margin-top:121.7pt;width:30.6pt;height:22.6pt;flip:y;z-index:251681792" o:connectortype="straight" strokecolor="black [3213]">
            <v:stroke dashstyle="dash" endarrow="block"/>
          </v:shape>
        </w:pict>
      </w:r>
      <w:r>
        <w:rPr>
          <w:noProof/>
        </w:rPr>
        <w:pict>
          <v:shape id="_x0000_s1049" type="#_x0000_t202" style="position:absolute;left:0;text-align:left;margin-left:123pt;margin-top:144.3pt;width:73.35pt;height:20.15pt;z-index:251680768;mso-height-percent:200;mso-height-percent:200;mso-width-relative:margin;mso-height-relative:margin" stroked="f">
            <v:textbox style="mso-next-textbox:#_x0000_s1049;mso-fit-shape-to-text:t" inset="0,0,0,0">
              <w:txbxContent>
                <w:p w:rsidR="00933C57" w:rsidRPr="00871AEB" w:rsidRDefault="00933C57" w:rsidP="00933C57">
                  <w:pPr>
                    <w:rPr>
                      <w:b/>
                      <w:bCs/>
                      <w:color w:val="000000" w:themeColor="text1"/>
                    </w:rPr>
                  </w:pPr>
                  <w:r w:rsidRPr="00871AEB">
                    <w:rPr>
                      <w:b/>
                      <w:bCs/>
                      <w:color w:val="000000" w:themeColor="text1"/>
                    </w:rPr>
                    <w:t>Optimal Salinity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48" type="#_x0000_t202" style="position:absolute;left:0;text-align:left;margin-left:276.75pt;margin-top:68.45pt;width:73.35pt;height:20.15pt;z-index:251679744;mso-height-percent:200;mso-height-percent:200;mso-width-relative:margin;mso-height-relative:margin" stroked="f">
            <v:textbox style="mso-next-textbox:#_x0000_s1048;mso-fit-shape-to-text:t" inset="0,0,0,0">
              <w:txbxContent>
                <w:p w:rsidR="00933C57" w:rsidRPr="00871AEB" w:rsidRDefault="00933C57" w:rsidP="00933C57">
                  <w:pPr>
                    <w:rPr>
                      <w:b/>
                      <w:bCs/>
                      <w:color w:val="000000" w:themeColor="text1"/>
                    </w:rPr>
                  </w:pPr>
                  <w:r w:rsidRPr="00871AEB">
                    <w:rPr>
                      <w:b/>
                      <w:bCs/>
                      <w:color w:val="000000" w:themeColor="text1"/>
                    </w:rPr>
                    <w:t>Optimal Salinity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zh-TW"/>
        </w:rPr>
        <w:pict>
          <v:shape id="_x0000_s1040" type="#_x0000_t202" style="position:absolute;left:0;text-align:left;margin-left:201.75pt;margin-top:105.25pt;width:22.95pt;height:11.95pt;z-index:251673600;mso-width-relative:margin;mso-height-relative:margin" stroked="f">
            <v:textbox style="mso-next-textbox:#_x0000_s1040" inset="0,0,0,0">
              <w:txbxContent>
                <w:p w:rsidR="00B4248E" w:rsidRPr="00B4248E" w:rsidRDefault="00B4248E" w:rsidP="00B4248E">
                  <w:pPr>
                    <w:rPr>
                      <w:b/>
                      <w:bCs/>
                      <w:color w:val="FF0000"/>
                    </w:rPr>
                  </w:pPr>
                  <w:r w:rsidRPr="00B4248E">
                    <w:rPr>
                      <w:b/>
                      <w:bCs/>
                      <w:color w:val="FF0000"/>
                    </w:rPr>
                    <w:t>32˚C</w:t>
                  </w:r>
                </w:p>
              </w:txbxContent>
            </v:textbox>
          </v:shape>
        </w:pict>
      </w:r>
      <w:r w:rsidRPr="004C38A9">
        <w:rPr>
          <w:noProof/>
        </w:rPr>
        <w:pict>
          <v:shape id="_x0000_s1041" type="#_x0000_t202" style="position:absolute;left:0;text-align:left;margin-left:224.7pt;margin-top:68.45pt;width:22.05pt;height:13pt;z-index:251674624;mso-width-relative:margin;mso-height-relative:margin" stroked="f">
            <v:textbox inset="0,0,0,0">
              <w:txbxContent>
                <w:p w:rsidR="00B4248E" w:rsidRPr="00B4248E" w:rsidRDefault="00B4248E" w:rsidP="00B4248E">
                  <w:pPr>
                    <w:rPr>
                      <w:b/>
                      <w:bCs/>
                      <w:color w:val="0070C0"/>
                    </w:rPr>
                  </w:pPr>
                  <w:r w:rsidRPr="00B4248E">
                    <w:rPr>
                      <w:b/>
                      <w:bCs/>
                      <w:color w:val="0070C0"/>
                    </w:rPr>
                    <w:t>63˚C</w:t>
                  </w:r>
                </w:p>
              </w:txbxContent>
            </v:textbox>
          </v:shape>
        </w:pict>
      </w:r>
      <w:r w:rsidR="00AF7F21" w:rsidRPr="00AF7F21">
        <w:rPr>
          <w:rFonts w:ascii="Times New Roman" w:hAnsi="Times New Roman" w:cs="Times New Roman"/>
          <w:color w:val="000000"/>
          <w:sz w:val="24"/>
          <w:szCs w:val="24"/>
        </w:rPr>
        <w:drawing>
          <wp:inline distT="0" distB="0" distL="0" distR="0">
            <wp:extent cx="3943350" cy="2638425"/>
            <wp:effectExtent l="0" t="0" r="0" b="0"/>
            <wp:docPr id="10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F7F21" w:rsidRDefault="00AF7F21" w:rsidP="00C32839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201A3" w:rsidRPr="0086576B" w:rsidRDefault="002201A3" w:rsidP="00535B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201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Fig. 1</w:t>
      </w:r>
      <w:r w:rsidR="00535B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2201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Pr="002201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6178F9">
        <w:rPr>
          <w:rFonts w:ascii="Times New Roman" w:eastAsiaTheme="minorHAnsi" w:hAnsi="Times New Roman" w:cs="Times New Roman"/>
          <w:sz w:val="24"/>
          <w:szCs w:val="24"/>
        </w:rPr>
        <w:t xml:space="preserve">The effect of temperature on interfacial tension for 15 and 60 </w:t>
      </w:r>
      <w:proofErr w:type="spellStart"/>
      <w:r w:rsidR="006178F9">
        <w:rPr>
          <w:rFonts w:ascii="Times New Roman" w:eastAsiaTheme="minorHAnsi" w:hAnsi="Times New Roman" w:cs="Times New Roman"/>
          <w:sz w:val="24"/>
          <w:szCs w:val="24"/>
        </w:rPr>
        <w:t>mins</w:t>
      </w:r>
      <w:proofErr w:type="spellEnd"/>
      <w:r w:rsidR="006178F9">
        <w:rPr>
          <w:rFonts w:ascii="Times New Roman" w:eastAsiaTheme="minorHAnsi" w:hAnsi="Times New Roman" w:cs="Times New Roman"/>
          <w:sz w:val="24"/>
          <w:szCs w:val="24"/>
        </w:rPr>
        <w:t xml:space="preserve"> ultrasonic stimulation using 3 % AOS concentration </w:t>
      </w:r>
      <w:r w:rsidR="008657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6576B" w:rsidRPr="008657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2839" w:rsidRDefault="00C32839" w:rsidP="00C32839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345F9" w:rsidRDefault="00E345F9" w:rsidP="00072D97">
      <w:pPr>
        <w:jc w:val="center"/>
      </w:pPr>
    </w:p>
    <w:sectPr w:rsidR="00E345F9" w:rsidSect="007C365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2D97"/>
    <w:rsid w:val="000003B9"/>
    <w:rsid w:val="00002F26"/>
    <w:rsid w:val="00005792"/>
    <w:rsid w:val="0000647C"/>
    <w:rsid w:val="00011E27"/>
    <w:rsid w:val="00012D06"/>
    <w:rsid w:val="00016EB1"/>
    <w:rsid w:val="00021EAD"/>
    <w:rsid w:val="000237B0"/>
    <w:rsid w:val="00026D23"/>
    <w:rsid w:val="00026F42"/>
    <w:rsid w:val="000278C7"/>
    <w:rsid w:val="000314E4"/>
    <w:rsid w:val="00032427"/>
    <w:rsid w:val="000376E3"/>
    <w:rsid w:val="00040D9C"/>
    <w:rsid w:val="00041CC8"/>
    <w:rsid w:val="0004254C"/>
    <w:rsid w:val="000428B3"/>
    <w:rsid w:val="00044D9B"/>
    <w:rsid w:val="0004560C"/>
    <w:rsid w:val="00047CAB"/>
    <w:rsid w:val="00051A4E"/>
    <w:rsid w:val="000526DA"/>
    <w:rsid w:val="00067AA6"/>
    <w:rsid w:val="00072D97"/>
    <w:rsid w:val="0007383C"/>
    <w:rsid w:val="000751DA"/>
    <w:rsid w:val="000834CD"/>
    <w:rsid w:val="000916D3"/>
    <w:rsid w:val="000A0B93"/>
    <w:rsid w:val="000A0EAD"/>
    <w:rsid w:val="000A2640"/>
    <w:rsid w:val="000A318B"/>
    <w:rsid w:val="000A7512"/>
    <w:rsid w:val="000A7555"/>
    <w:rsid w:val="000B0D19"/>
    <w:rsid w:val="000B1AA4"/>
    <w:rsid w:val="000B59C8"/>
    <w:rsid w:val="000C07DC"/>
    <w:rsid w:val="000C3B4C"/>
    <w:rsid w:val="000C717A"/>
    <w:rsid w:val="000D216A"/>
    <w:rsid w:val="000D3F4C"/>
    <w:rsid w:val="000D492A"/>
    <w:rsid w:val="000E35AD"/>
    <w:rsid w:val="000E746E"/>
    <w:rsid w:val="000F05F7"/>
    <w:rsid w:val="000F1C99"/>
    <w:rsid w:val="000F24BA"/>
    <w:rsid w:val="000F3699"/>
    <w:rsid w:val="000F590D"/>
    <w:rsid w:val="000F5BE3"/>
    <w:rsid w:val="000F7272"/>
    <w:rsid w:val="00107467"/>
    <w:rsid w:val="00112BDE"/>
    <w:rsid w:val="001161E6"/>
    <w:rsid w:val="00120214"/>
    <w:rsid w:val="00137002"/>
    <w:rsid w:val="00142086"/>
    <w:rsid w:val="00147A3E"/>
    <w:rsid w:val="001548C9"/>
    <w:rsid w:val="00155E4A"/>
    <w:rsid w:val="00156E96"/>
    <w:rsid w:val="00157FAC"/>
    <w:rsid w:val="00162987"/>
    <w:rsid w:val="00163537"/>
    <w:rsid w:val="001718B6"/>
    <w:rsid w:val="00172341"/>
    <w:rsid w:val="00172714"/>
    <w:rsid w:val="00176E1F"/>
    <w:rsid w:val="001779F3"/>
    <w:rsid w:val="00177CDF"/>
    <w:rsid w:val="00177EEC"/>
    <w:rsid w:val="00182782"/>
    <w:rsid w:val="00182FC6"/>
    <w:rsid w:val="00184366"/>
    <w:rsid w:val="00185ACF"/>
    <w:rsid w:val="0019133B"/>
    <w:rsid w:val="00193F2A"/>
    <w:rsid w:val="00194213"/>
    <w:rsid w:val="00195051"/>
    <w:rsid w:val="00197E1C"/>
    <w:rsid w:val="001A0F52"/>
    <w:rsid w:val="001A1B31"/>
    <w:rsid w:val="001A2ED3"/>
    <w:rsid w:val="001A3C2E"/>
    <w:rsid w:val="001A5CAD"/>
    <w:rsid w:val="001B1EDF"/>
    <w:rsid w:val="001B24AA"/>
    <w:rsid w:val="001B45AB"/>
    <w:rsid w:val="001B56C9"/>
    <w:rsid w:val="001C7EC6"/>
    <w:rsid w:val="001D1E14"/>
    <w:rsid w:val="001D70D0"/>
    <w:rsid w:val="001E1374"/>
    <w:rsid w:val="001E5645"/>
    <w:rsid w:val="001F33DF"/>
    <w:rsid w:val="001F4F27"/>
    <w:rsid w:val="001F781F"/>
    <w:rsid w:val="00200ACC"/>
    <w:rsid w:val="002021F2"/>
    <w:rsid w:val="002052ED"/>
    <w:rsid w:val="00205544"/>
    <w:rsid w:val="002150CF"/>
    <w:rsid w:val="002201A3"/>
    <w:rsid w:val="0022101B"/>
    <w:rsid w:val="002252C9"/>
    <w:rsid w:val="002267F1"/>
    <w:rsid w:val="00234DD4"/>
    <w:rsid w:val="002353D0"/>
    <w:rsid w:val="0024247D"/>
    <w:rsid w:val="00244088"/>
    <w:rsid w:val="0025066C"/>
    <w:rsid w:val="0025360C"/>
    <w:rsid w:val="00257722"/>
    <w:rsid w:val="00260E23"/>
    <w:rsid w:val="00263029"/>
    <w:rsid w:val="0027190D"/>
    <w:rsid w:val="00271F9D"/>
    <w:rsid w:val="00273821"/>
    <w:rsid w:val="00275529"/>
    <w:rsid w:val="0027573F"/>
    <w:rsid w:val="00277323"/>
    <w:rsid w:val="002817CC"/>
    <w:rsid w:val="00297341"/>
    <w:rsid w:val="002A0BD4"/>
    <w:rsid w:val="002A1CD4"/>
    <w:rsid w:val="002A4A24"/>
    <w:rsid w:val="002A54ED"/>
    <w:rsid w:val="002A5A7C"/>
    <w:rsid w:val="002B7FCB"/>
    <w:rsid w:val="002C54FC"/>
    <w:rsid w:val="002D012F"/>
    <w:rsid w:val="002D14E3"/>
    <w:rsid w:val="002D1A9B"/>
    <w:rsid w:val="002D2B07"/>
    <w:rsid w:val="002D30B3"/>
    <w:rsid w:val="002D390C"/>
    <w:rsid w:val="002D5AC7"/>
    <w:rsid w:val="002D61D8"/>
    <w:rsid w:val="002D61E4"/>
    <w:rsid w:val="002D7672"/>
    <w:rsid w:val="002E642D"/>
    <w:rsid w:val="002F49E9"/>
    <w:rsid w:val="002F52D8"/>
    <w:rsid w:val="00302D3C"/>
    <w:rsid w:val="00302FD9"/>
    <w:rsid w:val="003117B1"/>
    <w:rsid w:val="003164E3"/>
    <w:rsid w:val="003213FA"/>
    <w:rsid w:val="00321FEB"/>
    <w:rsid w:val="00325456"/>
    <w:rsid w:val="0032687A"/>
    <w:rsid w:val="0033080E"/>
    <w:rsid w:val="003358FB"/>
    <w:rsid w:val="00347371"/>
    <w:rsid w:val="00347547"/>
    <w:rsid w:val="00347903"/>
    <w:rsid w:val="00351A7C"/>
    <w:rsid w:val="00354D5C"/>
    <w:rsid w:val="003555C6"/>
    <w:rsid w:val="0035613B"/>
    <w:rsid w:val="00356D0D"/>
    <w:rsid w:val="003620EF"/>
    <w:rsid w:val="0036429E"/>
    <w:rsid w:val="0036568D"/>
    <w:rsid w:val="00366497"/>
    <w:rsid w:val="0037290C"/>
    <w:rsid w:val="00376C2E"/>
    <w:rsid w:val="00377886"/>
    <w:rsid w:val="00380044"/>
    <w:rsid w:val="003801A7"/>
    <w:rsid w:val="0038072E"/>
    <w:rsid w:val="00382840"/>
    <w:rsid w:val="0038452F"/>
    <w:rsid w:val="00385E1F"/>
    <w:rsid w:val="00390B9F"/>
    <w:rsid w:val="0039112B"/>
    <w:rsid w:val="00391B19"/>
    <w:rsid w:val="00394440"/>
    <w:rsid w:val="0039509D"/>
    <w:rsid w:val="003A586B"/>
    <w:rsid w:val="003A6E5F"/>
    <w:rsid w:val="003B3E3E"/>
    <w:rsid w:val="003C0203"/>
    <w:rsid w:val="003C0205"/>
    <w:rsid w:val="003C7B0F"/>
    <w:rsid w:val="003D1329"/>
    <w:rsid w:val="003E10ED"/>
    <w:rsid w:val="003E3443"/>
    <w:rsid w:val="003E48BA"/>
    <w:rsid w:val="003E5C61"/>
    <w:rsid w:val="003E64E7"/>
    <w:rsid w:val="003F0A19"/>
    <w:rsid w:val="003F11F8"/>
    <w:rsid w:val="003F1429"/>
    <w:rsid w:val="003F2DD8"/>
    <w:rsid w:val="003F5576"/>
    <w:rsid w:val="003F7BCC"/>
    <w:rsid w:val="00413B4C"/>
    <w:rsid w:val="00414DDE"/>
    <w:rsid w:val="00415ABD"/>
    <w:rsid w:val="00416824"/>
    <w:rsid w:val="0042368A"/>
    <w:rsid w:val="00423A8E"/>
    <w:rsid w:val="004270FB"/>
    <w:rsid w:val="0043199A"/>
    <w:rsid w:val="004328F2"/>
    <w:rsid w:val="004365A7"/>
    <w:rsid w:val="00440DB7"/>
    <w:rsid w:val="00450877"/>
    <w:rsid w:val="00452A4D"/>
    <w:rsid w:val="004566A3"/>
    <w:rsid w:val="004566EB"/>
    <w:rsid w:val="00460BC8"/>
    <w:rsid w:val="00462604"/>
    <w:rsid w:val="00463201"/>
    <w:rsid w:val="004658C9"/>
    <w:rsid w:val="0046709F"/>
    <w:rsid w:val="00467528"/>
    <w:rsid w:val="0047048C"/>
    <w:rsid w:val="00473D95"/>
    <w:rsid w:val="00474F8B"/>
    <w:rsid w:val="004770DC"/>
    <w:rsid w:val="00477FBC"/>
    <w:rsid w:val="004836D2"/>
    <w:rsid w:val="00490415"/>
    <w:rsid w:val="00495FE6"/>
    <w:rsid w:val="00496F1A"/>
    <w:rsid w:val="00497124"/>
    <w:rsid w:val="004A4A0F"/>
    <w:rsid w:val="004A7858"/>
    <w:rsid w:val="004B07EE"/>
    <w:rsid w:val="004B14C6"/>
    <w:rsid w:val="004B7F86"/>
    <w:rsid w:val="004C137E"/>
    <w:rsid w:val="004C38A9"/>
    <w:rsid w:val="004C6B47"/>
    <w:rsid w:val="004D0914"/>
    <w:rsid w:val="004D0B35"/>
    <w:rsid w:val="004D1EBC"/>
    <w:rsid w:val="004D2808"/>
    <w:rsid w:val="004D31C6"/>
    <w:rsid w:val="004E1437"/>
    <w:rsid w:val="004E53E1"/>
    <w:rsid w:val="004F1BA1"/>
    <w:rsid w:val="004F2A91"/>
    <w:rsid w:val="004F3ABA"/>
    <w:rsid w:val="004F3C69"/>
    <w:rsid w:val="004F51A1"/>
    <w:rsid w:val="0050255A"/>
    <w:rsid w:val="00511C31"/>
    <w:rsid w:val="005122E3"/>
    <w:rsid w:val="00513DC8"/>
    <w:rsid w:val="00516CF2"/>
    <w:rsid w:val="005208FE"/>
    <w:rsid w:val="00520E05"/>
    <w:rsid w:val="00521F5F"/>
    <w:rsid w:val="005238EF"/>
    <w:rsid w:val="00523E22"/>
    <w:rsid w:val="00526485"/>
    <w:rsid w:val="00527577"/>
    <w:rsid w:val="00535BDF"/>
    <w:rsid w:val="00535C36"/>
    <w:rsid w:val="00543788"/>
    <w:rsid w:val="0054428B"/>
    <w:rsid w:val="00545221"/>
    <w:rsid w:val="0055171C"/>
    <w:rsid w:val="005551A4"/>
    <w:rsid w:val="00560A24"/>
    <w:rsid w:val="00562F16"/>
    <w:rsid w:val="0056494A"/>
    <w:rsid w:val="00566A33"/>
    <w:rsid w:val="00567C64"/>
    <w:rsid w:val="00570FFD"/>
    <w:rsid w:val="005722C1"/>
    <w:rsid w:val="005728AA"/>
    <w:rsid w:val="00572CE2"/>
    <w:rsid w:val="005748D9"/>
    <w:rsid w:val="005754F4"/>
    <w:rsid w:val="005770D3"/>
    <w:rsid w:val="005777E5"/>
    <w:rsid w:val="00580A17"/>
    <w:rsid w:val="00584A0D"/>
    <w:rsid w:val="005850BD"/>
    <w:rsid w:val="00592BAB"/>
    <w:rsid w:val="0059320A"/>
    <w:rsid w:val="00596D51"/>
    <w:rsid w:val="00597FA8"/>
    <w:rsid w:val="005A11A3"/>
    <w:rsid w:val="005A2218"/>
    <w:rsid w:val="005A3B04"/>
    <w:rsid w:val="005A3C35"/>
    <w:rsid w:val="005A4245"/>
    <w:rsid w:val="005A4BB5"/>
    <w:rsid w:val="005B2497"/>
    <w:rsid w:val="005B3618"/>
    <w:rsid w:val="005B4152"/>
    <w:rsid w:val="005B7F2C"/>
    <w:rsid w:val="005C1E9A"/>
    <w:rsid w:val="005C266E"/>
    <w:rsid w:val="005C2772"/>
    <w:rsid w:val="005C378E"/>
    <w:rsid w:val="005C607C"/>
    <w:rsid w:val="005D0633"/>
    <w:rsid w:val="005D2228"/>
    <w:rsid w:val="005D5A85"/>
    <w:rsid w:val="005D62DC"/>
    <w:rsid w:val="005E2850"/>
    <w:rsid w:val="005E28D2"/>
    <w:rsid w:val="005E34B6"/>
    <w:rsid w:val="005E3C57"/>
    <w:rsid w:val="005E7C9C"/>
    <w:rsid w:val="005F2484"/>
    <w:rsid w:val="005F2AF5"/>
    <w:rsid w:val="0060205A"/>
    <w:rsid w:val="006048B0"/>
    <w:rsid w:val="00611139"/>
    <w:rsid w:val="00613572"/>
    <w:rsid w:val="006178F9"/>
    <w:rsid w:val="00624DF3"/>
    <w:rsid w:val="006317C5"/>
    <w:rsid w:val="00633103"/>
    <w:rsid w:val="0063439F"/>
    <w:rsid w:val="00635E7C"/>
    <w:rsid w:val="00636213"/>
    <w:rsid w:val="00636A2F"/>
    <w:rsid w:val="00636E56"/>
    <w:rsid w:val="00637D1C"/>
    <w:rsid w:val="00640186"/>
    <w:rsid w:val="00642304"/>
    <w:rsid w:val="006435A8"/>
    <w:rsid w:val="006447EE"/>
    <w:rsid w:val="00644877"/>
    <w:rsid w:val="00645394"/>
    <w:rsid w:val="00653044"/>
    <w:rsid w:val="006560EB"/>
    <w:rsid w:val="006735FD"/>
    <w:rsid w:val="0068284E"/>
    <w:rsid w:val="00682BEE"/>
    <w:rsid w:val="0068326A"/>
    <w:rsid w:val="00684138"/>
    <w:rsid w:val="00685FCC"/>
    <w:rsid w:val="0069647D"/>
    <w:rsid w:val="00697DBC"/>
    <w:rsid w:val="006A07D0"/>
    <w:rsid w:val="006A6B3A"/>
    <w:rsid w:val="006A7D7D"/>
    <w:rsid w:val="006B12ED"/>
    <w:rsid w:val="006B1526"/>
    <w:rsid w:val="006B2111"/>
    <w:rsid w:val="006B6477"/>
    <w:rsid w:val="006C3088"/>
    <w:rsid w:val="006C3297"/>
    <w:rsid w:val="006C5F8D"/>
    <w:rsid w:val="006C61A8"/>
    <w:rsid w:val="006D109A"/>
    <w:rsid w:val="006D559A"/>
    <w:rsid w:val="006E22CB"/>
    <w:rsid w:val="006E3746"/>
    <w:rsid w:val="006E6DF8"/>
    <w:rsid w:val="006F2D45"/>
    <w:rsid w:val="006F3218"/>
    <w:rsid w:val="006F3C17"/>
    <w:rsid w:val="006F6BB4"/>
    <w:rsid w:val="006F7028"/>
    <w:rsid w:val="00705507"/>
    <w:rsid w:val="00710222"/>
    <w:rsid w:val="0071070E"/>
    <w:rsid w:val="007122F9"/>
    <w:rsid w:val="007127C8"/>
    <w:rsid w:val="00716D36"/>
    <w:rsid w:val="00720322"/>
    <w:rsid w:val="00721513"/>
    <w:rsid w:val="007228D4"/>
    <w:rsid w:val="00730544"/>
    <w:rsid w:val="00732BCC"/>
    <w:rsid w:val="00734B0E"/>
    <w:rsid w:val="00735C08"/>
    <w:rsid w:val="007438DA"/>
    <w:rsid w:val="00745722"/>
    <w:rsid w:val="00745C8C"/>
    <w:rsid w:val="007507BD"/>
    <w:rsid w:val="00757337"/>
    <w:rsid w:val="00763232"/>
    <w:rsid w:val="00772673"/>
    <w:rsid w:val="0077344A"/>
    <w:rsid w:val="00781DB5"/>
    <w:rsid w:val="00784C29"/>
    <w:rsid w:val="00785019"/>
    <w:rsid w:val="00785F47"/>
    <w:rsid w:val="00786411"/>
    <w:rsid w:val="0078682D"/>
    <w:rsid w:val="00787ACF"/>
    <w:rsid w:val="0079097B"/>
    <w:rsid w:val="00795FD4"/>
    <w:rsid w:val="007A2583"/>
    <w:rsid w:val="007A37F8"/>
    <w:rsid w:val="007A44F7"/>
    <w:rsid w:val="007A56D7"/>
    <w:rsid w:val="007B0FB5"/>
    <w:rsid w:val="007B225D"/>
    <w:rsid w:val="007B6B6C"/>
    <w:rsid w:val="007C0246"/>
    <w:rsid w:val="007C0E72"/>
    <w:rsid w:val="007C3653"/>
    <w:rsid w:val="007C3A4C"/>
    <w:rsid w:val="007C79B2"/>
    <w:rsid w:val="007D62B5"/>
    <w:rsid w:val="007D7D42"/>
    <w:rsid w:val="007E149D"/>
    <w:rsid w:val="007F3177"/>
    <w:rsid w:val="007F4802"/>
    <w:rsid w:val="007F54D7"/>
    <w:rsid w:val="00803499"/>
    <w:rsid w:val="00810FA7"/>
    <w:rsid w:val="008319CF"/>
    <w:rsid w:val="008334C0"/>
    <w:rsid w:val="00833F91"/>
    <w:rsid w:val="00835C58"/>
    <w:rsid w:val="00837802"/>
    <w:rsid w:val="00844493"/>
    <w:rsid w:val="0084616B"/>
    <w:rsid w:val="00847605"/>
    <w:rsid w:val="00856DF8"/>
    <w:rsid w:val="00860B82"/>
    <w:rsid w:val="0086107A"/>
    <w:rsid w:val="00861961"/>
    <w:rsid w:val="0086204C"/>
    <w:rsid w:val="0086576B"/>
    <w:rsid w:val="00867B48"/>
    <w:rsid w:val="008718F2"/>
    <w:rsid w:val="0087214C"/>
    <w:rsid w:val="00884C84"/>
    <w:rsid w:val="008865E3"/>
    <w:rsid w:val="00887910"/>
    <w:rsid w:val="008901EA"/>
    <w:rsid w:val="00891354"/>
    <w:rsid w:val="008919AA"/>
    <w:rsid w:val="00892750"/>
    <w:rsid w:val="008927F3"/>
    <w:rsid w:val="008A1B97"/>
    <w:rsid w:val="008A2B33"/>
    <w:rsid w:val="008A3A15"/>
    <w:rsid w:val="008A5BE1"/>
    <w:rsid w:val="008B31E8"/>
    <w:rsid w:val="008B4211"/>
    <w:rsid w:val="008B4522"/>
    <w:rsid w:val="008B489A"/>
    <w:rsid w:val="008C57B2"/>
    <w:rsid w:val="008C5F1C"/>
    <w:rsid w:val="008D0A3F"/>
    <w:rsid w:val="008D1414"/>
    <w:rsid w:val="008D3205"/>
    <w:rsid w:val="008D5570"/>
    <w:rsid w:val="008D6911"/>
    <w:rsid w:val="008E10F6"/>
    <w:rsid w:val="008E23EA"/>
    <w:rsid w:val="008E2433"/>
    <w:rsid w:val="008E385D"/>
    <w:rsid w:val="008E6D59"/>
    <w:rsid w:val="009038C8"/>
    <w:rsid w:val="00910B77"/>
    <w:rsid w:val="0091168B"/>
    <w:rsid w:val="0091409C"/>
    <w:rsid w:val="009157AD"/>
    <w:rsid w:val="009157B1"/>
    <w:rsid w:val="00915A00"/>
    <w:rsid w:val="0091703D"/>
    <w:rsid w:val="009175CC"/>
    <w:rsid w:val="009222FC"/>
    <w:rsid w:val="009226F6"/>
    <w:rsid w:val="00930D34"/>
    <w:rsid w:val="00933C57"/>
    <w:rsid w:val="00935343"/>
    <w:rsid w:val="009369C0"/>
    <w:rsid w:val="00937E98"/>
    <w:rsid w:val="009402C8"/>
    <w:rsid w:val="00942C2E"/>
    <w:rsid w:val="00946D97"/>
    <w:rsid w:val="00946E2C"/>
    <w:rsid w:val="009475B4"/>
    <w:rsid w:val="009523A2"/>
    <w:rsid w:val="00953471"/>
    <w:rsid w:val="00962492"/>
    <w:rsid w:val="00963997"/>
    <w:rsid w:val="00963BBA"/>
    <w:rsid w:val="00966619"/>
    <w:rsid w:val="00982B7D"/>
    <w:rsid w:val="00983072"/>
    <w:rsid w:val="00983933"/>
    <w:rsid w:val="0098777E"/>
    <w:rsid w:val="009906AF"/>
    <w:rsid w:val="00990834"/>
    <w:rsid w:val="00991664"/>
    <w:rsid w:val="00991D64"/>
    <w:rsid w:val="0099237F"/>
    <w:rsid w:val="009937B6"/>
    <w:rsid w:val="00993A2D"/>
    <w:rsid w:val="00995691"/>
    <w:rsid w:val="00995C8E"/>
    <w:rsid w:val="009B0980"/>
    <w:rsid w:val="009B341D"/>
    <w:rsid w:val="009B3BFD"/>
    <w:rsid w:val="009C2E95"/>
    <w:rsid w:val="009C4864"/>
    <w:rsid w:val="009D3408"/>
    <w:rsid w:val="009D5911"/>
    <w:rsid w:val="009D7D95"/>
    <w:rsid w:val="009E0DE2"/>
    <w:rsid w:val="009E1640"/>
    <w:rsid w:val="009E6B35"/>
    <w:rsid w:val="009F4D4B"/>
    <w:rsid w:val="00A03131"/>
    <w:rsid w:val="00A03A0E"/>
    <w:rsid w:val="00A03AB7"/>
    <w:rsid w:val="00A061F6"/>
    <w:rsid w:val="00A10841"/>
    <w:rsid w:val="00A13FBD"/>
    <w:rsid w:val="00A21868"/>
    <w:rsid w:val="00A230D3"/>
    <w:rsid w:val="00A27187"/>
    <w:rsid w:val="00A276BA"/>
    <w:rsid w:val="00A323BC"/>
    <w:rsid w:val="00A32CA1"/>
    <w:rsid w:val="00A33DAE"/>
    <w:rsid w:val="00A35673"/>
    <w:rsid w:val="00A360FC"/>
    <w:rsid w:val="00A476F2"/>
    <w:rsid w:val="00A47B58"/>
    <w:rsid w:val="00A515B1"/>
    <w:rsid w:val="00A538BD"/>
    <w:rsid w:val="00A5582A"/>
    <w:rsid w:val="00A6113F"/>
    <w:rsid w:val="00A64419"/>
    <w:rsid w:val="00A7085F"/>
    <w:rsid w:val="00A73ADD"/>
    <w:rsid w:val="00A760AA"/>
    <w:rsid w:val="00A8491F"/>
    <w:rsid w:val="00A84F07"/>
    <w:rsid w:val="00A905A6"/>
    <w:rsid w:val="00A914CE"/>
    <w:rsid w:val="00A95450"/>
    <w:rsid w:val="00A95A14"/>
    <w:rsid w:val="00A96FF9"/>
    <w:rsid w:val="00AA0B2A"/>
    <w:rsid w:val="00AA1724"/>
    <w:rsid w:val="00AA414E"/>
    <w:rsid w:val="00AA4DD5"/>
    <w:rsid w:val="00AB03C6"/>
    <w:rsid w:val="00AB13D6"/>
    <w:rsid w:val="00AB3BD0"/>
    <w:rsid w:val="00AB7C02"/>
    <w:rsid w:val="00AC364E"/>
    <w:rsid w:val="00AC4F77"/>
    <w:rsid w:val="00AC6BE9"/>
    <w:rsid w:val="00AD2C51"/>
    <w:rsid w:val="00AD2E50"/>
    <w:rsid w:val="00AD2F5E"/>
    <w:rsid w:val="00AD3753"/>
    <w:rsid w:val="00AD54A3"/>
    <w:rsid w:val="00AD6E3A"/>
    <w:rsid w:val="00AE5842"/>
    <w:rsid w:val="00AF1B11"/>
    <w:rsid w:val="00AF1E12"/>
    <w:rsid w:val="00AF2648"/>
    <w:rsid w:val="00AF3997"/>
    <w:rsid w:val="00AF64FD"/>
    <w:rsid w:val="00AF7F21"/>
    <w:rsid w:val="00B01231"/>
    <w:rsid w:val="00B03453"/>
    <w:rsid w:val="00B03F3B"/>
    <w:rsid w:val="00B11F52"/>
    <w:rsid w:val="00B12265"/>
    <w:rsid w:val="00B15A71"/>
    <w:rsid w:val="00B2119D"/>
    <w:rsid w:val="00B21824"/>
    <w:rsid w:val="00B22BE8"/>
    <w:rsid w:val="00B242C5"/>
    <w:rsid w:val="00B254C6"/>
    <w:rsid w:val="00B32FA9"/>
    <w:rsid w:val="00B35052"/>
    <w:rsid w:val="00B359DD"/>
    <w:rsid w:val="00B373A9"/>
    <w:rsid w:val="00B379D3"/>
    <w:rsid w:val="00B4248E"/>
    <w:rsid w:val="00B45731"/>
    <w:rsid w:val="00B51021"/>
    <w:rsid w:val="00B53D60"/>
    <w:rsid w:val="00B56B32"/>
    <w:rsid w:val="00B67EF6"/>
    <w:rsid w:val="00B67FBE"/>
    <w:rsid w:val="00B75392"/>
    <w:rsid w:val="00B76827"/>
    <w:rsid w:val="00B80975"/>
    <w:rsid w:val="00B852A7"/>
    <w:rsid w:val="00B869C4"/>
    <w:rsid w:val="00B91B30"/>
    <w:rsid w:val="00B940A1"/>
    <w:rsid w:val="00B9443B"/>
    <w:rsid w:val="00BA1891"/>
    <w:rsid w:val="00BA4045"/>
    <w:rsid w:val="00BA46CD"/>
    <w:rsid w:val="00BA5E68"/>
    <w:rsid w:val="00BA6D86"/>
    <w:rsid w:val="00BB19C7"/>
    <w:rsid w:val="00BB1D7C"/>
    <w:rsid w:val="00BB2553"/>
    <w:rsid w:val="00BB367F"/>
    <w:rsid w:val="00BB5A13"/>
    <w:rsid w:val="00BB6F28"/>
    <w:rsid w:val="00BC1D5C"/>
    <w:rsid w:val="00BC2EE8"/>
    <w:rsid w:val="00BC3C80"/>
    <w:rsid w:val="00BE01C5"/>
    <w:rsid w:val="00BE2ABF"/>
    <w:rsid w:val="00BE5BFF"/>
    <w:rsid w:val="00BF60AD"/>
    <w:rsid w:val="00BF7C37"/>
    <w:rsid w:val="00C01DEA"/>
    <w:rsid w:val="00C06627"/>
    <w:rsid w:val="00C0690D"/>
    <w:rsid w:val="00C103E1"/>
    <w:rsid w:val="00C115A9"/>
    <w:rsid w:val="00C12970"/>
    <w:rsid w:val="00C16D63"/>
    <w:rsid w:val="00C26E73"/>
    <w:rsid w:val="00C32839"/>
    <w:rsid w:val="00C34C9C"/>
    <w:rsid w:val="00C37AEA"/>
    <w:rsid w:val="00C46E18"/>
    <w:rsid w:val="00C50AF5"/>
    <w:rsid w:val="00C526BA"/>
    <w:rsid w:val="00C542D2"/>
    <w:rsid w:val="00C613F9"/>
    <w:rsid w:val="00C61593"/>
    <w:rsid w:val="00C621EE"/>
    <w:rsid w:val="00C641BB"/>
    <w:rsid w:val="00C64365"/>
    <w:rsid w:val="00C652E9"/>
    <w:rsid w:val="00C65F93"/>
    <w:rsid w:val="00C6650A"/>
    <w:rsid w:val="00C66876"/>
    <w:rsid w:val="00C66CF4"/>
    <w:rsid w:val="00C75A15"/>
    <w:rsid w:val="00C768C4"/>
    <w:rsid w:val="00C76954"/>
    <w:rsid w:val="00C816FC"/>
    <w:rsid w:val="00C81AB3"/>
    <w:rsid w:val="00C83781"/>
    <w:rsid w:val="00C8521D"/>
    <w:rsid w:val="00CA165E"/>
    <w:rsid w:val="00CA3271"/>
    <w:rsid w:val="00CA4183"/>
    <w:rsid w:val="00CA4D04"/>
    <w:rsid w:val="00CB3099"/>
    <w:rsid w:val="00CB4AC8"/>
    <w:rsid w:val="00CB6694"/>
    <w:rsid w:val="00CB6E12"/>
    <w:rsid w:val="00CC185A"/>
    <w:rsid w:val="00CC250F"/>
    <w:rsid w:val="00CC3CC5"/>
    <w:rsid w:val="00CD1255"/>
    <w:rsid w:val="00CD32E9"/>
    <w:rsid w:val="00CD332C"/>
    <w:rsid w:val="00CD3A4E"/>
    <w:rsid w:val="00CD4AAA"/>
    <w:rsid w:val="00CE041F"/>
    <w:rsid w:val="00CE0DB9"/>
    <w:rsid w:val="00CF2F14"/>
    <w:rsid w:val="00CF48B9"/>
    <w:rsid w:val="00CF4A06"/>
    <w:rsid w:val="00CF56B4"/>
    <w:rsid w:val="00D06830"/>
    <w:rsid w:val="00D06A43"/>
    <w:rsid w:val="00D1093F"/>
    <w:rsid w:val="00D1323F"/>
    <w:rsid w:val="00D16102"/>
    <w:rsid w:val="00D22F4D"/>
    <w:rsid w:val="00D25B04"/>
    <w:rsid w:val="00D26D5F"/>
    <w:rsid w:val="00D3651C"/>
    <w:rsid w:val="00D40906"/>
    <w:rsid w:val="00D41D27"/>
    <w:rsid w:val="00D42C39"/>
    <w:rsid w:val="00D430D3"/>
    <w:rsid w:val="00D433E3"/>
    <w:rsid w:val="00D438F2"/>
    <w:rsid w:val="00D44E47"/>
    <w:rsid w:val="00D474A8"/>
    <w:rsid w:val="00D47B0E"/>
    <w:rsid w:val="00D50AB8"/>
    <w:rsid w:val="00D5324F"/>
    <w:rsid w:val="00D55513"/>
    <w:rsid w:val="00D56A14"/>
    <w:rsid w:val="00D60D5D"/>
    <w:rsid w:val="00D63767"/>
    <w:rsid w:val="00D63A1F"/>
    <w:rsid w:val="00D660B6"/>
    <w:rsid w:val="00D70387"/>
    <w:rsid w:val="00D719CC"/>
    <w:rsid w:val="00D751F7"/>
    <w:rsid w:val="00D80CA4"/>
    <w:rsid w:val="00D84EEE"/>
    <w:rsid w:val="00D87EC8"/>
    <w:rsid w:val="00D903C0"/>
    <w:rsid w:val="00D9271B"/>
    <w:rsid w:val="00DA252E"/>
    <w:rsid w:val="00DA7264"/>
    <w:rsid w:val="00DB079C"/>
    <w:rsid w:val="00DB1267"/>
    <w:rsid w:val="00DB56AB"/>
    <w:rsid w:val="00DC31C5"/>
    <w:rsid w:val="00DC3E00"/>
    <w:rsid w:val="00DD01DA"/>
    <w:rsid w:val="00DD6624"/>
    <w:rsid w:val="00DD6E5B"/>
    <w:rsid w:val="00DE2BEC"/>
    <w:rsid w:val="00DE729F"/>
    <w:rsid w:val="00E01DA3"/>
    <w:rsid w:val="00E01F42"/>
    <w:rsid w:val="00E02E7B"/>
    <w:rsid w:val="00E03C65"/>
    <w:rsid w:val="00E06167"/>
    <w:rsid w:val="00E07ED3"/>
    <w:rsid w:val="00E1447F"/>
    <w:rsid w:val="00E16996"/>
    <w:rsid w:val="00E24980"/>
    <w:rsid w:val="00E335E3"/>
    <w:rsid w:val="00E33752"/>
    <w:rsid w:val="00E345F9"/>
    <w:rsid w:val="00E412BD"/>
    <w:rsid w:val="00E43DC8"/>
    <w:rsid w:val="00E4749C"/>
    <w:rsid w:val="00E518C4"/>
    <w:rsid w:val="00E56281"/>
    <w:rsid w:val="00E579AD"/>
    <w:rsid w:val="00E6223B"/>
    <w:rsid w:val="00E67CE4"/>
    <w:rsid w:val="00E71360"/>
    <w:rsid w:val="00E74911"/>
    <w:rsid w:val="00E76CF6"/>
    <w:rsid w:val="00E83C48"/>
    <w:rsid w:val="00E85D45"/>
    <w:rsid w:val="00E94A4A"/>
    <w:rsid w:val="00E94C5A"/>
    <w:rsid w:val="00E950B0"/>
    <w:rsid w:val="00E95546"/>
    <w:rsid w:val="00E966E8"/>
    <w:rsid w:val="00EA15B9"/>
    <w:rsid w:val="00EA2412"/>
    <w:rsid w:val="00EA2AAC"/>
    <w:rsid w:val="00EA4460"/>
    <w:rsid w:val="00EB35B5"/>
    <w:rsid w:val="00EB4123"/>
    <w:rsid w:val="00EB49B6"/>
    <w:rsid w:val="00EB6934"/>
    <w:rsid w:val="00ED15E2"/>
    <w:rsid w:val="00ED2346"/>
    <w:rsid w:val="00EE5194"/>
    <w:rsid w:val="00EE7A13"/>
    <w:rsid w:val="00EF4D24"/>
    <w:rsid w:val="00F01472"/>
    <w:rsid w:val="00F030B7"/>
    <w:rsid w:val="00F04413"/>
    <w:rsid w:val="00F05D35"/>
    <w:rsid w:val="00F125BA"/>
    <w:rsid w:val="00F15E3C"/>
    <w:rsid w:val="00F16AAC"/>
    <w:rsid w:val="00F17C0B"/>
    <w:rsid w:val="00F21FF3"/>
    <w:rsid w:val="00F271EB"/>
    <w:rsid w:val="00F3164D"/>
    <w:rsid w:val="00F32DB2"/>
    <w:rsid w:val="00F336A3"/>
    <w:rsid w:val="00F33746"/>
    <w:rsid w:val="00F37781"/>
    <w:rsid w:val="00F405A3"/>
    <w:rsid w:val="00F44B72"/>
    <w:rsid w:val="00F52B20"/>
    <w:rsid w:val="00F54F95"/>
    <w:rsid w:val="00F666F9"/>
    <w:rsid w:val="00F735D7"/>
    <w:rsid w:val="00F7652A"/>
    <w:rsid w:val="00F83FDE"/>
    <w:rsid w:val="00F91E00"/>
    <w:rsid w:val="00F932B7"/>
    <w:rsid w:val="00F93402"/>
    <w:rsid w:val="00F94A30"/>
    <w:rsid w:val="00F94B72"/>
    <w:rsid w:val="00F95B6A"/>
    <w:rsid w:val="00F95FA9"/>
    <w:rsid w:val="00FA4E9C"/>
    <w:rsid w:val="00FA52FC"/>
    <w:rsid w:val="00FB1267"/>
    <w:rsid w:val="00FC14BF"/>
    <w:rsid w:val="00FC4B78"/>
    <w:rsid w:val="00FC4C11"/>
    <w:rsid w:val="00FC7001"/>
    <w:rsid w:val="00FC705D"/>
    <w:rsid w:val="00FC7928"/>
    <w:rsid w:val="00FD3A38"/>
    <w:rsid w:val="00FF1A5D"/>
    <w:rsid w:val="00FF2E9F"/>
    <w:rsid w:val="00FF4684"/>
    <w:rsid w:val="00FF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" type="connector" idref="#_x0000_s1027"/>
        <o:r id="V:Rule7" type="connector" idref="#_x0000_s1044"/>
        <o:r id="V:Rule8" type="connector" idref="#_x0000_s1046"/>
        <o:r id="V:Rule9" type="connector" idref="#_x0000_s1050"/>
        <o:r id="V:Rule10" type="connector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D97"/>
    <w:pPr>
      <w:spacing w:after="0" w:line="360" w:lineRule="auto"/>
      <w:jc w:val="both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72D9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D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3.jpeg"/><Relationship Id="rId18" Type="http://schemas.openxmlformats.org/officeDocument/2006/relationships/chart" Target="charts/chart10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9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hart" Target="charts/chart5.xml"/><Relationship Id="rId5" Type="http://schemas.openxmlformats.org/officeDocument/2006/relationships/image" Target="media/image1.png"/><Relationship Id="rId15" Type="http://schemas.openxmlformats.org/officeDocument/2006/relationships/chart" Target="charts/chart8.xml"/><Relationship Id="rId10" Type="http://schemas.openxmlformats.org/officeDocument/2006/relationships/chart" Target="charts/chart4.xml"/><Relationship Id="rId19" Type="http://schemas.openxmlformats.org/officeDocument/2006/relationships/chart" Target="charts/chart1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APERS\2014\Journals\Phase%20behavior\Capture%20-%20error%20bar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APERS\2014\Journals\Phase%20behavior\Capture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APERS\2014\Journals\Phase%20behavior\ift%20-%20error%20bar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APERS\2014\Journals\Phase%20behavior\Capture%20-%20error%20bar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APERS\2014\Journals\Phase%20behavior\Capture%20-%20error%20bar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APERS\2014\Journals\Phase%20behavior\Capture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APERS\2014\Journals\Phase%20behavior\Capture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APERS\2014\Journals\Phase%20behavior\Capture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APERS\2014\Journals\Phase%20behavior\Capture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APERS\2014\Journals\Phase%20behavior\Capture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APERS\2014\Journals\Phase%20behavior\temp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3137605586912265"/>
          <c:y val="7.2607260726072612E-2"/>
          <c:w val="0.82297757028159124"/>
          <c:h val="0.73397105064837287"/>
        </c:manualLayout>
      </c:layout>
      <c:scatterChart>
        <c:scatterStyle val="lineMarker"/>
        <c:ser>
          <c:idx val="0"/>
          <c:order val="0"/>
          <c:tx>
            <c:v>Vo/Vs</c:v>
          </c:tx>
          <c:spPr>
            <a:ln w="19050">
              <a:solidFill>
                <a:srgbClr val="0070C0"/>
              </a:solidFill>
            </a:ln>
          </c:spPr>
          <c:marker>
            <c:symbol val="circle"/>
            <c:size val="4"/>
            <c:spPr>
              <a:solidFill>
                <a:srgbClr val="0070C0"/>
              </a:solidFill>
              <a:ln>
                <a:solidFill>
                  <a:srgbClr val="0070C0"/>
                </a:solidFill>
              </a:ln>
            </c:spPr>
          </c:marker>
          <c:errBars>
            <c:errDir val="y"/>
            <c:errBarType val="both"/>
            <c:errValType val="cust"/>
            <c:plus>
              <c:numRef>
                <c:f>Capture!$W$69:$W$78</c:f>
                <c:numCache>
                  <c:formatCode>General</c:formatCode>
                  <c:ptCount val="10"/>
                  <c:pt idx="0">
                    <c:v>0.15000000000000005</c:v>
                  </c:pt>
                  <c:pt idx="1">
                    <c:v>0.89999999999999991</c:v>
                  </c:pt>
                  <c:pt idx="2">
                    <c:v>0.6000000000000002</c:v>
                  </c:pt>
                  <c:pt idx="3">
                    <c:v>0.59999999999999953</c:v>
                  </c:pt>
                  <c:pt idx="4">
                    <c:v>1</c:v>
                  </c:pt>
                  <c:pt idx="5">
                    <c:v>0.84999999999999964</c:v>
                  </c:pt>
                  <c:pt idx="6">
                    <c:v>0.70000000000000029</c:v>
                  </c:pt>
                  <c:pt idx="7">
                    <c:v>0.5</c:v>
                  </c:pt>
                  <c:pt idx="8">
                    <c:v>0.5</c:v>
                  </c:pt>
                  <c:pt idx="9">
                    <c:v>0.59999999999999953</c:v>
                  </c:pt>
                </c:numCache>
              </c:numRef>
            </c:plus>
            <c:minus>
              <c:numRef>
                <c:f>Capture!$W$69:$W$78</c:f>
                <c:numCache>
                  <c:formatCode>General</c:formatCode>
                  <c:ptCount val="10"/>
                  <c:pt idx="0">
                    <c:v>0.15000000000000005</c:v>
                  </c:pt>
                  <c:pt idx="1">
                    <c:v>0.89999999999999991</c:v>
                  </c:pt>
                  <c:pt idx="2">
                    <c:v>0.6000000000000002</c:v>
                  </c:pt>
                  <c:pt idx="3">
                    <c:v>0.59999999999999953</c:v>
                  </c:pt>
                  <c:pt idx="4">
                    <c:v>1</c:v>
                  </c:pt>
                  <c:pt idx="5">
                    <c:v>0.84999999999999964</c:v>
                  </c:pt>
                  <c:pt idx="6">
                    <c:v>0.70000000000000029</c:v>
                  </c:pt>
                  <c:pt idx="7">
                    <c:v>0.5</c:v>
                  </c:pt>
                  <c:pt idx="8">
                    <c:v>0.5</c:v>
                  </c:pt>
                  <c:pt idx="9">
                    <c:v>0.59999999999999953</c:v>
                  </c:pt>
                </c:numCache>
              </c:numRef>
            </c:minus>
          </c:errBars>
          <c:xVal>
            <c:numRef>
              <c:f>Capture!$B$45:$B$54</c:f>
              <c:numCache>
                <c:formatCode>General</c:formatCode>
                <c:ptCount val="10"/>
                <c:pt idx="0">
                  <c:v>0.5</c:v>
                </c:pt>
                <c:pt idx="1">
                  <c:v>1</c:v>
                </c:pt>
                <c:pt idx="2">
                  <c:v>1.2</c:v>
                </c:pt>
                <c:pt idx="3">
                  <c:v>1.4</c:v>
                </c:pt>
                <c:pt idx="4">
                  <c:v>1.5</c:v>
                </c:pt>
                <c:pt idx="5">
                  <c:v>1.8</c:v>
                </c:pt>
                <c:pt idx="6">
                  <c:v>2</c:v>
                </c:pt>
                <c:pt idx="7">
                  <c:v>2.5</c:v>
                </c:pt>
                <c:pt idx="8">
                  <c:v>3</c:v>
                </c:pt>
                <c:pt idx="9">
                  <c:v>3.5</c:v>
                </c:pt>
              </c:numCache>
            </c:numRef>
          </c:xVal>
          <c:yVal>
            <c:numRef>
              <c:f>Capture!$L$45:$L$54</c:f>
              <c:numCache>
                <c:formatCode>0.0</c:formatCode>
                <c:ptCount val="10"/>
                <c:pt idx="0">
                  <c:v>1.3</c:v>
                </c:pt>
                <c:pt idx="1">
                  <c:v>4</c:v>
                </c:pt>
                <c:pt idx="2">
                  <c:v>6.6</c:v>
                </c:pt>
                <c:pt idx="3">
                  <c:v>9.5</c:v>
                </c:pt>
                <c:pt idx="4">
                  <c:v>10</c:v>
                </c:pt>
                <c:pt idx="5">
                  <c:v>12</c:v>
                </c:pt>
                <c:pt idx="6">
                  <c:v>14</c:v>
                </c:pt>
                <c:pt idx="7">
                  <c:v>14.5</c:v>
                </c:pt>
                <c:pt idx="8">
                  <c:v>14.5</c:v>
                </c:pt>
                <c:pt idx="9">
                  <c:v>14.5</c:v>
                </c:pt>
              </c:numCache>
            </c:numRef>
          </c:yVal>
        </c:ser>
        <c:ser>
          <c:idx val="1"/>
          <c:order val="1"/>
          <c:tx>
            <c:v>Vw/Vs</c:v>
          </c:tx>
          <c:spPr>
            <a:ln w="19050">
              <a:solidFill>
                <a:srgbClr val="FF0000"/>
              </a:solidFill>
            </a:ln>
          </c:spPr>
          <c:marker>
            <c:symbol val="square"/>
            <c:size val="4"/>
            <c:spPr>
              <a:solidFill>
                <a:srgbClr val="FF0000"/>
              </a:solidFill>
            </c:spPr>
          </c:marker>
          <c:errBars>
            <c:errDir val="y"/>
            <c:errBarType val="both"/>
            <c:errValType val="cust"/>
            <c:plus>
              <c:numRef>
                <c:f>Capture!$R$69:$R$78</c:f>
                <c:numCache>
                  <c:formatCode>General</c:formatCode>
                  <c:ptCount val="10"/>
                  <c:pt idx="0">
                    <c:v>0.9499999999999994</c:v>
                  </c:pt>
                  <c:pt idx="1">
                    <c:v>0.45000000000000018</c:v>
                  </c:pt>
                  <c:pt idx="2">
                    <c:v>1</c:v>
                  </c:pt>
                  <c:pt idx="3">
                    <c:v>0.79999999999999982</c:v>
                  </c:pt>
                  <c:pt idx="4">
                    <c:v>0.54999999999999982</c:v>
                  </c:pt>
                  <c:pt idx="5">
                    <c:v>0.89999999999999958</c:v>
                  </c:pt>
                  <c:pt idx="6">
                    <c:v>0.40000000000000036</c:v>
                  </c:pt>
                  <c:pt idx="7">
                    <c:v>0.4</c:v>
                  </c:pt>
                  <c:pt idx="8">
                    <c:v>0.3000000000000001</c:v>
                  </c:pt>
                  <c:pt idx="9">
                    <c:v>0.19999999999999998</c:v>
                  </c:pt>
                </c:numCache>
              </c:numRef>
            </c:plus>
            <c:minus>
              <c:numRef>
                <c:f>Capture!$R$69:$R$78</c:f>
                <c:numCache>
                  <c:formatCode>General</c:formatCode>
                  <c:ptCount val="10"/>
                  <c:pt idx="0">
                    <c:v>0.9499999999999994</c:v>
                  </c:pt>
                  <c:pt idx="1">
                    <c:v>0.45000000000000018</c:v>
                  </c:pt>
                  <c:pt idx="2">
                    <c:v>1</c:v>
                  </c:pt>
                  <c:pt idx="3">
                    <c:v>0.79999999999999982</c:v>
                  </c:pt>
                  <c:pt idx="4">
                    <c:v>0.54999999999999982</c:v>
                  </c:pt>
                  <c:pt idx="5">
                    <c:v>0.89999999999999958</c:v>
                  </c:pt>
                  <c:pt idx="6">
                    <c:v>0.40000000000000036</c:v>
                  </c:pt>
                  <c:pt idx="7">
                    <c:v>0.4</c:v>
                  </c:pt>
                  <c:pt idx="8">
                    <c:v>0.3000000000000001</c:v>
                  </c:pt>
                  <c:pt idx="9">
                    <c:v>0.19999999999999998</c:v>
                  </c:pt>
                </c:numCache>
              </c:numRef>
            </c:minus>
          </c:errBars>
          <c:xVal>
            <c:numRef>
              <c:f>Capture!$B$45:$B$54</c:f>
              <c:numCache>
                <c:formatCode>General</c:formatCode>
                <c:ptCount val="10"/>
                <c:pt idx="0">
                  <c:v>0.5</c:v>
                </c:pt>
                <c:pt idx="1">
                  <c:v>1</c:v>
                </c:pt>
                <c:pt idx="2">
                  <c:v>1.2</c:v>
                </c:pt>
                <c:pt idx="3">
                  <c:v>1.4</c:v>
                </c:pt>
                <c:pt idx="4">
                  <c:v>1.5</c:v>
                </c:pt>
                <c:pt idx="5">
                  <c:v>1.8</c:v>
                </c:pt>
                <c:pt idx="6">
                  <c:v>2</c:v>
                </c:pt>
                <c:pt idx="7">
                  <c:v>2.5</c:v>
                </c:pt>
                <c:pt idx="8">
                  <c:v>3</c:v>
                </c:pt>
                <c:pt idx="9">
                  <c:v>3.5</c:v>
                </c:pt>
              </c:numCache>
            </c:numRef>
          </c:xVal>
          <c:yVal>
            <c:numRef>
              <c:f>Capture!$M$45:$M$54</c:f>
              <c:numCache>
                <c:formatCode>0.0</c:formatCode>
                <c:ptCount val="10"/>
                <c:pt idx="0">
                  <c:v>14.5</c:v>
                </c:pt>
                <c:pt idx="1">
                  <c:v>14</c:v>
                </c:pt>
                <c:pt idx="2">
                  <c:v>14</c:v>
                </c:pt>
                <c:pt idx="3">
                  <c:v>13</c:v>
                </c:pt>
                <c:pt idx="4">
                  <c:v>12.5</c:v>
                </c:pt>
                <c:pt idx="5">
                  <c:v>10</c:v>
                </c:pt>
                <c:pt idx="6">
                  <c:v>7</c:v>
                </c:pt>
                <c:pt idx="7">
                  <c:v>3</c:v>
                </c:pt>
                <c:pt idx="8">
                  <c:v>1.8</c:v>
                </c:pt>
                <c:pt idx="9">
                  <c:v>1.7</c:v>
                </c:pt>
              </c:numCache>
            </c:numRef>
          </c:yVal>
        </c:ser>
        <c:axId val="118336896"/>
        <c:axId val="118339072"/>
      </c:scatterChart>
      <c:valAx>
        <c:axId val="11833689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Salinity, % NaCl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18339072"/>
        <c:crosses val="autoZero"/>
        <c:crossBetween val="midCat"/>
        <c:majorUnit val="0.5"/>
      </c:valAx>
      <c:valAx>
        <c:axId val="118339072"/>
        <c:scaling>
          <c:orientation val="minMax"/>
          <c:max val="18"/>
        </c:scaling>
        <c:axPos val="l"/>
        <c:title>
          <c:tx>
            <c:rich>
              <a:bodyPr rot="-5400000" vert="horz"/>
              <a:lstStyle/>
              <a:p>
                <a:pPr>
                  <a:defRPr sz="1000"/>
                </a:pPr>
                <a:r>
                  <a:rPr lang="en-US" sz="1000" b="1" i="0" baseline="0"/>
                  <a:t>Vo/Vs   or   Vw/Vs</a:t>
                </a:r>
                <a:endParaRPr lang="en-US" sz="1000"/>
              </a:p>
            </c:rich>
          </c:tx>
        </c:title>
        <c:numFmt formatCode="0" sourceLinked="0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18336896"/>
        <c:crosses val="autoZero"/>
        <c:crossBetween val="midCat"/>
      </c:valAx>
      <c:spPr>
        <a:ln>
          <a:solidFill>
            <a:sysClr val="windowText" lastClr="000000">
              <a:lumMod val="50000"/>
              <a:lumOff val="50000"/>
            </a:sysClr>
          </a:solidFill>
        </a:ln>
      </c:spPr>
    </c:plotArea>
    <c:legend>
      <c:legendPos val="r"/>
      <c:layout>
        <c:manualLayout>
          <c:xMode val="edge"/>
          <c:yMode val="edge"/>
          <c:x val="0.71673549655850644"/>
          <c:y val="0.37861443790114491"/>
          <c:w val="0.20066863323500492"/>
          <c:h val="0.17554423344140829"/>
        </c:manualLayout>
      </c:layout>
      <c:spPr>
        <a:solidFill>
          <a:sysClr val="window" lastClr="FFFFFF"/>
        </a:solidFill>
        <a:ln>
          <a:noFill/>
        </a:ln>
        <a:effectLst>
          <a:outerShdw blurRad="50800" dist="38100" dir="5400000" algn="t" rotWithShape="0">
            <a:prstClr val="black">
              <a:alpha val="40000"/>
            </a:prstClr>
          </a:outerShdw>
        </a:effectLst>
      </c:spPr>
      <c:txPr>
        <a:bodyPr/>
        <a:lstStyle/>
        <a:p>
          <a:pPr>
            <a:defRPr sz="800"/>
          </a:pPr>
          <a:endParaRPr lang="en-US"/>
        </a:p>
      </c:txPr>
    </c:legend>
    <c:plotVisOnly val="1"/>
  </c:chart>
  <c:spPr>
    <a:noFill/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plotArea>
      <c:layout>
        <c:manualLayout>
          <c:layoutTarget val="inner"/>
          <c:xMode val="edge"/>
          <c:yMode val="edge"/>
          <c:x val="0.14425156779066739"/>
          <c:y val="4.2660978616865977E-2"/>
          <c:w val="0.81844683536695306"/>
          <c:h val="0.79726513193484394"/>
        </c:manualLayout>
      </c:layout>
      <c:barChart>
        <c:barDir val="col"/>
        <c:grouping val="clustered"/>
        <c:ser>
          <c:idx val="0"/>
          <c:order val="0"/>
          <c:tx>
            <c:v>NUS-3 % AOS</c:v>
          </c:tx>
          <c:spPr>
            <a:solidFill>
              <a:schemeClr val="tx1"/>
            </a:solidFill>
          </c:spPr>
          <c:cat>
            <c:numRef>
              <c:f>Sheet1!$A$4:$A$13</c:f>
              <c:numCache>
                <c:formatCode>General</c:formatCode>
                <c:ptCount val="10"/>
                <c:pt idx="0">
                  <c:v>0.5</c:v>
                </c:pt>
                <c:pt idx="1">
                  <c:v>1</c:v>
                </c:pt>
                <c:pt idx="2">
                  <c:v>1.2</c:v>
                </c:pt>
                <c:pt idx="3">
                  <c:v>1.4</c:v>
                </c:pt>
                <c:pt idx="4">
                  <c:v>1.5</c:v>
                </c:pt>
                <c:pt idx="5">
                  <c:v>1.8</c:v>
                </c:pt>
                <c:pt idx="6">
                  <c:v>2</c:v>
                </c:pt>
                <c:pt idx="7">
                  <c:v>2.5</c:v>
                </c:pt>
                <c:pt idx="8">
                  <c:v>3</c:v>
                </c:pt>
                <c:pt idx="9">
                  <c:v>3.5</c:v>
                </c:pt>
              </c:numCache>
            </c:numRef>
          </c:cat>
          <c:val>
            <c:numRef>
              <c:f>Sheet1!$B$4:$B$13</c:f>
              <c:numCache>
                <c:formatCode>General</c:formatCode>
                <c:ptCount val="10"/>
                <c:pt idx="0">
                  <c:v>47.4</c:v>
                </c:pt>
                <c:pt idx="1">
                  <c:v>54</c:v>
                </c:pt>
                <c:pt idx="2">
                  <c:v>61.8</c:v>
                </c:pt>
                <c:pt idx="3">
                  <c:v>67.5</c:v>
                </c:pt>
                <c:pt idx="4">
                  <c:v>67.5</c:v>
                </c:pt>
                <c:pt idx="5">
                  <c:v>66</c:v>
                </c:pt>
                <c:pt idx="6">
                  <c:v>63</c:v>
                </c:pt>
                <c:pt idx="7">
                  <c:v>52.5</c:v>
                </c:pt>
                <c:pt idx="8">
                  <c:v>48.9</c:v>
                </c:pt>
                <c:pt idx="9">
                  <c:v>48.6</c:v>
                </c:pt>
              </c:numCache>
            </c:numRef>
          </c:val>
        </c:ser>
        <c:ser>
          <c:idx val="1"/>
          <c:order val="1"/>
          <c:tx>
            <c:v>US, 15 min-1 % AOS</c:v>
          </c:tx>
          <c:spPr>
            <a:solidFill>
              <a:srgbClr val="92D050"/>
            </a:solidFill>
          </c:spPr>
          <c:cat>
            <c:numRef>
              <c:f>Sheet1!$A$4:$A$13</c:f>
              <c:numCache>
                <c:formatCode>General</c:formatCode>
                <c:ptCount val="10"/>
                <c:pt idx="0">
                  <c:v>0.5</c:v>
                </c:pt>
                <c:pt idx="1">
                  <c:v>1</c:v>
                </c:pt>
                <c:pt idx="2">
                  <c:v>1.2</c:v>
                </c:pt>
                <c:pt idx="3">
                  <c:v>1.4</c:v>
                </c:pt>
                <c:pt idx="4">
                  <c:v>1.5</c:v>
                </c:pt>
                <c:pt idx="5">
                  <c:v>1.8</c:v>
                </c:pt>
                <c:pt idx="6">
                  <c:v>2</c:v>
                </c:pt>
                <c:pt idx="7">
                  <c:v>2.5</c:v>
                </c:pt>
                <c:pt idx="8">
                  <c:v>3</c:v>
                </c:pt>
                <c:pt idx="9">
                  <c:v>3.5</c:v>
                </c:pt>
              </c:numCache>
            </c:numRef>
          </c:cat>
          <c:val>
            <c:numRef>
              <c:f>Sheet1!$E$4:$E$13</c:f>
              <c:numCache>
                <c:formatCode>General</c:formatCode>
                <c:ptCount val="10"/>
                <c:pt idx="0">
                  <c:v>47</c:v>
                </c:pt>
                <c:pt idx="1">
                  <c:v>55</c:v>
                </c:pt>
                <c:pt idx="2">
                  <c:v>64</c:v>
                </c:pt>
                <c:pt idx="3">
                  <c:v>68</c:v>
                </c:pt>
                <c:pt idx="4">
                  <c:v>70</c:v>
                </c:pt>
                <c:pt idx="5">
                  <c:v>68</c:v>
                </c:pt>
                <c:pt idx="6">
                  <c:v>64</c:v>
                </c:pt>
                <c:pt idx="7">
                  <c:v>52</c:v>
                </c:pt>
                <c:pt idx="8">
                  <c:v>49.5</c:v>
                </c:pt>
                <c:pt idx="9">
                  <c:v>50</c:v>
                </c:pt>
              </c:numCache>
            </c:numRef>
          </c:val>
        </c:ser>
        <c:ser>
          <c:idx val="2"/>
          <c:order val="2"/>
          <c:tx>
            <c:v>US, 15 mins- 3 % AOS</c:v>
          </c:tx>
          <c:spPr>
            <a:solidFill>
              <a:srgbClr val="FF0000"/>
            </a:solidFill>
          </c:spPr>
          <c:cat>
            <c:numRef>
              <c:f>Sheet1!$A$4:$A$13</c:f>
              <c:numCache>
                <c:formatCode>General</c:formatCode>
                <c:ptCount val="10"/>
                <c:pt idx="0">
                  <c:v>0.5</c:v>
                </c:pt>
                <c:pt idx="1">
                  <c:v>1</c:v>
                </c:pt>
                <c:pt idx="2">
                  <c:v>1.2</c:v>
                </c:pt>
                <c:pt idx="3">
                  <c:v>1.4</c:v>
                </c:pt>
                <c:pt idx="4">
                  <c:v>1.5</c:v>
                </c:pt>
                <c:pt idx="5">
                  <c:v>1.8</c:v>
                </c:pt>
                <c:pt idx="6">
                  <c:v>2</c:v>
                </c:pt>
                <c:pt idx="7">
                  <c:v>2.5</c:v>
                </c:pt>
                <c:pt idx="8">
                  <c:v>3</c:v>
                </c:pt>
                <c:pt idx="9">
                  <c:v>3.5</c:v>
                </c:pt>
              </c:numCache>
            </c:numRef>
          </c:cat>
          <c:val>
            <c:numRef>
              <c:f>Sheet1!$C$4:$C$13</c:f>
              <c:numCache>
                <c:formatCode>General</c:formatCode>
                <c:ptCount val="10"/>
                <c:pt idx="0">
                  <c:v>56.50514464256856</c:v>
                </c:pt>
                <c:pt idx="1">
                  <c:v>62.920971825674762</c:v>
                </c:pt>
                <c:pt idx="2">
                  <c:v>73.869525399989229</c:v>
                </c:pt>
                <c:pt idx="3">
                  <c:v>81.858562732316798</c:v>
                </c:pt>
                <c:pt idx="4">
                  <c:v>85.144599472068094</c:v>
                </c:pt>
                <c:pt idx="5">
                  <c:v>78.778322469428389</c:v>
                </c:pt>
                <c:pt idx="6">
                  <c:v>62.7</c:v>
                </c:pt>
                <c:pt idx="7">
                  <c:v>57.9</c:v>
                </c:pt>
                <c:pt idx="8">
                  <c:v>58.2</c:v>
                </c:pt>
                <c:pt idx="9">
                  <c:v>57.900000000000006</c:v>
                </c:pt>
              </c:numCache>
            </c:numRef>
          </c:val>
        </c:ser>
        <c:axId val="152035712"/>
        <c:axId val="152037632"/>
      </c:barChart>
      <c:catAx>
        <c:axId val="15203571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Salinity, % NaCl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52037632"/>
        <c:crosses val="autoZero"/>
        <c:auto val="1"/>
        <c:lblAlgn val="ctr"/>
        <c:lblOffset val="100"/>
      </c:catAx>
      <c:valAx>
        <c:axId val="152037632"/>
        <c:scaling>
          <c:orientation val="minMax"/>
          <c:max val="100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Volume of Microemulsion, %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52035712"/>
        <c:crosses val="autoZero"/>
        <c:crossBetween val="between"/>
      </c:valAx>
      <c:spPr>
        <a:solidFill>
          <a:sysClr val="window" lastClr="FFFFFF"/>
        </a:solidFill>
        <a:ln>
          <a:solidFill>
            <a:sysClr val="windowText" lastClr="000000">
              <a:lumMod val="50000"/>
              <a:lumOff val="50000"/>
            </a:sysClr>
          </a:solidFill>
        </a:ln>
      </c:spPr>
    </c:plotArea>
    <c:legend>
      <c:legendPos val="r"/>
      <c:layout>
        <c:manualLayout>
          <c:xMode val="edge"/>
          <c:yMode val="edge"/>
          <c:x val="0.66554714806990589"/>
          <c:y val="4.5952483605255404E-2"/>
          <c:w val="0.27847333717431666"/>
          <c:h val="0.21884274007733776"/>
        </c:manualLayout>
      </c:layout>
      <c:spPr>
        <a:solidFill>
          <a:schemeClr val="bg1"/>
        </a:solidFill>
        <a:ln>
          <a:noFill/>
        </a:ln>
        <a:effectLst>
          <a:outerShdw blurRad="50800" dist="38100" dir="5400000" algn="t" rotWithShape="0">
            <a:prstClr val="black">
              <a:alpha val="40000"/>
            </a:prstClr>
          </a:outerShdw>
        </a:effectLst>
      </c:spPr>
      <c:txPr>
        <a:bodyPr/>
        <a:lstStyle/>
        <a:p>
          <a:pPr>
            <a:defRPr sz="800"/>
          </a:pPr>
          <a:endParaRPr lang="en-US"/>
        </a:p>
      </c:txPr>
    </c:legend>
    <c:plotVisOnly val="1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531215844396262"/>
          <c:y val="4.3796921834474936E-2"/>
          <c:w val="0.80036973639164666"/>
          <c:h val="0.78593878521090366"/>
        </c:manualLayout>
      </c:layout>
      <c:scatterChart>
        <c:scatterStyle val="lineMarker"/>
        <c:ser>
          <c:idx val="0"/>
          <c:order val="0"/>
          <c:tx>
            <c:strRef>
              <c:f>ift!$N$9</c:f>
              <c:strCache>
                <c:ptCount val="1"/>
                <c:pt idx="0">
                  <c:v>δmo for US, 15 mins</c:v>
                </c:pt>
              </c:strCache>
            </c:strRef>
          </c:tx>
          <c:spPr>
            <a:ln w="12700">
              <a:solidFill>
                <a:srgbClr val="FF0000"/>
              </a:solidFill>
            </a:ln>
          </c:spPr>
          <c:marker>
            <c:symbol val="circle"/>
            <c:size val="2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errBars>
            <c:errDir val="y"/>
            <c:errBarType val="both"/>
            <c:errValType val="cust"/>
            <c:plus>
              <c:numRef>
                <c:f>ift!$D$12:$D$17</c:f>
                <c:numCache>
                  <c:formatCode>General</c:formatCode>
                  <c:ptCount val="6"/>
                  <c:pt idx="0">
                    <c:v>4.5711400453652562E-4</c:v>
                  </c:pt>
                  <c:pt idx="1">
                    <c:v>1.6139312632918945E-4</c:v>
                  </c:pt>
                  <c:pt idx="2">
                    <c:v>1.1032826067605698E-4</c:v>
                  </c:pt>
                  <c:pt idx="3">
                    <c:v>1.4470212831380709E-5</c:v>
                  </c:pt>
                  <c:pt idx="4">
                    <c:v>1.4913546909034525E-5</c:v>
                  </c:pt>
                  <c:pt idx="5">
                    <c:v>1.120774281067414E-5</c:v>
                  </c:pt>
                </c:numCache>
              </c:numRef>
            </c:plus>
            <c:minus>
              <c:numRef>
                <c:f>ift!$D$12:$D$17</c:f>
                <c:numCache>
                  <c:formatCode>General</c:formatCode>
                  <c:ptCount val="6"/>
                  <c:pt idx="0">
                    <c:v>4.5711400453652562E-4</c:v>
                  </c:pt>
                  <c:pt idx="1">
                    <c:v>1.6139312632918945E-4</c:v>
                  </c:pt>
                  <c:pt idx="2">
                    <c:v>1.1032826067605698E-4</c:v>
                  </c:pt>
                  <c:pt idx="3">
                    <c:v>1.4470212831380709E-5</c:v>
                  </c:pt>
                  <c:pt idx="4">
                    <c:v>1.4913546909034525E-5</c:v>
                  </c:pt>
                  <c:pt idx="5">
                    <c:v>1.120774281067414E-5</c:v>
                  </c:pt>
                </c:numCache>
              </c:numRef>
            </c:minus>
          </c:errBars>
          <c:xVal>
            <c:numRef>
              <c:f>ift!$A$3:$A$8</c:f>
              <c:numCache>
                <c:formatCode>0.0000</c:formatCode>
                <c:ptCount val="6"/>
                <c:pt idx="0">
                  <c:v>0.50807532947585854</c:v>
                </c:pt>
                <c:pt idx="1">
                  <c:v>1.0144292910380148</c:v>
                </c:pt>
                <c:pt idx="2">
                  <c:v>1.2673797760409744</c:v>
                </c:pt>
                <c:pt idx="3">
                  <c:v>1.3971769566215289</c:v>
                </c:pt>
                <c:pt idx="4">
                  <c:v>1.5334972156119007</c:v>
                </c:pt>
                <c:pt idx="5">
                  <c:v>1.7747907179010181</c:v>
                </c:pt>
              </c:numCache>
            </c:numRef>
          </c:xVal>
          <c:yVal>
            <c:numRef>
              <c:f>ift!$B$3:$B$8</c:f>
              <c:numCache>
                <c:formatCode>0.0000</c:formatCode>
                <c:ptCount val="6"/>
                <c:pt idx="0">
                  <c:v>4.5442885995463478E-2</c:v>
                </c:pt>
                <c:pt idx="1">
                  <c:v>1.4238606873670807E-2</c:v>
                </c:pt>
                <c:pt idx="2">
                  <c:v>7.589671739323945E-3</c:v>
                </c:pt>
                <c:pt idx="3">
                  <c:v>1.1355297871686191E-3</c:v>
                </c:pt>
                <c:pt idx="4">
                  <c:v>6.9508645309096571E-4</c:v>
                </c:pt>
                <c:pt idx="5">
                  <c:v>2.9879225718932592E-4</c:v>
                </c:pt>
              </c:numCache>
            </c:numRef>
          </c:yVal>
        </c:ser>
        <c:ser>
          <c:idx val="1"/>
          <c:order val="1"/>
          <c:tx>
            <c:strRef>
              <c:f>ift!$N$10</c:f>
              <c:strCache>
                <c:ptCount val="1"/>
                <c:pt idx="0">
                  <c:v>δmw for US, 15 mins</c:v>
                </c:pt>
              </c:strCache>
            </c:strRef>
          </c:tx>
          <c:spPr>
            <a:ln w="12700">
              <a:solidFill>
                <a:srgbClr val="FF0000"/>
              </a:solidFill>
              <a:prstDash val="dash"/>
            </a:ln>
          </c:spPr>
          <c:marker>
            <c:symbol val="square"/>
            <c:size val="2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errBars>
            <c:errDir val="y"/>
            <c:errBarType val="both"/>
            <c:errValType val="cust"/>
            <c:plus>
              <c:numRef>
                <c:f>ift!$H$12:$H$17</c:f>
                <c:numCache>
                  <c:formatCode>General</c:formatCode>
                  <c:ptCount val="6"/>
                  <c:pt idx="0">
                    <c:v>1.2531279397146026E-5</c:v>
                  </c:pt>
                  <c:pt idx="1">
                    <c:v>5.5102286700036584E-5</c:v>
                  </c:pt>
                  <c:pt idx="2">
                    <c:v>7.8430021801571852E-5</c:v>
                  </c:pt>
                  <c:pt idx="3">
                    <c:v>1.1930951802057586E-4</c:v>
                  </c:pt>
                  <c:pt idx="4">
                    <c:v>9.0824309040539507E-5</c:v>
                  </c:pt>
                  <c:pt idx="5">
                    <c:v>7.5569543915576825E-5</c:v>
                  </c:pt>
                </c:numCache>
              </c:numRef>
            </c:plus>
            <c:minus>
              <c:numRef>
                <c:f>ift!$H$12:$H$17</c:f>
                <c:numCache>
                  <c:formatCode>General</c:formatCode>
                  <c:ptCount val="6"/>
                  <c:pt idx="0">
                    <c:v>1.2531279397146026E-5</c:v>
                  </c:pt>
                  <c:pt idx="1">
                    <c:v>5.5102286700036584E-5</c:v>
                  </c:pt>
                  <c:pt idx="2">
                    <c:v>7.8430021801571852E-5</c:v>
                  </c:pt>
                  <c:pt idx="3">
                    <c:v>1.1930951802057586E-4</c:v>
                  </c:pt>
                  <c:pt idx="4">
                    <c:v>9.0824309040539507E-5</c:v>
                  </c:pt>
                  <c:pt idx="5">
                    <c:v>7.5569543915576825E-5</c:v>
                  </c:pt>
                </c:numCache>
              </c:numRef>
            </c:minus>
          </c:errBars>
          <c:xVal>
            <c:numRef>
              <c:f>ift!$D$3:$D$8</c:f>
              <c:numCache>
                <c:formatCode>0.0000</c:formatCode>
                <c:ptCount val="6"/>
                <c:pt idx="0">
                  <c:v>1.4039416305280068</c:v>
                </c:pt>
                <c:pt idx="1">
                  <c:v>1.5080390901513596</c:v>
                </c:pt>
                <c:pt idx="2">
                  <c:v>1.7636471256175783</c:v>
                </c:pt>
                <c:pt idx="3">
                  <c:v>2.0123696894289882</c:v>
                </c:pt>
                <c:pt idx="4">
                  <c:v>2.500936182549558</c:v>
                </c:pt>
                <c:pt idx="5">
                  <c:v>3.0251984103016327</c:v>
                </c:pt>
              </c:numCache>
            </c:numRef>
          </c:xVal>
          <c:yVal>
            <c:numRef>
              <c:f>ift!$E$3:$E$8</c:f>
              <c:numCache>
                <c:formatCode>0.0000</c:formatCode>
                <c:ptCount val="6"/>
                <c:pt idx="0">
                  <c:v>4.8946872060285382E-4</c:v>
                </c:pt>
                <c:pt idx="1">
                  <c:v>2.8448977132999637E-3</c:v>
                </c:pt>
                <c:pt idx="2">
                  <c:v>2.6921569978198428E-2</c:v>
                </c:pt>
                <c:pt idx="3">
                  <c:v>5.7580690481979432E-2</c:v>
                </c:pt>
                <c:pt idx="4">
                  <c:v>3.8709175690959469E-2</c:v>
                </c:pt>
                <c:pt idx="5">
                  <c:v>5.8024430456084422E-2</c:v>
                </c:pt>
              </c:numCache>
            </c:numRef>
          </c:yVal>
        </c:ser>
        <c:ser>
          <c:idx val="2"/>
          <c:order val="2"/>
          <c:tx>
            <c:strRef>
              <c:f>ift!$N$11</c:f>
              <c:strCache>
                <c:ptCount val="1"/>
                <c:pt idx="0">
                  <c:v>δmo for US, 60 mins</c:v>
                </c:pt>
              </c:strCache>
            </c:strRef>
          </c:tx>
          <c:spPr>
            <a:ln w="15875">
              <a:solidFill>
                <a:srgbClr val="0070C0"/>
              </a:solidFill>
            </a:ln>
          </c:spPr>
          <c:marker>
            <c:symbol val="circle"/>
            <c:size val="2"/>
            <c:spPr>
              <a:solidFill>
                <a:srgbClr val="0070C0"/>
              </a:solidFill>
              <a:ln>
                <a:solidFill>
                  <a:srgbClr val="0070C0"/>
                </a:solidFill>
              </a:ln>
            </c:spPr>
          </c:marker>
          <c:errBars>
            <c:errDir val="y"/>
            <c:errBarType val="both"/>
            <c:errValType val="cust"/>
            <c:plus>
              <c:numRef>
                <c:f>ift!$D$19:$D$24</c:f>
                <c:numCache>
                  <c:formatCode>General</c:formatCode>
                  <c:ptCount val="6"/>
                  <c:pt idx="0">
                    <c:v>1.5215119470463059E-4</c:v>
                  </c:pt>
                  <c:pt idx="1">
                    <c:v>6.227854472357422E-5</c:v>
                  </c:pt>
                  <c:pt idx="2">
                    <c:v>3.6993318336131255E-5</c:v>
                  </c:pt>
                  <c:pt idx="3">
                    <c:v>5.5463692247295491E-5</c:v>
                  </c:pt>
                  <c:pt idx="4">
                    <c:v>5.1060802051325449E-5</c:v>
                  </c:pt>
                  <c:pt idx="5">
                    <c:v>1.4971545372406218E-5</c:v>
                  </c:pt>
                </c:numCache>
              </c:numRef>
            </c:plus>
            <c:minus>
              <c:numRef>
                <c:f>ift!$D$19:$D$24</c:f>
                <c:numCache>
                  <c:formatCode>General</c:formatCode>
                  <c:ptCount val="6"/>
                  <c:pt idx="0">
                    <c:v>1.5215119470463059E-4</c:v>
                  </c:pt>
                  <c:pt idx="1">
                    <c:v>6.227854472357422E-5</c:v>
                  </c:pt>
                  <c:pt idx="2">
                    <c:v>3.6993318336131255E-5</c:v>
                  </c:pt>
                  <c:pt idx="3">
                    <c:v>5.5463692247295491E-5</c:v>
                  </c:pt>
                  <c:pt idx="4">
                    <c:v>5.1060802051325449E-5</c:v>
                  </c:pt>
                  <c:pt idx="5">
                    <c:v>1.4971545372406218E-5</c:v>
                  </c:pt>
                </c:numCache>
              </c:numRef>
            </c:minus>
          </c:errBars>
          <c:xVal>
            <c:numRef>
              <c:f>ift!$G$3:$G$8</c:f>
              <c:numCache>
                <c:formatCode>0.0000</c:formatCode>
                <c:ptCount val="6"/>
                <c:pt idx="0">
                  <c:v>1.0008093449138109</c:v>
                </c:pt>
                <c:pt idx="1">
                  <c:v>1.5066197166084823</c:v>
                </c:pt>
                <c:pt idx="2">
                  <c:v>2.0104369254557088</c:v>
                </c:pt>
                <c:pt idx="3">
                  <c:v>2.4261925757703882</c:v>
                </c:pt>
                <c:pt idx="4">
                  <c:v>2.8070678762547869</c:v>
                </c:pt>
                <c:pt idx="5">
                  <c:v>3.2072708164719814</c:v>
                </c:pt>
              </c:numCache>
            </c:numRef>
          </c:xVal>
          <c:yVal>
            <c:numRef>
              <c:f>ift!$H$3:$H$8</c:f>
              <c:numCache>
                <c:formatCode>0.0000</c:formatCode>
                <c:ptCount val="6"/>
                <c:pt idx="0">
                  <c:v>7.5147848805295375E-2</c:v>
                </c:pt>
                <c:pt idx="1">
                  <c:v>2.0937721455276434E-2</c:v>
                </c:pt>
                <c:pt idx="2">
                  <c:v>3.7930066816638693E-3</c:v>
                </c:pt>
                <c:pt idx="3">
                  <c:v>3.7745363077527055E-3</c:v>
                </c:pt>
                <c:pt idx="4">
                  <c:v>2.0089391979486752E-3</c:v>
                </c:pt>
                <c:pt idx="5">
                  <c:v>6.950284546275938E-4</c:v>
                </c:pt>
              </c:numCache>
            </c:numRef>
          </c:yVal>
        </c:ser>
        <c:ser>
          <c:idx val="3"/>
          <c:order val="3"/>
          <c:tx>
            <c:strRef>
              <c:f>ift!$N$12</c:f>
              <c:strCache>
                <c:ptCount val="1"/>
                <c:pt idx="0">
                  <c:v>δmw for US, 60 mins</c:v>
                </c:pt>
              </c:strCache>
            </c:strRef>
          </c:tx>
          <c:spPr>
            <a:ln w="15875">
              <a:solidFill>
                <a:srgbClr val="0070C0"/>
              </a:solidFill>
              <a:prstDash val="dash"/>
            </a:ln>
          </c:spPr>
          <c:marker>
            <c:symbol val="square"/>
            <c:size val="2"/>
            <c:spPr>
              <a:solidFill>
                <a:srgbClr val="0070C0"/>
              </a:solidFill>
              <a:ln>
                <a:solidFill>
                  <a:srgbClr val="0070C0"/>
                </a:solidFill>
              </a:ln>
            </c:spPr>
          </c:marker>
          <c:errBars>
            <c:errDir val="y"/>
            <c:errBarType val="both"/>
            <c:errValType val="cust"/>
            <c:plus>
              <c:numRef>
                <c:f>ift!$H$19:$H$24</c:f>
                <c:numCache>
                  <c:formatCode>General</c:formatCode>
                  <c:ptCount val="6"/>
                  <c:pt idx="0">
                    <c:v>4.0000000000000118E-5</c:v>
                  </c:pt>
                  <c:pt idx="1">
                    <c:v>1.0000000000000116E-4</c:v>
                  </c:pt>
                  <c:pt idx="2">
                    <c:v>1.0656802546211641E-4</c:v>
                  </c:pt>
                  <c:pt idx="3">
                    <c:v>6.5117515299729936E-5</c:v>
                  </c:pt>
                  <c:pt idx="4">
                    <c:v>1.3225498330611543E-4</c:v>
                  </c:pt>
                  <c:pt idx="5">
                    <c:v>1.4247688193387567E-4</c:v>
                  </c:pt>
                </c:numCache>
              </c:numRef>
            </c:plus>
            <c:minus>
              <c:numRef>
                <c:f>ift!$H$19:$H$24</c:f>
                <c:numCache>
                  <c:formatCode>General</c:formatCode>
                  <c:ptCount val="6"/>
                  <c:pt idx="0">
                    <c:v>4.0000000000000118E-5</c:v>
                  </c:pt>
                  <c:pt idx="1">
                    <c:v>1.0000000000000116E-4</c:v>
                  </c:pt>
                  <c:pt idx="2">
                    <c:v>1.0656802546211641E-4</c:v>
                  </c:pt>
                  <c:pt idx="3">
                    <c:v>6.5117515299729936E-5</c:v>
                  </c:pt>
                  <c:pt idx="4">
                    <c:v>1.3225498330611543E-4</c:v>
                  </c:pt>
                  <c:pt idx="5">
                    <c:v>1.4247688193387567E-4</c:v>
                  </c:pt>
                </c:numCache>
              </c:numRef>
            </c:minus>
          </c:errBars>
          <c:xVal>
            <c:numRef>
              <c:f>ift!$J$2:$J$7</c:f>
              <c:numCache>
                <c:formatCode>0.0000</c:formatCode>
                <c:ptCount val="6"/>
                <c:pt idx="0" formatCode="General">
                  <c:v>2</c:v>
                </c:pt>
                <c:pt idx="1">
                  <c:v>2.5</c:v>
                </c:pt>
                <c:pt idx="2">
                  <c:v>3.2126463162726644</c:v>
                </c:pt>
                <c:pt idx="3">
                  <c:v>3.619462933210924</c:v>
                </c:pt>
                <c:pt idx="4">
                  <c:v>4.0394767041542359</c:v>
                </c:pt>
                <c:pt idx="5">
                  <c:v>4.4249725185122539</c:v>
                </c:pt>
              </c:numCache>
            </c:numRef>
          </c:xVal>
          <c:yVal>
            <c:numRef>
              <c:f>ift!$K$2:$K$7</c:f>
              <c:numCache>
                <c:formatCode>0.0000</c:formatCode>
                <c:ptCount val="6"/>
                <c:pt idx="0" formatCode="General">
                  <c:v>2.0000000000000005E-3</c:v>
                </c:pt>
                <c:pt idx="1">
                  <c:v>9.0000000000000028E-3</c:v>
                </c:pt>
                <c:pt idx="2">
                  <c:v>2.2193431974537881E-2</c:v>
                </c:pt>
                <c:pt idx="3">
                  <c:v>3.2034882484700281E-2</c:v>
                </c:pt>
                <c:pt idx="4">
                  <c:v>7.9967745016693903E-2</c:v>
                </c:pt>
                <c:pt idx="5">
                  <c:v>0.11545752311806609</c:v>
                </c:pt>
              </c:numCache>
            </c:numRef>
          </c:yVal>
        </c:ser>
        <c:axId val="152242048"/>
        <c:axId val="152256512"/>
      </c:scatterChart>
      <c:valAx>
        <c:axId val="152242048"/>
        <c:scaling>
          <c:orientation val="minMax"/>
          <c:max val="4.5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Salinity, %NaCl</a:t>
                </a:r>
              </a:p>
            </c:rich>
          </c:tx>
        </c:title>
        <c:numFmt formatCode="0.0" sourceLinked="0"/>
        <c:tickLblPos val="low"/>
        <c:txPr>
          <a:bodyPr/>
          <a:lstStyle/>
          <a:p>
            <a:pPr>
              <a:defRPr sz="800"/>
            </a:pPr>
            <a:endParaRPr lang="en-US"/>
          </a:p>
        </c:txPr>
        <c:crossAx val="152256512"/>
        <c:crosses val="autoZero"/>
        <c:crossBetween val="midCat"/>
        <c:majorUnit val="0.5"/>
      </c:valAx>
      <c:valAx>
        <c:axId val="152256512"/>
        <c:scaling>
          <c:logBase val="10"/>
          <c:orientation val="minMax"/>
          <c:max val="0.12000000000000002"/>
        </c:scaling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Interfacial Tension, dynes/cm</a:t>
                </a:r>
              </a:p>
            </c:rich>
          </c:tx>
        </c:title>
        <c:numFmt formatCode="General" sourceLinked="0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52242048"/>
        <c:crosses val="autoZero"/>
        <c:crossBetween val="midCat"/>
      </c:valAx>
      <c:spPr>
        <a:ln>
          <a:solidFill>
            <a:schemeClr val="bg1">
              <a:lumMod val="50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60272864442669316"/>
          <c:y val="0.5665038801557748"/>
          <c:w val="0.32700343616468236"/>
          <c:h val="0.22336734983939288"/>
        </c:manualLayout>
      </c:layout>
      <c:spPr>
        <a:solidFill>
          <a:schemeClr val="bg1"/>
        </a:solidFill>
        <a:ln>
          <a:noFill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  <c:txPr>
        <a:bodyPr/>
        <a:lstStyle/>
        <a:p>
          <a:pPr>
            <a:defRPr sz="800"/>
          </a:pPr>
          <a:endParaRPr lang="en-US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422405218215648"/>
          <c:y val="2.8552746696136663E-2"/>
          <c:w val="0.80030392427361663"/>
          <c:h val="0.7865004374453195"/>
        </c:manualLayout>
      </c:layout>
      <c:scatterChart>
        <c:scatterStyle val="lineMarker"/>
        <c:ser>
          <c:idx val="0"/>
          <c:order val="0"/>
          <c:tx>
            <c:v>Vo/Vs</c:v>
          </c:tx>
          <c:spPr>
            <a:ln w="19050">
              <a:solidFill>
                <a:srgbClr val="0070C0"/>
              </a:solidFill>
            </a:ln>
          </c:spPr>
          <c:marker>
            <c:symbol val="circle"/>
            <c:size val="4"/>
            <c:spPr>
              <a:solidFill>
                <a:srgbClr val="0070C0"/>
              </a:solidFill>
              <a:ln>
                <a:solidFill>
                  <a:srgbClr val="0070C0"/>
                </a:solidFill>
              </a:ln>
            </c:spPr>
          </c:marker>
          <c:errBars>
            <c:errDir val="y"/>
            <c:errBarType val="both"/>
            <c:errValType val="cust"/>
            <c:plus>
              <c:numRef>
                <c:f>Capture!$W$35:$W$44</c:f>
                <c:numCache>
                  <c:formatCode>General</c:formatCode>
                  <c:ptCount val="10"/>
                  <c:pt idx="0">
                    <c:v>0.55000000000000004</c:v>
                  </c:pt>
                  <c:pt idx="1">
                    <c:v>0.5</c:v>
                  </c:pt>
                  <c:pt idx="2">
                    <c:v>0.75000000000000011</c:v>
                  </c:pt>
                  <c:pt idx="3">
                    <c:v>0.65000000000000058</c:v>
                  </c:pt>
                  <c:pt idx="4">
                    <c:v>0.5</c:v>
                  </c:pt>
                  <c:pt idx="5">
                    <c:v>0.75000000000000011</c:v>
                  </c:pt>
                  <c:pt idx="6">
                    <c:v>0.65000000000000058</c:v>
                  </c:pt>
                  <c:pt idx="7">
                    <c:v>0.5</c:v>
                  </c:pt>
                  <c:pt idx="8">
                    <c:v>0.79999999999999982</c:v>
                  </c:pt>
                  <c:pt idx="9">
                    <c:v>0.65000000000000058</c:v>
                  </c:pt>
                </c:numCache>
              </c:numRef>
            </c:plus>
            <c:minus>
              <c:numRef>
                <c:f>Capture!$W$35:$W$44</c:f>
                <c:numCache>
                  <c:formatCode>General</c:formatCode>
                  <c:ptCount val="10"/>
                  <c:pt idx="0">
                    <c:v>0.55000000000000004</c:v>
                  </c:pt>
                  <c:pt idx="1">
                    <c:v>0.5</c:v>
                  </c:pt>
                  <c:pt idx="2">
                    <c:v>0.75000000000000011</c:v>
                  </c:pt>
                  <c:pt idx="3">
                    <c:v>0.65000000000000058</c:v>
                  </c:pt>
                  <c:pt idx="4">
                    <c:v>0.5</c:v>
                  </c:pt>
                  <c:pt idx="5">
                    <c:v>0.75000000000000011</c:v>
                  </c:pt>
                  <c:pt idx="6">
                    <c:v>0.65000000000000058</c:v>
                  </c:pt>
                  <c:pt idx="7">
                    <c:v>0.5</c:v>
                  </c:pt>
                  <c:pt idx="8">
                    <c:v>0.79999999999999982</c:v>
                  </c:pt>
                  <c:pt idx="9">
                    <c:v>0.65000000000000058</c:v>
                  </c:pt>
                </c:numCache>
              </c:numRef>
            </c:minus>
          </c:errBars>
          <c:xVal>
            <c:numRef>
              <c:f>Capture!$B$13:$B$22</c:f>
              <c:numCache>
                <c:formatCode>General</c:formatCode>
                <c:ptCount val="10"/>
                <c:pt idx="0">
                  <c:v>0.5</c:v>
                </c:pt>
                <c:pt idx="1">
                  <c:v>1</c:v>
                </c:pt>
                <c:pt idx="2">
                  <c:v>1.2</c:v>
                </c:pt>
                <c:pt idx="3">
                  <c:v>1.4</c:v>
                </c:pt>
                <c:pt idx="4">
                  <c:v>1.5</c:v>
                </c:pt>
                <c:pt idx="5">
                  <c:v>1.8</c:v>
                </c:pt>
                <c:pt idx="6">
                  <c:v>2</c:v>
                </c:pt>
                <c:pt idx="7">
                  <c:v>2.5</c:v>
                </c:pt>
                <c:pt idx="8">
                  <c:v>3</c:v>
                </c:pt>
                <c:pt idx="9">
                  <c:v>3.5</c:v>
                </c:pt>
              </c:numCache>
            </c:numRef>
          </c:xVal>
          <c:yVal>
            <c:numRef>
              <c:f>Capture!$L$13:$L$22</c:f>
              <c:numCache>
                <c:formatCode>0.0</c:formatCode>
                <c:ptCount val="10"/>
                <c:pt idx="0">
                  <c:v>2.335048214189519</c:v>
                </c:pt>
                <c:pt idx="1">
                  <c:v>4.4736572752249106</c:v>
                </c:pt>
                <c:pt idx="2">
                  <c:v>8.6231751333297417</c:v>
                </c:pt>
                <c:pt idx="3">
                  <c:v>12.286187577438994</c:v>
                </c:pt>
                <c:pt idx="4">
                  <c:v>14.581533157356033</c:v>
                </c:pt>
                <c:pt idx="5">
                  <c:v>15.259440823142812</c:v>
                </c:pt>
                <c:pt idx="6">
                  <c:v>16</c:v>
                </c:pt>
                <c:pt idx="7">
                  <c:v>16.5</c:v>
                </c:pt>
                <c:pt idx="8">
                  <c:v>16.5</c:v>
                </c:pt>
                <c:pt idx="9">
                  <c:v>16.600000000000001</c:v>
                </c:pt>
              </c:numCache>
            </c:numRef>
          </c:yVal>
        </c:ser>
        <c:ser>
          <c:idx val="1"/>
          <c:order val="1"/>
          <c:tx>
            <c:v>Vw/Vs</c:v>
          </c:tx>
          <c:spPr>
            <a:ln w="19050">
              <a:solidFill>
                <a:srgbClr val="FF0000"/>
              </a:solidFill>
            </a:ln>
          </c:spPr>
          <c:marker>
            <c:symbol val="square"/>
            <c:size val="4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errBars>
            <c:errDir val="y"/>
            <c:errBarType val="both"/>
            <c:errValType val="cust"/>
            <c:plus>
              <c:numRef>
                <c:f>Capture!$R$35:$R$44</c:f>
                <c:numCache>
                  <c:formatCode>General</c:formatCode>
                  <c:ptCount val="10"/>
                  <c:pt idx="0">
                    <c:v>0.59999999999999953</c:v>
                  </c:pt>
                  <c:pt idx="1">
                    <c:v>0.59999999999999953</c:v>
                  </c:pt>
                  <c:pt idx="2">
                    <c:v>1</c:v>
                  </c:pt>
                  <c:pt idx="3">
                    <c:v>0.40000000000000036</c:v>
                  </c:pt>
                  <c:pt idx="4">
                    <c:v>0.79999999999999982</c:v>
                  </c:pt>
                  <c:pt idx="5">
                    <c:v>0.75000000000000011</c:v>
                  </c:pt>
                  <c:pt idx="6">
                    <c:v>0.75000000000000011</c:v>
                  </c:pt>
                  <c:pt idx="7">
                    <c:v>0.55000000000000004</c:v>
                  </c:pt>
                  <c:pt idx="8">
                    <c:v>0.70000000000000007</c:v>
                  </c:pt>
                  <c:pt idx="9">
                    <c:v>0.6000000000000002</c:v>
                  </c:pt>
                </c:numCache>
              </c:numRef>
            </c:plus>
            <c:minus>
              <c:numRef>
                <c:f>Capture!$R$35:$R$44</c:f>
                <c:numCache>
                  <c:formatCode>General</c:formatCode>
                  <c:ptCount val="10"/>
                  <c:pt idx="0">
                    <c:v>0.59999999999999953</c:v>
                  </c:pt>
                  <c:pt idx="1">
                    <c:v>0.59999999999999953</c:v>
                  </c:pt>
                  <c:pt idx="2">
                    <c:v>1</c:v>
                  </c:pt>
                  <c:pt idx="3">
                    <c:v>0.40000000000000036</c:v>
                  </c:pt>
                  <c:pt idx="4">
                    <c:v>0.79999999999999982</c:v>
                  </c:pt>
                  <c:pt idx="5">
                    <c:v>0.75000000000000011</c:v>
                  </c:pt>
                  <c:pt idx="6">
                    <c:v>0.75000000000000011</c:v>
                  </c:pt>
                  <c:pt idx="7">
                    <c:v>0.55000000000000004</c:v>
                  </c:pt>
                  <c:pt idx="8">
                    <c:v>0.70000000000000007</c:v>
                  </c:pt>
                  <c:pt idx="9">
                    <c:v>0.6000000000000002</c:v>
                  </c:pt>
                </c:numCache>
              </c:numRef>
            </c:minus>
          </c:errBars>
          <c:xVal>
            <c:numRef>
              <c:f>Capture!$B$13:$B$22</c:f>
              <c:numCache>
                <c:formatCode>General</c:formatCode>
                <c:ptCount val="10"/>
                <c:pt idx="0">
                  <c:v>0.5</c:v>
                </c:pt>
                <c:pt idx="1">
                  <c:v>1</c:v>
                </c:pt>
                <c:pt idx="2">
                  <c:v>1.2</c:v>
                </c:pt>
                <c:pt idx="3">
                  <c:v>1.4</c:v>
                </c:pt>
                <c:pt idx="4">
                  <c:v>1.5</c:v>
                </c:pt>
                <c:pt idx="5">
                  <c:v>1.8</c:v>
                </c:pt>
                <c:pt idx="6">
                  <c:v>2</c:v>
                </c:pt>
                <c:pt idx="7">
                  <c:v>2.5</c:v>
                </c:pt>
                <c:pt idx="8">
                  <c:v>3</c:v>
                </c:pt>
                <c:pt idx="9">
                  <c:v>3.5</c:v>
                </c:pt>
              </c:numCache>
            </c:numRef>
          </c:xVal>
          <c:yVal>
            <c:numRef>
              <c:f>Capture!$M$13:$M$22</c:f>
              <c:numCache>
                <c:formatCode>0.0</c:formatCode>
                <c:ptCount val="10"/>
                <c:pt idx="0">
                  <c:v>16.5</c:v>
                </c:pt>
                <c:pt idx="1">
                  <c:v>16.5</c:v>
                </c:pt>
                <c:pt idx="2">
                  <c:v>16</c:v>
                </c:pt>
                <c:pt idx="3">
                  <c:v>15</c:v>
                </c:pt>
                <c:pt idx="4">
                  <c:v>13.8</c:v>
                </c:pt>
                <c:pt idx="5">
                  <c:v>11</c:v>
                </c:pt>
                <c:pt idx="6">
                  <c:v>4.9000000000000004</c:v>
                </c:pt>
                <c:pt idx="7">
                  <c:v>2.8</c:v>
                </c:pt>
                <c:pt idx="8">
                  <c:v>2.9</c:v>
                </c:pt>
                <c:pt idx="9">
                  <c:v>2.7</c:v>
                </c:pt>
              </c:numCache>
            </c:numRef>
          </c:yVal>
        </c:ser>
        <c:axId val="126544512"/>
        <c:axId val="126548992"/>
      </c:scatterChart>
      <c:valAx>
        <c:axId val="12654451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Salinity, % NaCl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26548992"/>
        <c:crosses val="autoZero"/>
        <c:crossBetween val="midCat"/>
        <c:majorUnit val="0.5"/>
      </c:valAx>
      <c:valAx>
        <c:axId val="126548992"/>
        <c:scaling>
          <c:orientation val="minMax"/>
          <c:max val="18"/>
        </c:scaling>
        <c:axPos val="l"/>
        <c:title>
          <c:tx>
            <c:rich>
              <a:bodyPr rot="-5400000" vert="horz"/>
              <a:lstStyle/>
              <a:p>
                <a:pPr>
                  <a:defRPr sz="1000"/>
                </a:pPr>
                <a:r>
                  <a:rPr lang="en-US" sz="1000" b="1" i="0" baseline="0"/>
                  <a:t>Vo/Vs   or   Vw/Vs</a:t>
                </a:r>
                <a:endParaRPr lang="en-US" sz="1000"/>
              </a:p>
            </c:rich>
          </c:tx>
        </c:title>
        <c:numFmt formatCode="0" sourceLinked="0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26544512"/>
        <c:crosses val="autoZero"/>
        <c:crossBetween val="midCat"/>
      </c:valAx>
      <c:spPr>
        <a:ln>
          <a:solidFill>
            <a:schemeClr val="tx1">
              <a:lumMod val="50000"/>
              <a:lumOff val="50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72098874433148685"/>
          <c:y val="0.47027536031680256"/>
          <c:w val="0.17247509578544068"/>
          <c:h val="0.15886448404475759"/>
        </c:manualLayout>
      </c:layout>
      <c:spPr>
        <a:solidFill>
          <a:schemeClr val="bg1"/>
        </a:solidFill>
        <a:ln>
          <a:noFill/>
        </a:ln>
        <a:effectLst>
          <a:outerShdw blurRad="50800" dist="38100" dir="5400000" algn="t" rotWithShape="0">
            <a:prstClr val="black">
              <a:alpha val="40000"/>
            </a:prstClr>
          </a:outerShdw>
        </a:effectLst>
      </c:spPr>
      <c:txPr>
        <a:bodyPr/>
        <a:lstStyle/>
        <a:p>
          <a:pPr>
            <a:defRPr sz="800"/>
          </a:pPr>
          <a:endParaRPr lang="en-US"/>
        </a:p>
      </c:txPr>
    </c:legend>
    <c:plotVisOnly val="1"/>
  </c:chart>
  <c:spPr>
    <a:solidFill>
      <a:schemeClr val="bg1"/>
    </a:solidFill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3230732522071101"/>
          <c:y val="5.9620596205962065E-2"/>
          <c:w val="0.82569732760677661"/>
          <c:h val="0.75334186885175947"/>
        </c:manualLayout>
      </c:layout>
      <c:scatterChart>
        <c:scatterStyle val="lineMarker"/>
        <c:ser>
          <c:idx val="2"/>
          <c:order val="0"/>
          <c:tx>
            <c:v>Vo/Vs</c:v>
          </c:tx>
          <c:spPr>
            <a:ln w="19050">
              <a:solidFill>
                <a:srgbClr val="0070C0"/>
              </a:solidFill>
            </a:ln>
          </c:spPr>
          <c:marker>
            <c:symbol val="circle"/>
            <c:size val="4"/>
            <c:spPr>
              <a:solidFill>
                <a:srgbClr val="0070C0"/>
              </a:solidFill>
              <a:ln>
                <a:solidFill>
                  <a:srgbClr val="0070C0"/>
                </a:solidFill>
              </a:ln>
            </c:spPr>
          </c:marker>
          <c:errBars>
            <c:errDir val="y"/>
            <c:errBarType val="both"/>
            <c:errValType val="cust"/>
            <c:plus>
              <c:numRef>
                <c:f>Capture!$AS$12:$AS$21</c:f>
                <c:numCache>
                  <c:formatCode>General</c:formatCode>
                  <c:ptCount val="10"/>
                  <c:pt idx="0">
                    <c:v>0.55000000000000004</c:v>
                  </c:pt>
                  <c:pt idx="1">
                    <c:v>0.65</c:v>
                  </c:pt>
                  <c:pt idx="2">
                    <c:v>0.5</c:v>
                  </c:pt>
                  <c:pt idx="3">
                    <c:v>0.5</c:v>
                  </c:pt>
                  <c:pt idx="4">
                    <c:v>0.55000000000000038</c:v>
                  </c:pt>
                  <c:pt idx="5">
                    <c:v>0.70000000000000029</c:v>
                  </c:pt>
                  <c:pt idx="6">
                    <c:v>0.5</c:v>
                  </c:pt>
                  <c:pt idx="7">
                    <c:v>0.75000000000000011</c:v>
                  </c:pt>
                  <c:pt idx="8">
                    <c:v>0.45000000000000018</c:v>
                  </c:pt>
                  <c:pt idx="9">
                    <c:v>0.29999999999999988</c:v>
                  </c:pt>
                </c:numCache>
              </c:numRef>
            </c:plus>
            <c:minus>
              <c:numRef>
                <c:f>Capture!$AS$12:$AS$21</c:f>
                <c:numCache>
                  <c:formatCode>General</c:formatCode>
                  <c:ptCount val="10"/>
                  <c:pt idx="0">
                    <c:v>0.55000000000000004</c:v>
                  </c:pt>
                  <c:pt idx="1">
                    <c:v>0.65</c:v>
                  </c:pt>
                  <c:pt idx="2">
                    <c:v>0.5</c:v>
                  </c:pt>
                  <c:pt idx="3">
                    <c:v>0.5</c:v>
                  </c:pt>
                  <c:pt idx="4">
                    <c:v>0.55000000000000038</c:v>
                  </c:pt>
                  <c:pt idx="5">
                    <c:v>0.70000000000000029</c:v>
                  </c:pt>
                  <c:pt idx="6">
                    <c:v>0.5</c:v>
                  </c:pt>
                  <c:pt idx="7">
                    <c:v>0.75000000000000011</c:v>
                  </c:pt>
                  <c:pt idx="8">
                    <c:v>0.45000000000000018</c:v>
                  </c:pt>
                  <c:pt idx="9">
                    <c:v>0.29999999999999988</c:v>
                  </c:pt>
                </c:numCache>
              </c:numRef>
            </c:minus>
          </c:errBars>
          <c:xVal>
            <c:numRef>
              <c:f>Capture!$P$13:$P$23</c:f>
              <c:numCache>
                <c:formatCode>General</c:formatCode>
                <c:ptCount val="11"/>
                <c:pt idx="0">
                  <c:v>0.5</c:v>
                </c:pt>
                <c:pt idx="1">
                  <c:v>1</c:v>
                </c:pt>
                <c:pt idx="2">
                  <c:v>1.2</c:v>
                </c:pt>
                <c:pt idx="3">
                  <c:v>1.4</c:v>
                </c:pt>
                <c:pt idx="4">
                  <c:v>1.5</c:v>
                </c:pt>
                <c:pt idx="5">
                  <c:v>1.8</c:v>
                </c:pt>
                <c:pt idx="6">
                  <c:v>2</c:v>
                </c:pt>
                <c:pt idx="7">
                  <c:v>2.5</c:v>
                </c:pt>
                <c:pt idx="8">
                  <c:v>3</c:v>
                </c:pt>
                <c:pt idx="9">
                  <c:v>3.5</c:v>
                </c:pt>
              </c:numCache>
            </c:numRef>
          </c:xVal>
          <c:yVal>
            <c:numRef>
              <c:f>Capture!$Z$13:$Z$23</c:f>
              <c:numCache>
                <c:formatCode>0.0</c:formatCode>
                <c:ptCount val="11"/>
                <c:pt idx="0">
                  <c:v>3</c:v>
                </c:pt>
                <c:pt idx="1">
                  <c:v>3.6</c:v>
                </c:pt>
                <c:pt idx="2">
                  <c:v>4</c:v>
                </c:pt>
                <c:pt idx="3">
                  <c:v>4.5</c:v>
                </c:pt>
                <c:pt idx="4">
                  <c:v>4.8</c:v>
                </c:pt>
                <c:pt idx="5">
                  <c:v>5.9</c:v>
                </c:pt>
                <c:pt idx="6">
                  <c:v>6.4</c:v>
                </c:pt>
                <c:pt idx="7">
                  <c:v>8.9</c:v>
                </c:pt>
                <c:pt idx="8">
                  <c:v>11.6</c:v>
                </c:pt>
                <c:pt idx="9">
                  <c:v>11.6</c:v>
                </c:pt>
              </c:numCache>
            </c:numRef>
          </c:yVal>
        </c:ser>
        <c:ser>
          <c:idx val="3"/>
          <c:order val="1"/>
          <c:tx>
            <c:v>Vw/Vs</c:v>
          </c:tx>
          <c:spPr>
            <a:ln w="19050">
              <a:solidFill>
                <a:srgbClr val="FF0000"/>
              </a:solidFill>
            </a:ln>
          </c:spPr>
          <c:marker>
            <c:symbol val="square"/>
            <c:size val="4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errBars>
            <c:errDir val="y"/>
            <c:errBarType val="both"/>
            <c:errValType val="cust"/>
            <c:plus>
              <c:numRef>
                <c:f>Capture!$AN$12:$AN$21</c:f>
                <c:numCache>
                  <c:formatCode>General</c:formatCode>
                  <c:ptCount val="10"/>
                  <c:pt idx="0">
                    <c:v>0.90000000000000047</c:v>
                  </c:pt>
                  <c:pt idx="1">
                    <c:v>0.75000000000000011</c:v>
                  </c:pt>
                  <c:pt idx="2">
                    <c:v>0.75000000000000011</c:v>
                  </c:pt>
                  <c:pt idx="3">
                    <c:v>1</c:v>
                  </c:pt>
                  <c:pt idx="4">
                    <c:v>0.75000000000000011</c:v>
                  </c:pt>
                  <c:pt idx="5">
                    <c:v>0.5</c:v>
                  </c:pt>
                  <c:pt idx="6">
                    <c:v>0.75000000000000011</c:v>
                  </c:pt>
                  <c:pt idx="7">
                    <c:v>0.35000000000000014</c:v>
                  </c:pt>
                  <c:pt idx="8">
                    <c:v>0.35000000000000014</c:v>
                  </c:pt>
                  <c:pt idx="9">
                    <c:v>0.45000000000000018</c:v>
                  </c:pt>
                </c:numCache>
              </c:numRef>
            </c:plus>
            <c:minus>
              <c:numRef>
                <c:f>Capture!$AN$12:$AN$21</c:f>
                <c:numCache>
                  <c:formatCode>General</c:formatCode>
                  <c:ptCount val="10"/>
                  <c:pt idx="0">
                    <c:v>0.90000000000000047</c:v>
                  </c:pt>
                  <c:pt idx="1">
                    <c:v>0.75000000000000011</c:v>
                  </c:pt>
                  <c:pt idx="2">
                    <c:v>0.75000000000000011</c:v>
                  </c:pt>
                  <c:pt idx="3">
                    <c:v>1</c:v>
                  </c:pt>
                  <c:pt idx="4">
                    <c:v>0.75000000000000011</c:v>
                  </c:pt>
                  <c:pt idx="5">
                    <c:v>0.5</c:v>
                  </c:pt>
                  <c:pt idx="6">
                    <c:v>0.75000000000000011</c:v>
                  </c:pt>
                  <c:pt idx="7">
                    <c:v>0.35000000000000014</c:v>
                  </c:pt>
                  <c:pt idx="8">
                    <c:v>0.35000000000000014</c:v>
                  </c:pt>
                  <c:pt idx="9">
                    <c:v>0.45000000000000018</c:v>
                  </c:pt>
                </c:numCache>
              </c:numRef>
            </c:minus>
          </c:errBars>
          <c:xVal>
            <c:numRef>
              <c:f>Capture!$P$13:$P$23</c:f>
              <c:numCache>
                <c:formatCode>General</c:formatCode>
                <c:ptCount val="11"/>
                <c:pt idx="0">
                  <c:v>0.5</c:v>
                </c:pt>
                <c:pt idx="1">
                  <c:v>1</c:v>
                </c:pt>
                <c:pt idx="2">
                  <c:v>1.2</c:v>
                </c:pt>
                <c:pt idx="3">
                  <c:v>1.4</c:v>
                </c:pt>
                <c:pt idx="4">
                  <c:v>1.5</c:v>
                </c:pt>
                <c:pt idx="5">
                  <c:v>1.8</c:v>
                </c:pt>
                <c:pt idx="6">
                  <c:v>2</c:v>
                </c:pt>
                <c:pt idx="7">
                  <c:v>2.5</c:v>
                </c:pt>
                <c:pt idx="8">
                  <c:v>3</c:v>
                </c:pt>
                <c:pt idx="9">
                  <c:v>3.5</c:v>
                </c:pt>
              </c:numCache>
            </c:numRef>
          </c:xVal>
          <c:yVal>
            <c:numRef>
              <c:f>Capture!$AA$13:$AA$23</c:f>
              <c:numCache>
                <c:formatCode>0.0</c:formatCode>
                <c:ptCount val="11"/>
                <c:pt idx="0">
                  <c:v>15</c:v>
                </c:pt>
                <c:pt idx="1">
                  <c:v>14</c:v>
                </c:pt>
                <c:pt idx="2">
                  <c:v>13</c:v>
                </c:pt>
                <c:pt idx="3">
                  <c:v>12</c:v>
                </c:pt>
                <c:pt idx="4">
                  <c:v>11</c:v>
                </c:pt>
                <c:pt idx="5">
                  <c:v>10</c:v>
                </c:pt>
                <c:pt idx="6">
                  <c:v>9.7000000000000011</c:v>
                </c:pt>
                <c:pt idx="7">
                  <c:v>5.7</c:v>
                </c:pt>
                <c:pt idx="8">
                  <c:v>4.9000000000000004</c:v>
                </c:pt>
                <c:pt idx="9">
                  <c:v>3.8</c:v>
                </c:pt>
              </c:numCache>
            </c:numRef>
          </c:yVal>
        </c:ser>
        <c:axId val="148466688"/>
        <c:axId val="148595840"/>
      </c:scatterChart>
      <c:valAx>
        <c:axId val="14846668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Salinity, % NaCl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48595840"/>
        <c:crosses val="autoZero"/>
        <c:crossBetween val="midCat"/>
        <c:majorUnit val="0.5"/>
      </c:valAx>
      <c:valAx>
        <c:axId val="148595840"/>
        <c:scaling>
          <c:orientation val="minMax"/>
          <c:max val="16"/>
        </c:scaling>
        <c:axPos val="l"/>
        <c:title>
          <c:tx>
            <c:rich>
              <a:bodyPr rot="-5400000" vert="horz"/>
              <a:lstStyle/>
              <a:p>
                <a:pPr>
                  <a:defRPr sz="1000"/>
                </a:pPr>
                <a:r>
                  <a:rPr lang="en-US" sz="1000" b="1" i="0" baseline="0"/>
                  <a:t>Vo/Vs   or   Vw/Vs</a:t>
                </a:r>
                <a:endParaRPr lang="en-US" sz="1000"/>
              </a:p>
            </c:rich>
          </c:tx>
        </c:title>
        <c:numFmt formatCode="0" sourceLinked="0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48466688"/>
        <c:crosses val="autoZero"/>
        <c:crossBetween val="midCat"/>
      </c:valAx>
      <c:spPr>
        <a:solidFill>
          <a:sysClr val="window" lastClr="FFFFFF"/>
        </a:solidFill>
        <a:ln>
          <a:solidFill>
            <a:schemeClr val="tx1">
              <a:lumMod val="50000"/>
              <a:lumOff val="50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16897314375987366"/>
          <c:y val="0.29042101444636487"/>
          <c:w val="0.19150351944643287"/>
          <c:h val="0.16983547788233794"/>
        </c:manualLayout>
      </c:layout>
      <c:spPr>
        <a:solidFill>
          <a:sysClr val="window" lastClr="FFFFFF"/>
        </a:solidFill>
        <a:ln>
          <a:noFill/>
        </a:ln>
        <a:effectLst>
          <a:outerShdw blurRad="50800" dist="38100" dir="5400000" algn="t" rotWithShape="0">
            <a:prstClr val="black">
              <a:alpha val="40000"/>
            </a:prstClr>
          </a:outerShdw>
        </a:effectLst>
      </c:spPr>
      <c:txPr>
        <a:bodyPr/>
        <a:lstStyle/>
        <a:p>
          <a:pPr>
            <a:defRPr sz="800"/>
          </a:pPr>
          <a:endParaRPr lang="en-US"/>
        </a:p>
      </c:txPr>
    </c:legend>
    <c:plotVisOnly val="1"/>
  </c:chart>
  <c:spPr>
    <a:solidFill>
      <a:schemeClr val="bg1"/>
    </a:solidFill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15783755030621174"/>
          <c:y val="4.9052396878484027E-2"/>
          <c:w val="0.80875170603674562"/>
          <c:h val="0.7952036764635223"/>
        </c:manualLayout>
      </c:layout>
      <c:barChart>
        <c:barDir val="col"/>
        <c:grouping val="percentStacked"/>
        <c:ser>
          <c:idx val="0"/>
          <c:order val="0"/>
          <c:tx>
            <c:v>Volume of Excess Brine</c:v>
          </c:tx>
          <c:cat>
            <c:numRef>
              <c:f>Capture!$B$45:$B$54</c:f>
              <c:numCache>
                <c:formatCode>General</c:formatCode>
                <c:ptCount val="10"/>
                <c:pt idx="0">
                  <c:v>0.5</c:v>
                </c:pt>
                <c:pt idx="1">
                  <c:v>1</c:v>
                </c:pt>
                <c:pt idx="2">
                  <c:v>1.2</c:v>
                </c:pt>
                <c:pt idx="3">
                  <c:v>1.4</c:v>
                </c:pt>
                <c:pt idx="4">
                  <c:v>1.5</c:v>
                </c:pt>
                <c:pt idx="5">
                  <c:v>1.8</c:v>
                </c:pt>
                <c:pt idx="6">
                  <c:v>2</c:v>
                </c:pt>
                <c:pt idx="7">
                  <c:v>2.5</c:v>
                </c:pt>
                <c:pt idx="8">
                  <c:v>3</c:v>
                </c:pt>
                <c:pt idx="9">
                  <c:v>3.5</c:v>
                </c:pt>
              </c:numCache>
            </c:numRef>
          </c:cat>
          <c:val>
            <c:numRef>
              <c:f>Capture!$H$45:$H$54</c:f>
              <c:numCache>
                <c:formatCode>0.000</c:formatCode>
                <c:ptCount val="10"/>
                <c:pt idx="0">
                  <c:v>6.5</c:v>
                </c:pt>
                <c:pt idx="1">
                  <c:v>8</c:v>
                </c:pt>
                <c:pt idx="2">
                  <c:v>8</c:v>
                </c:pt>
                <c:pt idx="3">
                  <c:v>11</c:v>
                </c:pt>
                <c:pt idx="4">
                  <c:v>12.5</c:v>
                </c:pt>
                <c:pt idx="5">
                  <c:v>20</c:v>
                </c:pt>
                <c:pt idx="6">
                  <c:v>29</c:v>
                </c:pt>
                <c:pt idx="7">
                  <c:v>41</c:v>
                </c:pt>
                <c:pt idx="8">
                  <c:v>44.6</c:v>
                </c:pt>
                <c:pt idx="9">
                  <c:v>44.9</c:v>
                </c:pt>
              </c:numCache>
            </c:numRef>
          </c:val>
        </c:ser>
        <c:ser>
          <c:idx val="1"/>
          <c:order val="1"/>
          <c:tx>
            <c:v>Volume of Microemulsion</c:v>
          </c:tx>
          <c:spPr>
            <a:solidFill>
              <a:schemeClr val="bg1">
                <a:lumMod val="65000"/>
              </a:schemeClr>
            </a:solidFill>
          </c:spPr>
          <c:cat>
            <c:numRef>
              <c:f>Capture!$B$45:$B$54</c:f>
              <c:numCache>
                <c:formatCode>General</c:formatCode>
                <c:ptCount val="10"/>
                <c:pt idx="0">
                  <c:v>0.5</c:v>
                </c:pt>
                <c:pt idx="1">
                  <c:v>1</c:v>
                </c:pt>
                <c:pt idx="2">
                  <c:v>1.2</c:v>
                </c:pt>
                <c:pt idx="3">
                  <c:v>1.4</c:v>
                </c:pt>
                <c:pt idx="4">
                  <c:v>1.5</c:v>
                </c:pt>
                <c:pt idx="5">
                  <c:v>1.8</c:v>
                </c:pt>
                <c:pt idx="6">
                  <c:v>2</c:v>
                </c:pt>
                <c:pt idx="7">
                  <c:v>2.5</c:v>
                </c:pt>
                <c:pt idx="8">
                  <c:v>3</c:v>
                </c:pt>
                <c:pt idx="9">
                  <c:v>3.5</c:v>
                </c:pt>
              </c:numCache>
            </c:numRef>
          </c:cat>
          <c:val>
            <c:numRef>
              <c:f>Capture!$D$45:$D$54</c:f>
              <c:numCache>
                <c:formatCode>0.000</c:formatCode>
                <c:ptCount val="10"/>
                <c:pt idx="0">
                  <c:v>47.4</c:v>
                </c:pt>
                <c:pt idx="1">
                  <c:v>54</c:v>
                </c:pt>
                <c:pt idx="2">
                  <c:v>61.8</c:v>
                </c:pt>
                <c:pt idx="3">
                  <c:v>67.5</c:v>
                </c:pt>
                <c:pt idx="4">
                  <c:v>67.5</c:v>
                </c:pt>
                <c:pt idx="5">
                  <c:v>66</c:v>
                </c:pt>
                <c:pt idx="6">
                  <c:v>63</c:v>
                </c:pt>
                <c:pt idx="7">
                  <c:v>52.5</c:v>
                </c:pt>
                <c:pt idx="8">
                  <c:v>48.9</c:v>
                </c:pt>
                <c:pt idx="9">
                  <c:v>48.6</c:v>
                </c:pt>
              </c:numCache>
            </c:numRef>
          </c:val>
        </c:ser>
        <c:ser>
          <c:idx val="2"/>
          <c:order val="2"/>
          <c:tx>
            <c:strRef>
              <c:f>'[emulsion test result (edited) -newnew.xlsx]Sheet1'!$G$2</c:f>
              <c:strCache>
                <c:ptCount val="1"/>
                <c:pt idx="0">
                  <c:v>Volume of Excess Oil</c:v>
                </c:pt>
              </c:strCache>
            </c:strRef>
          </c:tx>
          <c:spPr>
            <a:solidFill>
              <a:schemeClr val="accent2"/>
            </a:solidFill>
          </c:spPr>
          <c:cat>
            <c:numRef>
              <c:f>Capture!$B$45:$B$54</c:f>
              <c:numCache>
                <c:formatCode>General</c:formatCode>
                <c:ptCount val="10"/>
                <c:pt idx="0">
                  <c:v>0.5</c:v>
                </c:pt>
                <c:pt idx="1">
                  <c:v>1</c:v>
                </c:pt>
                <c:pt idx="2">
                  <c:v>1.2</c:v>
                </c:pt>
                <c:pt idx="3">
                  <c:v>1.4</c:v>
                </c:pt>
                <c:pt idx="4">
                  <c:v>1.5</c:v>
                </c:pt>
                <c:pt idx="5">
                  <c:v>1.8</c:v>
                </c:pt>
                <c:pt idx="6">
                  <c:v>2</c:v>
                </c:pt>
                <c:pt idx="7">
                  <c:v>2.5</c:v>
                </c:pt>
                <c:pt idx="8">
                  <c:v>3</c:v>
                </c:pt>
                <c:pt idx="9">
                  <c:v>3.5</c:v>
                </c:pt>
              </c:numCache>
            </c:numRef>
          </c:cat>
          <c:val>
            <c:numRef>
              <c:f>Capture!$F$45:$F$54</c:f>
              <c:numCache>
                <c:formatCode>0.000</c:formatCode>
                <c:ptCount val="10"/>
                <c:pt idx="0">
                  <c:v>46.1</c:v>
                </c:pt>
                <c:pt idx="1">
                  <c:v>38</c:v>
                </c:pt>
                <c:pt idx="2">
                  <c:v>30.200000000000003</c:v>
                </c:pt>
                <c:pt idx="3">
                  <c:v>21.5</c:v>
                </c:pt>
                <c:pt idx="4">
                  <c:v>20</c:v>
                </c:pt>
                <c:pt idx="5">
                  <c:v>14</c:v>
                </c:pt>
                <c:pt idx="6">
                  <c:v>8</c:v>
                </c:pt>
                <c:pt idx="7">
                  <c:v>6.5</c:v>
                </c:pt>
                <c:pt idx="8">
                  <c:v>6.5</c:v>
                </c:pt>
                <c:pt idx="9">
                  <c:v>6.5</c:v>
                </c:pt>
              </c:numCache>
            </c:numRef>
          </c:val>
        </c:ser>
        <c:overlap val="100"/>
        <c:axId val="149223680"/>
        <c:axId val="149594496"/>
      </c:barChart>
      <c:catAx>
        <c:axId val="14922368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900"/>
                </a:pPr>
                <a:r>
                  <a:rPr lang="en-US" sz="900"/>
                  <a:t>Salinity,</a:t>
                </a:r>
                <a:r>
                  <a:rPr lang="en-US" sz="900" baseline="0"/>
                  <a:t> % NaCl</a:t>
                </a:r>
                <a:endParaRPr lang="en-US" sz="900"/>
              </a:p>
            </c:rich>
          </c:tx>
        </c:title>
        <c:numFmt formatCode="General" sourceLinked="1"/>
        <c:maj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49594496"/>
        <c:crosses val="autoZero"/>
        <c:auto val="1"/>
        <c:lblAlgn val="ctr"/>
        <c:lblOffset val="100"/>
      </c:catAx>
      <c:valAx>
        <c:axId val="149594496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 sz="900"/>
                </a:pPr>
                <a:r>
                  <a:rPr lang="en-US" sz="900"/>
                  <a:t>Relative Phase Volume</a:t>
                </a:r>
                <a:r>
                  <a:rPr lang="en-US" sz="900" baseline="0"/>
                  <a:t>, %</a:t>
                </a:r>
                <a:endParaRPr lang="en-US" sz="900"/>
              </a:p>
            </c:rich>
          </c:tx>
        </c:title>
        <c:numFmt formatCode="0%" sourceLinked="1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49223680"/>
        <c:crosses val="autoZero"/>
        <c:crossBetween val="between"/>
      </c:valAx>
      <c:spPr>
        <a:noFill/>
        <a:ln>
          <a:solidFill>
            <a:schemeClr val="bg1">
              <a:lumMod val="50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58722542035186776"/>
          <c:y val="0.19518021785738329"/>
          <c:w val="0.35643162251777349"/>
          <c:h val="0.19343744239327998"/>
        </c:manualLayout>
      </c:layout>
      <c:spPr>
        <a:solidFill>
          <a:schemeClr val="bg1"/>
        </a:solidFill>
        <a:ln>
          <a:noFill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  <c:txPr>
        <a:bodyPr/>
        <a:lstStyle/>
        <a:p>
          <a:pPr rtl="0">
            <a:defRPr sz="800"/>
          </a:pPr>
          <a:endParaRPr lang="en-US"/>
        </a:p>
      </c:txPr>
    </c:legend>
    <c:plotVisOnly val="1"/>
    <c:dispBlanksAs val="gap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15099628818587177"/>
          <c:y val="4.1036830628926914E-2"/>
          <c:w val="0.8345043408035534"/>
          <c:h val="0.7791847447640472"/>
        </c:manualLayout>
      </c:layout>
      <c:barChart>
        <c:barDir val="col"/>
        <c:grouping val="percentStacked"/>
        <c:ser>
          <c:idx val="0"/>
          <c:order val="0"/>
          <c:tx>
            <c:v>Volume of Excess Brine</c:v>
          </c:tx>
          <c:cat>
            <c:numRef>
              <c:f>Capture!$B$13:$B$22</c:f>
              <c:numCache>
                <c:formatCode>General</c:formatCode>
                <c:ptCount val="10"/>
                <c:pt idx="0">
                  <c:v>0.5</c:v>
                </c:pt>
                <c:pt idx="1">
                  <c:v>1</c:v>
                </c:pt>
                <c:pt idx="2">
                  <c:v>1.2</c:v>
                </c:pt>
                <c:pt idx="3">
                  <c:v>1.4</c:v>
                </c:pt>
                <c:pt idx="4">
                  <c:v>1.5</c:v>
                </c:pt>
                <c:pt idx="5">
                  <c:v>1.8</c:v>
                </c:pt>
                <c:pt idx="6">
                  <c:v>2</c:v>
                </c:pt>
                <c:pt idx="7">
                  <c:v>2.5</c:v>
                </c:pt>
                <c:pt idx="8">
                  <c:v>3</c:v>
                </c:pt>
                <c:pt idx="9">
                  <c:v>3.5</c:v>
                </c:pt>
              </c:numCache>
            </c:numRef>
          </c:cat>
          <c:val>
            <c:numRef>
              <c:f>Capture!$H$13:$H$22</c:f>
              <c:numCache>
                <c:formatCode>0.000</c:formatCode>
                <c:ptCount val="10"/>
                <c:pt idx="0">
                  <c:v>0.5</c:v>
                </c:pt>
                <c:pt idx="1">
                  <c:v>0.5</c:v>
                </c:pt>
                <c:pt idx="2">
                  <c:v>2</c:v>
                </c:pt>
                <c:pt idx="3">
                  <c:v>5</c:v>
                </c:pt>
                <c:pt idx="4">
                  <c:v>8.6000000000000014</c:v>
                </c:pt>
                <c:pt idx="5">
                  <c:v>17</c:v>
                </c:pt>
                <c:pt idx="6">
                  <c:v>35.300000000000004</c:v>
                </c:pt>
                <c:pt idx="7">
                  <c:v>41.6</c:v>
                </c:pt>
                <c:pt idx="8">
                  <c:v>41.3</c:v>
                </c:pt>
                <c:pt idx="9">
                  <c:v>41.9</c:v>
                </c:pt>
              </c:numCache>
            </c:numRef>
          </c:val>
        </c:ser>
        <c:ser>
          <c:idx val="1"/>
          <c:order val="1"/>
          <c:tx>
            <c:v>Volume of Microemulsion</c:v>
          </c:tx>
          <c:spPr>
            <a:solidFill>
              <a:schemeClr val="bg1">
                <a:lumMod val="65000"/>
              </a:schemeClr>
            </a:solidFill>
          </c:spPr>
          <c:cat>
            <c:numRef>
              <c:f>Capture!$B$13:$B$22</c:f>
              <c:numCache>
                <c:formatCode>General</c:formatCode>
                <c:ptCount val="10"/>
                <c:pt idx="0">
                  <c:v>0.5</c:v>
                </c:pt>
                <c:pt idx="1">
                  <c:v>1</c:v>
                </c:pt>
                <c:pt idx="2">
                  <c:v>1.2</c:v>
                </c:pt>
                <c:pt idx="3">
                  <c:v>1.4</c:v>
                </c:pt>
                <c:pt idx="4">
                  <c:v>1.5</c:v>
                </c:pt>
                <c:pt idx="5">
                  <c:v>1.8</c:v>
                </c:pt>
                <c:pt idx="6">
                  <c:v>2</c:v>
                </c:pt>
                <c:pt idx="7">
                  <c:v>2.5</c:v>
                </c:pt>
                <c:pt idx="8">
                  <c:v>3</c:v>
                </c:pt>
                <c:pt idx="9">
                  <c:v>3.5</c:v>
                </c:pt>
              </c:numCache>
            </c:numRef>
          </c:cat>
          <c:val>
            <c:numRef>
              <c:f>Capture!$D$13:$D$22</c:f>
              <c:numCache>
                <c:formatCode>0.000</c:formatCode>
                <c:ptCount val="10"/>
                <c:pt idx="0">
                  <c:v>56.50514464256856</c:v>
                </c:pt>
                <c:pt idx="1">
                  <c:v>62.920971825674762</c:v>
                </c:pt>
                <c:pt idx="2">
                  <c:v>73.869525399989229</c:v>
                </c:pt>
                <c:pt idx="3">
                  <c:v>81.858562732316727</c:v>
                </c:pt>
                <c:pt idx="4">
                  <c:v>85.144599472068094</c:v>
                </c:pt>
                <c:pt idx="5">
                  <c:v>78.778322469428389</c:v>
                </c:pt>
                <c:pt idx="6">
                  <c:v>62.7</c:v>
                </c:pt>
                <c:pt idx="7">
                  <c:v>57.9</c:v>
                </c:pt>
                <c:pt idx="8">
                  <c:v>58.2</c:v>
                </c:pt>
                <c:pt idx="9">
                  <c:v>57.900000000000006</c:v>
                </c:pt>
              </c:numCache>
            </c:numRef>
          </c:val>
        </c:ser>
        <c:ser>
          <c:idx val="2"/>
          <c:order val="2"/>
          <c:tx>
            <c:strRef>
              <c:f>'[emulsion test result (edited) -newnew.xlsx]Sheet1'!$G$2</c:f>
              <c:strCache>
                <c:ptCount val="1"/>
                <c:pt idx="0">
                  <c:v>Volume of Excess Oil</c:v>
                </c:pt>
              </c:strCache>
            </c:strRef>
          </c:tx>
          <c:spPr>
            <a:solidFill>
              <a:schemeClr val="accent2"/>
            </a:solidFill>
          </c:spPr>
          <c:cat>
            <c:numRef>
              <c:f>Capture!$B$13:$B$22</c:f>
              <c:numCache>
                <c:formatCode>General</c:formatCode>
                <c:ptCount val="10"/>
                <c:pt idx="0">
                  <c:v>0.5</c:v>
                </c:pt>
                <c:pt idx="1">
                  <c:v>1</c:v>
                </c:pt>
                <c:pt idx="2">
                  <c:v>1.2</c:v>
                </c:pt>
                <c:pt idx="3">
                  <c:v>1.4</c:v>
                </c:pt>
                <c:pt idx="4">
                  <c:v>1.5</c:v>
                </c:pt>
                <c:pt idx="5">
                  <c:v>1.8</c:v>
                </c:pt>
                <c:pt idx="6">
                  <c:v>2</c:v>
                </c:pt>
                <c:pt idx="7">
                  <c:v>2.5</c:v>
                </c:pt>
                <c:pt idx="8">
                  <c:v>3</c:v>
                </c:pt>
                <c:pt idx="9">
                  <c:v>3.5</c:v>
                </c:pt>
              </c:numCache>
            </c:numRef>
          </c:cat>
          <c:val>
            <c:numRef>
              <c:f>Capture!$F$13:$F$22</c:f>
              <c:numCache>
                <c:formatCode>0.000</c:formatCode>
                <c:ptCount val="10"/>
                <c:pt idx="0">
                  <c:v>42.99485535743144</c:v>
                </c:pt>
                <c:pt idx="1">
                  <c:v>36.579028174325273</c:v>
                </c:pt>
                <c:pt idx="2">
                  <c:v>24.130474600010835</c:v>
                </c:pt>
                <c:pt idx="3">
                  <c:v>13.141437267683036</c:v>
                </c:pt>
                <c:pt idx="4">
                  <c:v>6.2554005279318963</c:v>
                </c:pt>
                <c:pt idx="5">
                  <c:v>4.2216775305715704</c:v>
                </c:pt>
                <c:pt idx="6">
                  <c:v>2</c:v>
                </c:pt>
                <c:pt idx="7">
                  <c:v>0.5</c:v>
                </c:pt>
                <c:pt idx="8">
                  <c:v>0.5</c:v>
                </c:pt>
                <c:pt idx="9">
                  <c:v>0.19999999999999629</c:v>
                </c:pt>
              </c:numCache>
            </c:numRef>
          </c:val>
        </c:ser>
        <c:overlap val="100"/>
        <c:axId val="150801408"/>
        <c:axId val="151201280"/>
      </c:barChart>
      <c:catAx>
        <c:axId val="15080140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Salinity,</a:t>
                </a:r>
                <a:r>
                  <a:rPr lang="en-US" baseline="0"/>
                  <a:t> % NaCl</a:t>
                </a:r>
                <a:endParaRPr lang="en-US"/>
              </a:p>
            </c:rich>
          </c:tx>
        </c:title>
        <c:numFmt formatCode="General" sourceLinked="1"/>
        <c:maj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51201280"/>
        <c:crosses val="autoZero"/>
        <c:auto val="1"/>
        <c:lblAlgn val="ctr"/>
        <c:lblOffset val="100"/>
      </c:catAx>
      <c:valAx>
        <c:axId val="151201280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 sz="1000"/>
                </a:pPr>
                <a:r>
                  <a:rPr lang="en-US" sz="1000"/>
                  <a:t>Relative Phase Volume</a:t>
                </a:r>
                <a:r>
                  <a:rPr lang="en-US" sz="1000" baseline="0"/>
                  <a:t>, %</a:t>
                </a:r>
                <a:endParaRPr lang="en-US" sz="1000"/>
              </a:p>
            </c:rich>
          </c:tx>
        </c:title>
        <c:numFmt formatCode="0%" sourceLinked="1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50801408"/>
        <c:crosses val="autoZero"/>
        <c:crossBetween val="between"/>
      </c:valAx>
      <c:spPr>
        <a:ln>
          <a:solidFill>
            <a:sysClr val="window" lastClr="FFFFFF">
              <a:lumMod val="50000"/>
            </a:sysClr>
          </a:solidFill>
        </a:ln>
      </c:spPr>
    </c:plotArea>
    <c:legend>
      <c:legendPos val="r"/>
      <c:layout>
        <c:manualLayout>
          <c:xMode val="edge"/>
          <c:yMode val="edge"/>
          <c:x val="0.56663902219323481"/>
          <c:y val="0.11903720368287297"/>
          <c:w val="0.39751852024414369"/>
          <c:h val="0.23282506353372495"/>
        </c:manualLayout>
      </c:layout>
      <c:spPr>
        <a:solidFill>
          <a:sysClr val="window" lastClr="FFFFFF"/>
        </a:solidFill>
        <a:ln>
          <a:noFill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  <c:txPr>
        <a:bodyPr/>
        <a:lstStyle/>
        <a:p>
          <a:pPr rtl="0">
            <a:defRPr sz="800"/>
          </a:pPr>
          <a:endParaRPr lang="en-US"/>
        </a:p>
      </c:txPr>
    </c:legend>
    <c:plotVisOnly val="1"/>
    <c:dispBlanksAs val="gap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16269933560757224"/>
          <c:y val="4.405761779777545E-2"/>
          <c:w val="0.82531070537163576"/>
          <c:h val="0.79085763927396402"/>
        </c:manualLayout>
      </c:layout>
      <c:barChart>
        <c:barDir val="col"/>
        <c:grouping val="percentStacked"/>
        <c:ser>
          <c:idx val="0"/>
          <c:order val="0"/>
          <c:tx>
            <c:v>Volume of Excess Brine</c:v>
          </c:tx>
          <c:cat>
            <c:numRef>
              <c:f>Capture!$P$13:$P$23</c:f>
              <c:numCache>
                <c:formatCode>General</c:formatCode>
                <c:ptCount val="11"/>
                <c:pt idx="0">
                  <c:v>0.5</c:v>
                </c:pt>
                <c:pt idx="1">
                  <c:v>1</c:v>
                </c:pt>
                <c:pt idx="2">
                  <c:v>1.2</c:v>
                </c:pt>
                <c:pt idx="3">
                  <c:v>1.4</c:v>
                </c:pt>
                <c:pt idx="4">
                  <c:v>1.5</c:v>
                </c:pt>
                <c:pt idx="5">
                  <c:v>1.8</c:v>
                </c:pt>
                <c:pt idx="6">
                  <c:v>2</c:v>
                </c:pt>
                <c:pt idx="7">
                  <c:v>2.5</c:v>
                </c:pt>
                <c:pt idx="8">
                  <c:v>3</c:v>
                </c:pt>
                <c:pt idx="9">
                  <c:v>3.5</c:v>
                </c:pt>
              </c:numCache>
            </c:numRef>
          </c:cat>
          <c:val>
            <c:numRef>
              <c:f>Capture!$V$13:$V$22</c:f>
              <c:numCache>
                <c:formatCode>0.000</c:formatCode>
                <c:ptCount val="10"/>
                <c:pt idx="0">
                  <c:v>5</c:v>
                </c:pt>
                <c:pt idx="1">
                  <c:v>8</c:v>
                </c:pt>
                <c:pt idx="2">
                  <c:v>11</c:v>
                </c:pt>
                <c:pt idx="3">
                  <c:v>14</c:v>
                </c:pt>
                <c:pt idx="4">
                  <c:v>17</c:v>
                </c:pt>
                <c:pt idx="5">
                  <c:v>20</c:v>
                </c:pt>
                <c:pt idx="6">
                  <c:v>20.900000000000002</c:v>
                </c:pt>
                <c:pt idx="7">
                  <c:v>32.9</c:v>
                </c:pt>
                <c:pt idx="8">
                  <c:v>35.300000000000004</c:v>
                </c:pt>
                <c:pt idx="9">
                  <c:v>38.6</c:v>
                </c:pt>
              </c:numCache>
            </c:numRef>
          </c:val>
        </c:ser>
        <c:ser>
          <c:idx val="1"/>
          <c:order val="1"/>
          <c:tx>
            <c:v>Volume of Microemulsion</c:v>
          </c:tx>
          <c:spPr>
            <a:solidFill>
              <a:schemeClr val="bg1">
                <a:lumMod val="65000"/>
              </a:schemeClr>
            </a:solidFill>
          </c:spPr>
          <c:cat>
            <c:numRef>
              <c:f>Capture!$P$13:$P$23</c:f>
              <c:numCache>
                <c:formatCode>General</c:formatCode>
                <c:ptCount val="11"/>
                <c:pt idx="0">
                  <c:v>0.5</c:v>
                </c:pt>
                <c:pt idx="1">
                  <c:v>1</c:v>
                </c:pt>
                <c:pt idx="2">
                  <c:v>1.2</c:v>
                </c:pt>
                <c:pt idx="3">
                  <c:v>1.4</c:v>
                </c:pt>
                <c:pt idx="4">
                  <c:v>1.5</c:v>
                </c:pt>
                <c:pt idx="5">
                  <c:v>1.8</c:v>
                </c:pt>
                <c:pt idx="6">
                  <c:v>2</c:v>
                </c:pt>
                <c:pt idx="7">
                  <c:v>2.5</c:v>
                </c:pt>
                <c:pt idx="8">
                  <c:v>3</c:v>
                </c:pt>
                <c:pt idx="9">
                  <c:v>3.5</c:v>
                </c:pt>
              </c:numCache>
            </c:numRef>
          </c:cat>
          <c:val>
            <c:numRef>
              <c:f>Capture!$R$13:$R$22</c:f>
              <c:numCache>
                <c:formatCode>0.000</c:formatCode>
                <c:ptCount val="10"/>
                <c:pt idx="0">
                  <c:v>54</c:v>
                </c:pt>
                <c:pt idx="1">
                  <c:v>52.8</c:v>
                </c:pt>
                <c:pt idx="2">
                  <c:v>51</c:v>
                </c:pt>
                <c:pt idx="3">
                  <c:v>49.5</c:v>
                </c:pt>
                <c:pt idx="4">
                  <c:v>47.4</c:v>
                </c:pt>
                <c:pt idx="5">
                  <c:v>47.7</c:v>
                </c:pt>
                <c:pt idx="6">
                  <c:v>48.3</c:v>
                </c:pt>
                <c:pt idx="7">
                  <c:v>43.800000000000004</c:v>
                </c:pt>
                <c:pt idx="8">
                  <c:v>49.5</c:v>
                </c:pt>
                <c:pt idx="9">
                  <c:v>46.20000000000001</c:v>
                </c:pt>
              </c:numCache>
            </c:numRef>
          </c:val>
        </c:ser>
        <c:ser>
          <c:idx val="2"/>
          <c:order val="2"/>
          <c:tx>
            <c:strRef>
              <c:f>'[emulsion test result (edited) -newnew.xlsx]Sheet1'!$G$2</c:f>
              <c:strCache>
                <c:ptCount val="1"/>
                <c:pt idx="0">
                  <c:v>Volume of Excess Oil</c:v>
                </c:pt>
              </c:strCache>
            </c:strRef>
          </c:tx>
          <c:spPr>
            <a:solidFill>
              <a:schemeClr val="accent2"/>
            </a:solidFill>
          </c:spPr>
          <c:cat>
            <c:numRef>
              <c:f>Capture!$P$13:$P$23</c:f>
              <c:numCache>
                <c:formatCode>General</c:formatCode>
                <c:ptCount val="11"/>
                <c:pt idx="0">
                  <c:v>0.5</c:v>
                </c:pt>
                <c:pt idx="1">
                  <c:v>1</c:v>
                </c:pt>
                <c:pt idx="2">
                  <c:v>1.2</c:v>
                </c:pt>
                <c:pt idx="3">
                  <c:v>1.4</c:v>
                </c:pt>
                <c:pt idx="4">
                  <c:v>1.5</c:v>
                </c:pt>
                <c:pt idx="5">
                  <c:v>1.8</c:v>
                </c:pt>
                <c:pt idx="6">
                  <c:v>2</c:v>
                </c:pt>
                <c:pt idx="7">
                  <c:v>2.5</c:v>
                </c:pt>
                <c:pt idx="8">
                  <c:v>3</c:v>
                </c:pt>
                <c:pt idx="9">
                  <c:v>3.5</c:v>
                </c:pt>
              </c:numCache>
            </c:numRef>
          </c:cat>
          <c:val>
            <c:numRef>
              <c:f>Capture!$T$13:$T$22</c:f>
              <c:numCache>
                <c:formatCode>0.000</c:formatCode>
                <c:ptCount val="10"/>
                <c:pt idx="0">
                  <c:v>41</c:v>
                </c:pt>
                <c:pt idx="1">
                  <c:v>39.200000000000003</c:v>
                </c:pt>
                <c:pt idx="2">
                  <c:v>38</c:v>
                </c:pt>
                <c:pt idx="3">
                  <c:v>36.5</c:v>
                </c:pt>
                <c:pt idx="4">
                  <c:v>35.6</c:v>
                </c:pt>
                <c:pt idx="5">
                  <c:v>32.300000000000004</c:v>
                </c:pt>
                <c:pt idx="6">
                  <c:v>30.799999999999986</c:v>
                </c:pt>
                <c:pt idx="7">
                  <c:v>23.299999999999986</c:v>
                </c:pt>
                <c:pt idx="8">
                  <c:v>15.200000000000003</c:v>
                </c:pt>
                <c:pt idx="9">
                  <c:v>15.200000000000003</c:v>
                </c:pt>
              </c:numCache>
            </c:numRef>
          </c:val>
        </c:ser>
        <c:overlap val="100"/>
        <c:axId val="153603456"/>
        <c:axId val="158381184"/>
      </c:barChart>
      <c:catAx>
        <c:axId val="15360345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Salinity,</a:t>
                </a:r>
                <a:r>
                  <a:rPr lang="en-US" baseline="0"/>
                  <a:t> % NaCl</a:t>
                </a:r>
                <a:endParaRPr lang="en-US"/>
              </a:p>
            </c:rich>
          </c:tx>
        </c:title>
        <c:numFmt formatCode="General" sourceLinked="1"/>
        <c:maj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58381184"/>
        <c:crosses val="autoZero"/>
        <c:auto val="1"/>
        <c:lblAlgn val="ctr"/>
        <c:lblOffset val="100"/>
      </c:catAx>
      <c:valAx>
        <c:axId val="158381184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 sz="1000"/>
                </a:pPr>
                <a:r>
                  <a:rPr lang="en-US" sz="1000"/>
                  <a:t>Relative Phase Volume</a:t>
                </a:r>
                <a:r>
                  <a:rPr lang="en-US" sz="1000" baseline="0"/>
                  <a:t>, %</a:t>
                </a:r>
                <a:endParaRPr lang="en-US" sz="1000"/>
              </a:p>
            </c:rich>
          </c:tx>
        </c:title>
        <c:numFmt formatCode="0%" sourceLinked="1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53603456"/>
        <c:crosses val="autoZero"/>
        <c:crossBetween val="between"/>
      </c:valAx>
      <c:spPr>
        <a:ln>
          <a:solidFill>
            <a:sysClr val="window" lastClr="FFFFFF">
              <a:lumMod val="50000"/>
            </a:sysClr>
          </a:solidFill>
        </a:ln>
      </c:spPr>
    </c:plotArea>
    <c:legend>
      <c:legendPos val="r"/>
      <c:layout>
        <c:manualLayout>
          <c:xMode val="edge"/>
          <c:yMode val="edge"/>
          <c:x val="0.20771953914480101"/>
          <c:y val="8.9281727108055153E-2"/>
          <c:w val="0.38679812849480782"/>
          <c:h val="0.1883265173248693"/>
        </c:manualLayout>
      </c:layout>
      <c:spPr>
        <a:solidFill>
          <a:sysClr val="window" lastClr="FFFFFF"/>
        </a:solidFill>
        <a:ln>
          <a:noFill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  <c:txPr>
        <a:bodyPr/>
        <a:lstStyle/>
        <a:p>
          <a:pPr rtl="0">
            <a:defRPr sz="800"/>
          </a:pPr>
          <a:endParaRPr lang="en-US"/>
        </a:p>
      </c:txPr>
    </c:legend>
    <c:plotVisOnly val="1"/>
    <c:dispBlanksAs val="gap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plotArea>
      <c:layout>
        <c:manualLayout>
          <c:layoutTarget val="inner"/>
          <c:xMode val="edge"/>
          <c:yMode val="edge"/>
          <c:x val="0.12837625026601387"/>
          <c:y val="5.1400554097404488E-2"/>
          <c:w val="0.8521793289352344"/>
          <c:h val="0.76972229277791893"/>
        </c:manualLayout>
      </c:layout>
      <c:barChart>
        <c:barDir val="col"/>
        <c:grouping val="clustered"/>
        <c:ser>
          <c:idx val="0"/>
          <c:order val="0"/>
          <c:tx>
            <c:v>NUS</c:v>
          </c:tx>
          <c:spPr>
            <a:solidFill>
              <a:schemeClr val="tx1"/>
            </a:solidFill>
          </c:spPr>
          <c:cat>
            <c:numRef>
              <c:f>Capture!$B$45:$B$54</c:f>
              <c:numCache>
                <c:formatCode>General</c:formatCode>
                <c:ptCount val="10"/>
                <c:pt idx="0">
                  <c:v>0.5</c:v>
                </c:pt>
                <c:pt idx="1">
                  <c:v>1</c:v>
                </c:pt>
                <c:pt idx="2">
                  <c:v>1.2</c:v>
                </c:pt>
                <c:pt idx="3">
                  <c:v>1.4</c:v>
                </c:pt>
                <c:pt idx="4">
                  <c:v>1.5</c:v>
                </c:pt>
                <c:pt idx="5">
                  <c:v>1.8</c:v>
                </c:pt>
                <c:pt idx="6">
                  <c:v>2</c:v>
                </c:pt>
                <c:pt idx="7">
                  <c:v>2.5</c:v>
                </c:pt>
                <c:pt idx="8">
                  <c:v>3</c:v>
                </c:pt>
                <c:pt idx="9">
                  <c:v>3.5</c:v>
                </c:pt>
              </c:numCache>
            </c:numRef>
          </c:cat>
          <c:val>
            <c:numRef>
              <c:f>Capture!$D$45:$D$54</c:f>
              <c:numCache>
                <c:formatCode>0.000</c:formatCode>
                <c:ptCount val="10"/>
                <c:pt idx="0">
                  <c:v>47.4</c:v>
                </c:pt>
                <c:pt idx="1">
                  <c:v>54</c:v>
                </c:pt>
                <c:pt idx="2">
                  <c:v>61.8</c:v>
                </c:pt>
                <c:pt idx="3">
                  <c:v>67.5</c:v>
                </c:pt>
                <c:pt idx="4">
                  <c:v>67.5</c:v>
                </c:pt>
                <c:pt idx="5">
                  <c:v>66</c:v>
                </c:pt>
                <c:pt idx="6">
                  <c:v>63</c:v>
                </c:pt>
                <c:pt idx="7">
                  <c:v>52.5</c:v>
                </c:pt>
                <c:pt idx="8">
                  <c:v>48.9</c:v>
                </c:pt>
                <c:pt idx="9">
                  <c:v>48.6</c:v>
                </c:pt>
              </c:numCache>
            </c:numRef>
          </c:val>
        </c:ser>
        <c:ser>
          <c:idx val="1"/>
          <c:order val="1"/>
          <c:tx>
            <c:v>US, 15 mins</c:v>
          </c:tx>
          <c:spPr>
            <a:solidFill>
              <a:srgbClr val="FF0000"/>
            </a:solidFill>
          </c:spPr>
          <c:cat>
            <c:numRef>
              <c:f>Capture!$B$45:$B$54</c:f>
              <c:numCache>
                <c:formatCode>General</c:formatCode>
                <c:ptCount val="10"/>
                <c:pt idx="0">
                  <c:v>0.5</c:v>
                </c:pt>
                <c:pt idx="1">
                  <c:v>1</c:v>
                </c:pt>
                <c:pt idx="2">
                  <c:v>1.2</c:v>
                </c:pt>
                <c:pt idx="3">
                  <c:v>1.4</c:v>
                </c:pt>
                <c:pt idx="4">
                  <c:v>1.5</c:v>
                </c:pt>
                <c:pt idx="5">
                  <c:v>1.8</c:v>
                </c:pt>
                <c:pt idx="6">
                  <c:v>2</c:v>
                </c:pt>
                <c:pt idx="7">
                  <c:v>2.5</c:v>
                </c:pt>
                <c:pt idx="8">
                  <c:v>3</c:v>
                </c:pt>
                <c:pt idx="9">
                  <c:v>3.5</c:v>
                </c:pt>
              </c:numCache>
            </c:numRef>
          </c:cat>
          <c:val>
            <c:numRef>
              <c:f>Capture!$D$13:$D$22</c:f>
              <c:numCache>
                <c:formatCode>0.000</c:formatCode>
                <c:ptCount val="10"/>
                <c:pt idx="0">
                  <c:v>56.50514464256856</c:v>
                </c:pt>
                <c:pt idx="1">
                  <c:v>62.920971825674762</c:v>
                </c:pt>
                <c:pt idx="2">
                  <c:v>73.869525399989229</c:v>
                </c:pt>
                <c:pt idx="3">
                  <c:v>81.858562732316685</c:v>
                </c:pt>
                <c:pt idx="4">
                  <c:v>85.144599472068094</c:v>
                </c:pt>
                <c:pt idx="5">
                  <c:v>78.778322469428389</c:v>
                </c:pt>
                <c:pt idx="6">
                  <c:v>62.7</c:v>
                </c:pt>
                <c:pt idx="7">
                  <c:v>57.9</c:v>
                </c:pt>
                <c:pt idx="8">
                  <c:v>58.2</c:v>
                </c:pt>
                <c:pt idx="9">
                  <c:v>57.900000000000006</c:v>
                </c:pt>
              </c:numCache>
            </c:numRef>
          </c:val>
        </c:ser>
        <c:ser>
          <c:idx val="2"/>
          <c:order val="2"/>
          <c:tx>
            <c:v>US, 60 mins</c:v>
          </c:tx>
          <c:spPr>
            <a:solidFill>
              <a:srgbClr val="0070C0"/>
            </a:solidFill>
          </c:spPr>
          <c:cat>
            <c:numRef>
              <c:f>Capture!$B$45:$B$54</c:f>
              <c:numCache>
                <c:formatCode>General</c:formatCode>
                <c:ptCount val="10"/>
                <c:pt idx="0">
                  <c:v>0.5</c:v>
                </c:pt>
                <c:pt idx="1">
                  <c:v>1</c:v>
                </c:pt>
                <c:pt idx="2">
                  <c:v>1.2</c:v>
                </c:pt>
                <c:pt idx="3">
                  <c:v>1.4</c:v>
                </c:pt>
                <c:pt idx="4">
                  <c:v>1.5</c:v>
                </c:pt>
                <c:pt idx="5">
                  <c:v>1.8</c:v>
                </c:pt>
                <c:pt idx="6">
                  <c:v>2</c:v>
                </c:pt>
                <c:pt idx="7">
                  <c:v>2.5</c:v>
                </c:pt>
                <c:pt idx="8">
                  <c:v>3</c:v>
                </c:pt>
                <c:pt idx="9">
                  <c:v>3.5</c:v>
                </c:pt>
              </c:numCache>
            </c:numRef>
          </c:cat>
          <c:val>
            <c:numRef>
              <c:f>Capture!$R$13:$R$22</c:f>
              <c:numCache>
                <c:formatCode>0.000</c:formatCode>
                <c:ptCount val="10"/>
                <c:pt idx="0">
                  <c:v>54</c:v>
                </c:pt>
                <c:pt idx="1">
                  <c:v>52.8</c:v>
                </c:pt>
                <c:pt idx="2">
                  <c:v>51</c:v>
                </c:pt>
                <c:pt idx="3">
                  <c:v>49.5</c:v>
                </c:pt>
                <c:pt idx="4">
                  <c:v>47.4</c:v>
                </c:pt>
                <c:pt idx="5">
                  <c:v>47.7</c:v>
                </c:pt>
                <c:pt idx="6">
                  <c:v>48.3</c:v>
                </c:pt>
                <c:pt idx="7">
                  <c:v>43.800000000000004</c:v>
                </c:pt>
                <c:pt idx="8">
                  <c:v>49.5</c:v>
                </c:pt>
                <c:pt idx="9">
                  <c:v>46.20000000000001</c:v>
                </c:pt>
              </c:numCache>
            </c:numRef>
          </c:val>
        </c:ser>
        <c:axId val="149553152"/>
        <c:axId val="149555072"/>
      </c:barChart>
      <c:catAx>
        <c:axId val="14955315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Salinity, % NaCl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49555072"/>
        <c:crosses val="autoZero"/>
        <c:auto val="1"/>
        <c:lblAlgn val="ctr"/>
        <c:lblOffset val="100"/>
      </c:catAx>
      <c:valAx>
        <c:axId val="149555072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Volume of Microemulsion, %</a:t>
                </a:r>
              </a:p>
            </c:rich>
          </c:tx>
        </c:title>
        <c:numFmt formatCode="0" sourceLinked="0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49553152"/>
        <c:crosses val="autoZero"/>
        <c:crossBetween val="between"/>
        <c:majorUnit val="10"/>
      </c:valAx>
      <c:spPr>
        <a:ln>
          <a:solidFill>
            <a:schemeClr val="bg1">
              <a:lumMod val="50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75227551961410566"/>
          <c:y val="0.10416179832359666"/>
          <c:w val="0.21003995872547648"/>
          <c:h val="0.17593503937007937"/>
        </c:manualLayout>
      </c:layout>
      <c:spPr>
        <a:solidFill>
          <a:schemeClr val="bg1"/>
        </a:solidFill>
        <a:ln>
          <a:noFill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  <c:txPr>
        <a:bodyPr/>
        <a:lstStyle/>
        <a:p>
          <a:pPr>
            <a:defRPr sz="800"/>
          </a:pPr>
          <a:endParaRPr lang="en-US"/>
        </a:p>
      </c:txPr>
    </c:legend>
    <c:plotVisOnly val="1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autoTitleDeleted val="1"/>
    <c:plotArea>
      <c:layout>
        <c:manualLayout>
          <c:layoutTarget val="inner"/>
          <c:xMode val="edge"/>
          <c:yMode val="edge"/>
          <c:x val="0.12358467656916849"/>
          <c:y val="5.0925925925925923E-2"/>
          <c:w val="0.85451639874655239"/>
          <c:h val="0.7939424759405076"/>
        </c:manualLayout>
      </c:layout>
      <c:barChart>
        <c:barDir val="col"/>
        <c:grouping val="clustered"/>
        <c:ser>
          <c:idx val="0"/>
          <c:order val="0"/>
          <c:tx>
            <c:v>NUS</c:v>
          </c:tx>
          <c:spPr>
            <a:solidFill>
              <a:schemeClr val="tx1"/>
            </a:solidFill>
          </c:spPr>
          <c:cat>
            <c:numRef>
              <c:f>Capture!$B$45:$B$54</c:f>
              <c:numCache>
                <c:formatCode>General</c:formatCode>
                <c:ptCount val="10"/>
                <c:pt idx="0">
                  <c:v>0.5</c:v>
                </c:pt>
                <c:pt idx="1">
                  <c:v>1</c:v>
                </c:pt>
                <c:pt idx="2">
                  <c:v>1.2</c:v>
                </c:pt>
                <c:pt idx="3">
                  <c:v>1.4</c:v>
                </c:pt>
                <c:pt idx="4">
                  <c:v>1.5</c:v>
                </c:pt>
                <c:pt idx="5">
                  <c:v>1.8</c:v>
                </c:pt>
                <c:pt idx="6">
                  <c:v>2</c:v>
                </c:pt>
                <c:pt idx="7">
                  <c:v>2.5</c:v>
                </c:pt>
                <c:pt idx="8">
                  <c:v>3</c:v>
                </c:pt>
                <c:pt idx="9">
                  <c:v>3.5</c:v>
                </c:pt>
              </c:numCache>
            </c:numRef>
          </c:cat>
          <c:val>
            <c:numRef>
              <c:f>Capture!$J$45:$J$54</c:f>
              <c:numCache>
                <c:formatCode>0.000</c:formatCode>
                <c:ptCount val="10"/>
                <c:pt idx="0">
                  <c:v>3.9000000000000004</c:v>
                </c:pt>
                <c:pt idx="1">
                  <c:v>12</c:v>
                </c:pt>
                <c:pt idx="2">
                  <c:v>19.799999999999986</c:v>
                </c:pt>
                <c:pt idx="3">
                  <c:v>28.5</c:v>
                </c:pt>
                <c:pt idx="4">
                  <c:v>30</c:v>
                </c:pt>
                <c:pt idx="5">
                  <c:v>36</c:v>
                </c:pt>
                <c:pt idx="6">
                  <c:v>42</c:v>
                </c:pt>
                <c:pt idx="7">
                  <c:v>43.5</c:v>
                </c:pt>
                <c:pt idx="8">
                  <c:v>43.5</c:v>
                </c:pt>
                <c:pt idx="9">
                  <c:v>43.5</c:v>
                </c:pt>
              </c:numCache>
            </c:numRef>
          </c:val>
        </c:ser>
        <c:ser>
          <c:idx val="1"/>
          <c:order val="1"/>
          <c:tx>
            <c:v>US, 15 mins</c:v>
          </c:tx>
          <c:spPr>
            <a:solidFill>
              <a:srgbClr val="FF0000"/>
            </a:solidFill>
          </c:spPr>
          <c:cat>
            <c:numRef>
              <c:f>Capture!$B$45:$B$54</c:f>
              <c:numCache>
                <c:formatCode>General</c:formatCode>
                <c:ptCount val="10"/>
                <c:pt idx="0">
                  <c:v>0.5</c:v>
                </c:pt>
                <c:pt idx="1">
                  <c:v>1</c:v>
                </c:pt>
                <c:pt idx="2">
                  <c:v>1.2</c:v>
                </c:pt>
                <c:pt idx="3">
                  <c:v>1.4</c:v>
                </c:pt>
                <c:pt idx="4">
                  <c:v>1.5</c:v>
                </c:pt>
                <c:pt idx="5">
                  <c:v>1.8</c:v>
                </c:pt>
                <c:pt idx="6">
                  <c:v>2</c:v>
                </c:pt>
                <c:pt idx="7">
                  <c:v>2.5</c:v>
                </c:pt>
                <c:pt idx="8">
                  <c:v>3</c:v>
                </c:pt>
                <c:pt idx="9">
                  <c:v>3.5</c:v>
                </c:pt>
              </c:numCache>
            </c:numRef>
          </c:cat>
          <c:val>
            <c:numRef>
              <c:f>Capture!$J$13:$J$22</c:f>
              <c:numCache>
                <c:formatCode>0.000</c:formatCode>
                <c:ptCount val="10"/>
                <c:pt idx="0">
                  <c:v>7.0051446425685455</c:v>
                </c:pt>
                <c:pt idx="1">
                  <c:v>13.420971825674718</c:v>
                </c:pt>
                <c:pt idx="2">
                  <c:v>25.869525399989222</c:v>
                </c:pt>
                <c:pt idx="3">
                  <c:v>36.858562732316955</c:v>
                </c:pt>
                <c:pt idx="4">
                  <c:v>43.744599472068074</c:v>
                </c:pt>
                <c:pt idx="5">
                  <c:v>45.778322469428431</c:v>
                </c:pt>
                <c:pt idx="6">
                  <c:v>48</c:v>
                </c:pt>
                <c:pt idx="7">
                  <c:v>49.5</c:v>
                </c:pt>
                <c:pt idx="8">
                  <c:v>49.5</c:v>
                </c:pt>
                <c:pt idx="9">
                  <c:v>49.800000000000004</c:v>
                </c:pt>
              </c:numCache>
            </c:numRef>
          </c:val>
        </c:ser>
        <c:ser>
          <c:idx val="2"/>
          <c:order val="2"/>
          <c:tx>
            <c:v>US, 60 mins</c:v>
          </c:tx>
          <c:spPr>
            <a:solidFill>
              <a:srgbClr val="0070C0"/>
            </a:solidFill>
          </c:spPr>
          <c:cat>
            <c:numRef>
              <c:f>Capture!$B$45:$B$54</c:f>
              <c:numCache>
                <c:formatCode>General</c:formatCode>
                <c:ptCount val="10"/>
                <c:pt idx="0">
                  <c:v>0.5</c:v>
                </c:pt>
                <c:pt idx="1">
                  <c:v>1</c:v>
                </c:pt>
                <c:pt idx="2">
                  <c:v>1.2</c:v>
                </c:pt>
                <c:pt idx="3">
                  <c:v>1.4</c:v>
                </c:pt>
                <c:pt idx="4">
                  <c:v>1.5</c:v>
                </c:pt>
                <c:pt idx="5">
                  <c:v>1.8</c:v>
                </c:pt>
                <c:pt idx="6">
                  <c:v>2</c:v>
                </c:pt>
                <c:pt idx="7">
                  <c:v>2.5</c:v>
                </c:pt>
                <c:pt idx="8">
                  <c:v>3</c:v>
                </c:pt>
                <c:pt idx="9">
                  <c:v>3.5</c:v>
                </c:pt>
              </c:numCache>
            </c:numRef>
          </c:cat>
          <c:val>
            <c:numRef>
              <c:f>Capture!$X$13:$X$22</c:f>
              <c:numCache>
                <c:formatCode>0.000</c:formatCode>
                <c:ptCount val="10"/>
                <c:pt idx="0">
                  <c:v>9</c:v>
                </c:pt>
                <c:pt idx="1">
                  <c:v>10.8</c:v>
                </c:pt>
                <c:pt idx="2">
                  <c:v>12</c:v>
                </c:pt>
                <c:pt idx="3">
                  <c:v>13.5</c:v>
                </c:pt>
                <c:pt idx="4">
                  <c:v>14.400000000000002</c:v>
                </c:pt>
                <c:pt idx="5">
                  <c:v>17.700000000000003</c:v>
                </c:pt>
                <c:pt idx="6">
                  <c:v>19.200000000000003</c:v>
                </c:pt>
                <c:pt idx="7">
                  <c:v>26.700000000000003</c:v>
                </c:pt>
                <c:pt idx="8">
                  <c:v>34.800000000000004</c:v>
                </c:pt>
                <c:pt idx="9">
                  <c:v>34.800000000000004</c:v>
                </c:pt>
              </c:numCache>
            </c:numRef>
          </c:val>
        </c:ser>
        <c:axId val="151251968"/>
        <c:axId val="151356544"/>
      </c:barChart>
      <c:catAx>
        <c:axId val="15125196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Salinity, % NaCl</a:t>
                </a:r>
              </a:p>
            </c:rich>
          </c:tx>
          <c:layout>
            <c:manualLayout>
              <c:xMode val="edge"/>
              <c:yMode val="edge"/>
              <c:x val="0.41152952755905675"/>
              <c:y val="0.92960629921259863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51356544"/>
        <c:crosses val="autoZero"/>
        <c:auto val="1"/>
        <c:lblAlgn val="ctr"/>
        <c:lblOffset val="100"/>
      </c:catAx>
      <c:valAx>
        <c:axId val="151356544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V</a:t>
                </a:r>
                <a:r>
                  <a:rPr lang="en-US" baseline="-25000"/>
                  <a:t>o</a:t>
                </a:r>
                <a:r>
                  <a:rPr lang="en-US" baseline="0"/>
                  <a:t>,  %</a:t>
                </a:r>
              </a:p>
            </c:rich>
          </c:tx>
        </c:title>
        <c:numFmt formatCode="0" sourceLinked="0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51251968"/>
        <c:crosses val="autoZero"/>
        <c:crossBetween val="between"/>
        <c:majorUnit val="5"/>
      </c:valAx>
      <c:spPr>
        <a:ln>
          <a:solidFill>
            <a:sysClr val="window" lastClr="FFFFFF">
              <a:lumMod val="50000"/>
            </a:sysClr>
          </a:solidFill>
        </a:ln>
      </c:spPr>
    </c:plotArea>
    <c:legend>
      <c:legendPos val="r"/>
      <c:layout>
        <c:manualLayout>
          <c:xMode val="edge"/>
          <c:yMode val="edge"/>
          <c:x val="0.13100210119164471"/>
          <c:y val="0.11497643875596632"/>
          <c:w val="0.19122007256018206"/>
          <c:h val="0.19592130252011231"/>
        </c:manualLayout>
      </c:layout>
      <c:spPr>
        <a:solidFill>
          <a:sysClr val="window" lastClr="FFFFFF"/>
        </a:solidFill>
        <a:ln>
          <a:noFill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  <c:txPr>
        <a:bodyPr/>
        <a:lstStyle/>
        <a:p>
          <a:pPr>
            <a:defRPr sz="800"/>
          </a:pPr>
          <a:endParaRPr lang="en-US"/>
        </a:p>
      </c:txPr>
    </c:legend>
    <c:plotVisOnly val="1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100"/>
            </a:pPr>
            <a:r>
              <a:rPr lang="en-US" sz="1100"/>
              <a:t>Temperature</a:t>
            </a:r>
            <a:r>
              <a:rPr lang="en-US" sz="1100" baseline="0"/>
              <a:t> vs. Time</a:t>
            </a:r>
            <a:endParaRPr lang="en-US" sz="1100"/>
          </a:p>
        </c:rich>
      </c:tx>
      <c:overlay val="1"/>
    </c:title>
    <c:plotArea>
      <c:layout>
        <c:manualLayout>
          <c:layoutTarget val="inner"/>
          <c:xMode val="edge"/>
          <c:yMode val="edge"/>
          <c:x val="0.13081948089822115"/>
          <c:y val="0.15023474178403759"/>
          <c:w val="0.82522442270473761"/>
          <c:h val="0.61497073429201643"/>
        </c:manualLayout>
      </c:layout>
      <c:scatterChart>
        <c:scatterStyle val="lineMarker"/>
        <c:ser>
          <c:idx val="0"/>
          <c:order val="0"/>
          <c:spPr>
            <a:ln w="12700">
              <a:solidFill>
                <a:schemeClr val="accent4">
                  <a:lumMod val="50000"/>
                </a:schemeClr>
              </a:solidFill>
            </a:ln>
            <a:effectLst>
              <a:outerShdw blurRad="50800" dist="38100" dir="5400000" algn="t" rotWithShape="0">
                <a:prstClr val="black">
                  <a:alpha val="40000"/>
                </a:prstClr>
              </a:outerShdw>
            </a:effectLst>
          </c:spPr>
          <c:marker>
            <c:symbol val="diamond"/>
            <c:size val="4"/>
            <c:spPr>
              <a:solidFill>
                <a:srgbClr val="7030A0"/>
              </a:solidFill>
              <a:ln>
                <a:solidFill>
                  <a:schemeClr val="accent4">
                    <a:lumMod val="50000"/>
                  </a:schemeClr>
                </a:solidFill>
              </a:ln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</c:spPr>
          </c:marker>
          <c:errBars>
            <c:errDir val="y"/>
            <c:errBarType val="both"/>
            <c:errValType val="cust"/>
            <c:plus>
              <c:numRef>
                <c:f>Sheet1!$H$12:$H$24</c:f>
                <c:numCache>
                  <c:formatCode>General</c:formatCode>
                  <c:ptCount val="13"/>
                  <c:pt idx="0">
                    <c:v>1</c:v>
                  </c:pt>
                  <c:pt idx="1">
                    <c:v>1</c:v>
                  </c:pt>
                  <c:pt idx="2">
                    <c:v>1</c:v>
                  </c:pt>
                  <c:pt idx="3">
                    <c:v>1</c:v>
                  </c:pt>
                  <c:pt idx="4">
                    <c:v>0.9499999999999994</c:v>
                  </c:pt>
                  <c:pt idx="5">
                    <c:v>1</c:v>
                  </c:pt>
                  <c:pt idx="6">
                    <c:v>1</c:v>
                  </c:pt>
                  <c:pt idx="7">
                    <c:v>0.75000000000000011</c:v>
                  </c:pt>
                  <c:pt idx="8">
                    <c:v>1.0500000000000007</c:v>
                  </c:pt>
                  <c:pt idx="9">
                    <c:v>1</c:v>
                  </c:pt>
                  <c:pt idx="10">
                    <c:v>1</c:v>
                  </c:pt>
                  <c:pt idx="11">
                    <c:v>0.55000000000000071</c:v>
                  </c:pt>
                  <c:pt idx="12">
                    <c:v>0.75000000000000011</c:v>
                  </c:pt>
                </c:numCache>
              </c:numRef>
            </c:plus>
            <c:minus>
              <c:numRef>
                <c:f>Sheet1!$H$12:$H$24</c:f>
                <c:numCache>
                  <c:formatCode>General</c:formatCode>
                  <c:ptCount val="13"/>
                  <c:pt idx="0">
                    <c:v>1</c:v>
                  </c:pt>
                  <c:pt idx="1">
                    <c:v>1</c:v>
                  </c:pt>
                  <c:pt idx="2">
                    <c:v>1</c:v>
                  </c:pt>
                  <c:pt idx="3">
                    <c:v>1</c:v>
                  </c:pt>
                  <c:pt idx="4">
                    <c:v>0.9499999999999994</c:v>
                  </c:pt>
                  <c:pt idx="5">
                    <c:v>1</c:v>
                  </c:pt>
                  <c:pt idx="6">
                    <c:v>1</c:v>
                  </c:pt>
                  <c:pt idx="7">
                    <c:v>0.75000000000000011</c:v>
                  </c:pt>
                  <c:pt idx="8">
                    <c:v>1.0500000000000007</c:v>
                  </c:pt>
                  <c:pt idx="9">
                    <c:v>1</c:v>
                  </c:pt>
                  <c:pt idx="10">
                    <c:v>1</c:v>
                  </c:pt>
                  <c:pt idx="11">
                    <c:v>0.55000000000000071</c:v>
                  </c:pt>
                  <c:pt idx="12">
                    <c:v>0.75000000000000011</c:v>
                  </c:pt>
                </c:numCache>
              </c:numRef>
            </c:minus>
          </c:errBars>
          <c:xVal>
            <c:numRef>
              <c:f>Sheet1!$A$1:$A$13</c:f>
              <c:numCache>
                <c:formatCode>General</c:formatCode>
                <c:ptCount val="13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35</c:v>
                </c:pt>
                <c:pt idx="8">
                  <c:v>40</c:v>
                </c:pt>
                <c:pt idx="9">
                  <c:v>45</c:v>
                </c:pt>
                <c:pt idx="10">
                  <c:v>50</c:v>
                </c:pt>
                <c:pt idx="11">
                  <c:v>55</c:v>
                </c:pt>
                <c:pt idx="12">
                  <c:v>60</c:v>
                </c:pt>
              </c:numCache>
            </c:numRef>
          </c:xVal>
          <c:yVal>
            <c:numRef>
              <c:f>Sheet1!$B$1:$B$13</c:f>
              <c:numCache>
                <c:formatCode>General</c:formatCode>
                <c:ptCount val="13"/>
                <c:pt idx="0">
                  <c:v>25</c:v>
                </c:pt>
                <c:pt idx="1">
                  <c:v>27</c:v>
                </c:pt>
                <c:pt idx="2">
                  <c:v>30</c:v>
                </c:pt>
                <c:pt idx="3">
                  <c:v>31</c:v>
                </c:pt>
                <c:pt idx="4">
                  <c:v>38</c:v>
                </c:pt>
                <c:pt idx="5">
                  <c:v>42</c:v>
                </c:pt>
                <c:pt idx="6">
                  <c:v>43</c:v>
                </c:pt>
                <c:pt idx="7">
                  <c:v>47</c:v>
                </c:pt>
                <c:pt idx="8">
                  <c:v>52</c:v>
                </c:pt>
                <c:pt idx="9">
                  <c:v>53</c:v>
                </c:pt>
                <c:pt idx="10">
                  <c:v>59</c:v>
                </c:pt>
                <c:pt idx="11">
                  <c:v>61</c:v>
                </c:pt>
                <c:pt idx="12">
                  <c:v>62</c:v>
                </c:pt>
              </c:numCache>
            </c:numRef>
          </c:yVal>
        </c:ser>
        <c:axId val="151434368"/>
        <c:axId val="151436288"/>
      </c:scatterChart>
      <c:valAx>
        <c:axId val="151434368"/>
        <c:scaling>
          <c:orientation val="minMax"/>
          <c:max val="60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Time, min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51436288"/>
        <c:crosses val="autoZero"/>
        <c:crossBetween val="midCat"/>
        <c:majorUnit val="5"/>
      </c:valAx>
      <c:valAx>
        <c:axId val="15143628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Temperature,</a:t>
                </a:r>
                <a:r>
                  <a:rPr lang="en-US" baseline="0"/>
                  <a:t> </a:t>
                </a:r>
                <a:r>
                  <a:rPr lang="en-US" baseline="0">
                    <a:latin typeface="Calibri"/>
                  </a:rPr>
                  <a:t>˚C</a:t>
                </a:r>
                <a:endParaRPr lang="en-US"/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51434368"/>
        <c:crosses val="autoZero"/>
        <c:crossBetween val="midCat"/>
      </c:valAx>
      <c:spPr>
        <a:noFill/>
        <a:ln>
          <a:solidFill>
            <a:sysClr val="windowText" lastClr="000000">
              <a:lumMod val="50000"/>
              <a:lumOff val="50000"/>
            </a:sysClr>
          </a:solidFill>
        </a:ln>
      </c:spPr>
    </c:plotArea>
    <c:plotVisOnly val="1"/>
  </c:chart>
  <c:spPr>
    <a:solidFill>
      <a:sysClr val="window" lastClr="FFFFFF"/>
    </a:solidFill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65D56-C2DD-4C30-95A4-E68986C57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3768</TotalTime>
  <Pages>7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FKK 23</dc:creator>
  <cp:lastModifiedBy>hossein</cp:lastModifiedBy>
  <cp:revision>20</cp:revision>
  <dcterms:created xsi:type="dcterms:W3CDTF">2014-02-27T05:39:00Z</dcterms:created>
  <dcterms:modified xsi:type="dcterms:W3CDTF">2015-04-02T22:22:00Z</dcterms:modified>
</cp:coreProperties>
</file>