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772FA" w14:textId="542800A7" w:rsidR="00460B48" w:rsidRPr="00B03822" w:rsidRDefault="00460B48" w:rsidP="00236253">
      <w:pPr>
        <w:spacing w:after="0" w:line="360" w:lineRule="auto"/>
        <w:ind w:right="-710"/>
        <w:jc w:val="both"/>
        <w:rPr>
          <w:rFonts w:ascii="Arial" w:hAnsi="Arial" w:cs="Arial"/>
          <w:b/>
          <w:bCs/>
          <w:sz w:val="20"/>
          <w:szCs w:val="20"/>
          <w:lang w:val="en-GB"/>
        </w:rPr>
      </w:pPr>
      <w:bookmarkStart w:id="0" w:name="_GoBack"/>
      <w:r w:rsidRPr="00B03822">
        <w:rPr>
          <w:rFonts w:ascii="Arial" w:hAnsi="Arial" w:cs="Arial"/>
          <w:b/>
          <w:bCs/>
          <w:sz w:val="24"/>
          <w:szCs w:val="24"/>
          <w:lang w:val="en-GB"/>
        </w:rPr>
        <w:t xml:space="preserve">Population </w:t>
      </w:r>
      <w:r w:rsidR="00690DB2" w:rsidRPr="00B03822">
        <w:rPr>
          <w:rFonts w:ascii="Arial" w:hAnsi="Arial" w:cs="Arial"/>
          <w:b/>
          <w:bCs/>
          <w:sz w:val="24"/>
          <w:szCs w:val="24"/>
          <w:lang w:val="en-GB"/>
        </w:rPr>
        <w:t xml:space="preserve">diversity and </w:t>
      </w:r>
      <w:r w:rsidRPr="00B03822">
        <w:rPr>
          <w:rFonts w:ascii="Arial" w:hAnsi="Arial" w:cs="Arial"/>
          <w:b/>
          <w:bCs/>
          <w:sz w:val="24"/>
          <w:szCs w:val="24"/>
          <w:lang w:val="en-GB"/>
        </w:rPr>
        <w:t xml:space="preserve">structure of </w:t>
      </w:r>
      <w:r w:rsidR="00896A8F" w:rsidRPr="00B03822">
        <w:rPr>
          <w:rFonts w:ascii="Arial" w:hAnsi="Arial" w:cs="Arial"/>
          <w:b/>
          <w:bCs/>
          <w:sz w:val="24"/>
          <w:szCs w:val="24"/>
          <w:lang w:val="en-GB"/>
        </w:rPr>
        <w:t xml:space="preserve">long-finned </w:t>
      </w:r>
      <w:r w:rsidRPr="00B03822">
        <w:rPr>
          <w:rFonts w:ascii="Arial" w:hAnsi="Arial" w:cs="Arial"/>
          <w:b/>
          <w:bCs/>
          <w:sz w:val="24"/>
          <w:szCs w:val="24"/>
          <w:lang w:val="en-GB"/>
        </w:rPr>
        <w:t>pilot whale (</w:t>
      </w:r>
      <w:r w:rsidRPr="00B03822">
        <w:rPr>
          <w:rFonts w:ascii="Arial" w:hAnsi="Arial" w:cs="Arial"/>
          <w:b/>
          <w:bCs/>
          <w:i/>
          <w:sz w:val="24"/>
          <w:szCs w:val="24"/>
          <w:lang w:val="en-GB"/>
        </w:rPr>
        <w:t>Globicephala melas</w:t>
      </w:r>
      <w:r w:rsidRPr="00B03822">
        <w:rPr>
          <w:rFonts w:ascii="Arial" w:hAnsi="Arial" w:cs="Arial"/>
          <w:b/>
          <w:bCs/>
          <w:sz w:val="24"/>
          <w:szCs w:val="24"/>
          <w:lang w:val="en-GB"/>
        </w:rPr>
        <w:t xml:space="preserve">) in Atlantic waters assessed </w:t>
      </w:r>
      <w:r w:rsidR="00A67152" w:rsidRPr="00B03822">
        <w:rPr>
          <w:rFonts w:ascii="Arial" w:hAnsi="Arial" w:cs="Arial"/>
          <w:b/>
          <w:bCs/>
          <w:sz w:val="24"/>
          <w:szCs w:val="24"/>
          <w:lang w:val="en-GB"/>
        </w:rPr>
        <w:t>through</w:t>
      </w:r>
      <w:r w:rsidRPr="00B03822">
        <w:rPr>
          <w:rFonts w:ascii="Arial" w:hAnsi="Arial" w:cs="Arial"/>
          <w:b/>
          <w:bCs/>
          <w:sz w:val="24"/>
          <w:szCs w:val="24"/>
          <w:lang w:val="en-GB"/>
        </w:rPr>
        <w:t xml:space="preserve"> </w:t>
      </w:r>
      <w:r w:rsidR="004D4977" w:rsidRPr="00B03822">
        <w:rPr>
          <w:rFonts w:ascii="Arial" w:hAnsi="Arial" w:cs="Arial"/>
          <w:b/>
          <w:bCs/>
          <w:sz w:val="24"/>
          <w:szCs w:val="24"/>
          <w:lang w:val="en-GB"/>
        </w:rPr>
        <w:t>biogeochemical</w:t>
      </w:r>
      <w:r w:rsidRPr="00B03822">
        <w:rPr>
          <w:rFonts w:ascii="Arial" w:hAnsi="Arial" w:cs="Arial"/>
          <w:b/>
          <w:bCs/>
          <w:sz w:val="24"/>
          <w:szCs w:val="24"/>
          <w:lang w:val="en-GB"/>
        </w:rPr>
        <w:t xml:space="preserve"> and genetic markers</w:t>
      </w:r>
    </w:p>
    <w:p w14:paraId="1202C0E2" w14:textId="4679EA9C" w:rsidR="00460B48" w:rsidRPr="00B03822" w:rsidRDefault="00460B48" w:rsidP="00236253">
      <w:pPr>
        <w:tabs>
          <w:tab w:val="left" w:pos="0"/>
        </w:tabs>
        <w:spacing w:after="0" w:line="360" w:lineRule="auto"/>
        <w:ind w:right="-710"/>
        <w:jc w:val="both"/>
        <w:rPr>
          <w:rFonts w:ascii="Arial" w:hAnsi="Arial" w:cs="Arial"/>
          <w:sz w:val="20"/>
          <w:szCs w:val="20"/>
          <w:lang w:val="en-GB"/>
        </w:rPr>
      </w:pPr>
      <w:r w:rsidRPr="00B03822">
        <w:rPr>
          <w:rFonts w:ascii="Arial" w:hAnsi="Arial" w:cs="Arial"/>
          <w:sz w:val="20"/>
          <w:szCs w:val="20"/>
          <w:lang w:val="en-GB"/>
        </w:rPr>
        <w:t>Sílvia</w:t>
      </w:r>
      <w:r w:rsidR="001B1FB2" w:rsidRPr="00B03822">
        <w:rPr>
          <w:rFonts w:ascii="Arial" w:hAnsi="Arial" w:cs="Arial"/>
          <w:sz w:val="20"/>
          <w:szCs w:val="20"/>
          <w:lang w:val="en-GB"/>
        </w:rPr>
        <w:t xml:space="preserve"> S. </w:t>
      </w:r>
      <w:r w:rsidRPr="00B03822">
        <w:rPr>
          <w:rFonts w:ascii="Arial" w:hAnsi="Arial" w:cs="Arial"/>
          <w:sz w:val="20"/>
          <w:szCs w:val="20"/>
          <w:lang w:val="en-GB"/>
        </w:rPr>
        <w:t>Monteiro</w:t>
      </w:r>
      <w:r w:rsidR="00A776E8" w:rsidRPr="00B03822">
        <w:rPr>
          <w:rFonts w:ascii="Arial" w:hAnsi="Arial" w:cs="Arial"/>
          <w:sz w:val="20"/>
          <w:szCs w:val="20"/>
          <w:lang w:val="en-GB"/>
        </w:rPr>
        <w:t>*</w:t>
      </w:r>
      <w:r w:rsidRPr="00B03822">
        <w:rPr>
          <w:rFonts w:ascii="Arial" w:hAnsi="Arial" w:cs="Arial"/>
          <w:sz w:val="20"/>
          <w:szCs w:val="20"/>
          <w:vertAlign w:val="superscript"/>
          <w:lang w:val="en-GB"/>
        </w:rPr>
        <w:t>1,2</w:t>
      </w:r>
      <w:r w:rsidR="00A776E8" w:rsidRPr="00B03822">
        <w:rPr>
          <w:rFonts w:ascii="Arial" w:hAnsi="Arial" w:cs="Arial"/>
          <w:sz w:val="20"/>
          <w:szCs w:val="20"/>
          <w:lang w:val="en-GB"/>
        </w:rPr>
        <w:t>; Paula Méndez-Ferna</w:t>
      </w:r>
      <w:r w:rsidRPr="00B03822">
        <w:rPr>
          <w:rFonts w:ascii="Arial" w:hAnsi="Arial" w:cs="Arial"/>
          <w:sz w:val="20"/>
          <w:szCs w:val="20"/>
          <w:lang w:val="en-GB"/>
        </w:rPr>
        <w:t>ndez</w:t>
      </w:r>
      <w:r w:rsidRPr="00B03822">
        <w:rPr>
          <w:rFonts w:ascii="Arial" w:hAnsi="Arial" w:cs="Arial"/>
          <w:sz w:val="20"/>
          <w:szCs w:val="20"/>
          <w:vertAlign w:val="superscript"/>
          <w:lang w:val="en-GB"/>
        </w:rPr>
        <w:t>3</w:t>
      </w:r>
      <w:r w:rsidR="00B745ED" w:rsidRPr="00B03822">
        <w:rPr>
          <w:rFonts w:ascii="Arial" w:hAnsi="Arial" w:cs="Arial"/>
          <w:sz w:val="20"/>
          <w:szCs w:val="20"/>
          <w:vertAlign w:val="superscript"/>
          <w:lang w:val="en-GB"/>
        </w:rPr>
        <w:t>‡</w:t>
      </w:r>
      <w:r w:rsidRPr="00B03822">
        <w:rPr>
          <w:rFonts w:ascii="Arial" w:hAnsi="Arial" w:cs="Arial"/>
          <w:sz w:val="20"/>
          <w:szCs w:val="20"/>
          <w:lang w:val="en-GB"/>
        </w:rPr>
        <w:t>; Stuart Piertney</w:t>
      </w:r>
      <w:r w:rsidRPr="00B03822">
        <w:rPr>
          <w:rFonts w:ascii="Arial" w:hAnsi="Arial" w:cs="Arial"/>
          <w:sz w:val="20"/>
          <w:szCs w:val="20"/>
          <w:vertAlign w:val="superscript"/>
          <w:lang w:val="en-GB"/>
        </w:rPr>
        <w:t>4</w:t>
      </w:r>
      <w:r w:rsidRPr="00B03822">
        <w:rPr>
          <w:rFonts w:ascii="Arial" w:hAnsi="Arial" w:cs="Arial"/>
          <w:sz w:val="20"/>
          <w:szCs w:val="20"/>
          <w:lang w:val="en-GB"/>
        </w:rPr>
        <w:t>;</w:t>
      </w:r>
      <w:r w:rsidR="008830F8" w:rsidRPr="00B03822">
        <w:rPr>
          <w:rFonts w:ascii="Arial" w:hAnsi="Arial" w:cs="Arial"/>
          <w:sz w:val="20"/>
          <w:szCs w:val="20"/>
          <w:lang w:val="en-GB"/>
        </w:rPr>
        <w:t xml:space="preserve"> Colin F. Moffat</w:t>
      </w:r>
      <w:r w:rsidR="008830F8" w:rsidRPr="00B03822">
        <w:rPr>
          <w:rFonts w:ascii="Arial" w:hAnsi="Arial" w:cs="Arial"/>
          <w:sz w:val="20"/>
          <w:szCs w:val="20"/>
          <w:vertAlign w:val="superscript"/>
          <w:lang w:val="en-GB"/>
        </w:rPr>
        <w:t>5</w:t>
      </w:r>
      <w:r w:rsidR="008830F8" w:rsidRPr="00B03822">
        <w:rPr>
          <w:rFonts w:ascii="Arial" w:hAnsi="Arial" w:cs="Arial"/>
          <w:sz w:val="20"/>
          <w:szCs w:val="20"/>
          <w:lang w:val="en-GB"/>
        </w:rPr>
        <w:t xml:space="preserve">; </w:t>
      </w:r>
      <w:r w:rsidRPr="00B03822">
        <w:rPr>
          <w:rFonts w:ascii="Arial" w:hAnsi="Arial" w:cs="Arial"/>
          <w:sz w:val="20"/>
          <w:szCs w:val="20"/>
          <w:lang w:val="en-GB"/>
        </w:rPr>
        <w:t>Marisa Ferreira</w:t>
      </w:r>
      <w:r w:rsidRPr="00B03822">
        <w:rPr>
          <w:rFonts w:ascii="Arial" w:hAnsi="Arial" w:cs="Arial"/>
          <w:sz w:val="20"/>
          <w:szCs w:val="20"/>
          <w:vertAlign w:val="superscript"/>
          <w:lang w:val="en-GB"/>
        </w:rPr>
        <w:t>1,2</w:t>
      </w:r>
      <w:r w:rsidRPr="00B03822">
        <w:rPr>
          <w:rFonts w:ascii="Arial" w:hAnsi="Arial" w:cs="Arial"/>
          <w:sz w:val="20"/>
          <w:szCs w:val="20"/>
          <w:lang w:val="en-GB"/>
        </w:rPr>
        <w:t>; José V. Vingada</w:t>
      </w:r>
      <w:r w:rsidRPr="00B03822">
        <w:rPr>
          <w:rFonts w:ascii="Arial" w:hAnsi="Arial" w:cs="Arial"/>
          <w:sz w:val="20"/>
          <w:szCs w:val="20"/>
          <w:vertAlign w:val="superscript"/>
          <w:lang w:val="en-GB"/>
        </w:rPr>
        <w:t>1,2,</w:t>
      </w:r>
      <w:r w:rsidR="008830F8" w:rsidRPr="00B03822">
        <w:rPr>
          <w:rFonts w:ascii="Arial" w:hAnsi="Arial" w:cs="Arial"/>
          <w:sz w:val="20"/>
          <w:szCs w:val="20"/>
          <w:vertAlign w:val="superscript"/>
          <w:lang w:val="en-GB"/>
        </w:rPr>
        <w:t>6</w:t>
      </w:r>
      <w:r w:rsidRPr="00B03822">
        <w:rPr>
          <w:rFonts w:ascii="Arial" w:hAnsi="Arial" w:cs="Arial"/>
          <w:sz w:val="20"/>
          <w:szCs w:val="20"/>
          <w:lang w:val="en-GB"/>
        </w:rPr>
        <w:t>; Alfredo López</w:t>
      </w:r>
      <w:r w:rsidRPr="00B03822">
        <w:rPr>
          <w:rFonts w:ascii="Arial" w:hAnsi="Arial" w:cs="Arial"/>
          <w:sz w:val="20"/>
          <w:szCs w:val="20"/>
          <w:vertAlign w:val="superscript"/>
          <w:lang w:val="en-GB"/>
        </w:rPr>
        <w:t>7</w:t>
      </w:r>
      <w:r w:rsidRPr="00B03822">
        <w:rPr>
          <w:rFonts w:ascii="Arial" w:hAnsi="Arial" w:cs="Arial"/>
          <w:sz w:val="20"/>
          <w:szCs w:val="20"/>
          <w:lang w:val="en-GB"/>
        </w:rPr>
        <w:t>; Andrew Brownlow</w:t>
      </w:r>
      <w:r w:rsidRPr="00B03822">
        <w:rPr>
          <w:rFonts w:ascii="Arial" w:hAnsi="Arial" w:cs="Arial"/>
          <w:sz w:val="20"/>
          <w:szCs w:val="20"/>
          <w:vertAlign w:val="superscript"/>
          <w:lang w:val="en-GB"/>
        </w:rPr>
        <w:t>8</w:t>
      </w:r>
      <w:r w:rsidRPr="00B03822">
        <w:rPr>
          <w:rFonts w:ascii="Arial" w:hAnsi="Arial" w:cs="Arial"/>
          <w:sz w:val="20"/>
          <w:szCs w:val="20"/>
          <w:lang w:val="en-GB"/>
        </w:rPr>
        <w:t xml:space="preserve">; </w:t>
      </w:r>
      <w:r w:rsidR="002518E4" w:rsidRPr="00B03822">
        <w:rPr>
          <w:rFonts w:ascii="Arial" w:hAnsi="Arial" w:cs="Arial"/>
          <w:sz w:val="20"/>
          <w:szCs w:val="20"/>
          <w:lang w:val="en-GB" w:eastAsia="pt-PT"/>
        </w:rPr>
        <w:t>Paul Jepson</w:t>
      </w:r>
      <w:r w:rsidR="0079792F" w:rsidRPr="00B03822">
        <w:rPr>
          <w:rFonts w:ascii="Arial" w:hAnsi="Arial" w:cs="Arial"/>
          <w:sz w:val="20"/>
          <w:szCs w:val="20"/>
          <w:vertAlign w:val="superscript"/>
          <w:lang w:val="en-GB"/>
        </w:rPr>
        <w:t>9</w:t>
      </w:r>
      <w:r w:rsidR="00CE5AFF" w:rsidRPr="00B03822">
        <w:rPr>
          <w:rFonts w:ascii="Arial" w:hAnsi="Arial" w:cs="Arial"/>
          <w:sz w:val="20"/>
          <w:szCs w:val="20"/>
          <w:lang w:val="en-GB"/>
        </w:rPr>
        <w:t xml:space="preserve">; </w:t>
      </w:r>
      <w:r w:rsidR="003C5790" w:rsidRPr="00B03822">
        <w:rPr>
          <w:rFonts w:ascii="Arial" w:hAnsi="Arial" w:cs="Arial"/>
          <w:sz w:val="20"/>
          <w:szCs w:val="20"/>
          <w:lang w:val="en-GB" w:eastAsia="pt-PT"/>
        </w:rPr>
        <w:t>Bjarni Mikkelsen</w:t>
      </w:r>
      <w:r w:rsidR="0079792F" w:rsidRPr="00B03822">
        <w:rPr>
          <w:rFonts w:ascii="Arial" w:hAnsi="Arial" w:cs="Arial"/>
          <w:sz w:val="20"/>
          <w:szCs w:val="20"/>
          <w:vertAlign w:val="superscript"/>
          <w:lang w:val="en-GB" w:eastAsia="pt-PT"/>
        </w:rPr>
        <w:t>10</w:t>
      </w:r>
      <w:r w:rsidR="003C5790" w:rsidRPr="00B03822">
        <w:rPr>
          <w:rFonts w:ascii="Arial" w:hAnsi="Arial" w:cs="Arial"/>
          <w:sz w:val="20"/>
          <w:szCs w:val="20"/>
          <w:lang w:val="en-GB" w:eastAsia="pt-PT"/>
        </w:rPr>
        <w:t>;</w:t>
      </w:r>
      <w:r w:rsidR="003C5790" w:rsidRPr="00B03822">
        <w:rPr>
          <w:rFonts w:ascii="Arial" w:hAnsi="Arial" w:cs="Arial"/>
          <w:sz w:val="20"/>
          <w:szCs w:val="20"/>
          <w:lang w:val="en-GB"/>
        </w:rPr>
        <w:t xml:space="preserve"> Misty Niemeyer</w:t>
      </w:r>
      <w:r w:rsidR="00B745ED" w:rsidRPr="00B03822">
        <w:rPr>
          <w:rFonts w:ascii="Arial" w:hAnsi="Arial" w:cs="Arial"/>
          <w:sz w:val="20"/>
          <w:szCs w:val="20"/>
          <w:vertAlign w:val="superscript"/>
          <w:lang w:val="en-GB"/>
        </w:rPr>
        <w:t>1</w:t>
      </w:r>
      <w:r w:rsidR="0079792F" w:rsidRPr="00B03822">
        <w:rPr>
          <w:rFonts w:ascii="Arial" w:hAnsi="Arial" w:cs="Arial"/>
          <w:sz w:val="20"/>
          <w:szCs w:val="20"/>
          <w:vertAlign w:val="superscript"/>
          <w:lang w:val="en-GB"/>
        </w:rPr>
        <w:t>1</w:t>
      </w:r>
      <w:r w:rsidR="00B745ED" w:rsidRPr="00B03822">
        <w:rPr>
          <w:rFonts w:ascii="Arial" w:hAnsi="Arial" w:cs="Arial"/>
          <w:sz w:val="20"/>
          <w:szCs w:val="20"/>
          <w:lang w:val="en-GB"/>
        </w:rPr>
        <w:t>;</w:t>
      </w:r>
      <w:r w:rsidRPr="00B03822">
        <w:rPr>
          <w:rFonts w:ascii="Arial" w:hAnsi="Arial" w:cs="Arial"/>
          <w:sz w:val="20"/>
          <w:szCs w:val="20"/>
          <w:lang w:val="en-GB" w:eastAsia="pt-PT"/>
        </w:rPr>
        <w:t xml:space="preserve"> </w:t>
      </w:r>
      <w:r w:rsidR="00B84847" w:rsidRPr="00B03822">
        <w:rPr>
          <w:rFonts w:ascii="Arial" w:hAnsi="Arial" w:cs="Arial"/>
          <w:sz w:val="20"/>
          <w:szCs w:val="20"/>
          <w:lang w:val="en-GB" w:eastAsia="pt-PT"/>
        </w:rPr>
        <w:t>José Carlos Carvalho</w:t>
      </w:r>
      <w:r w:rsidR="00B84847" w:rsidRPr="00B03822">
        <w:rPr>
          <w:rFonts w:ascii="Arial" w:hAnsi="Arial" w:cs="Arial"/>
          <w:sz w:val="20"/>
          <w:szCs w:val="20"/>
          <w:vertAlign w:val="superscript"/>
          <w:lang w:val="en-GB" w:eastAsia="pt-PT"/>
        </w:rPr>
        <w:t>1,2</w:t>
      </w:r>
      <w:r w:rsidR="00B84847" w:rsidRPr="00B03822">
        <w:rPr>
          <w:rFonts w:ascii="Arial" w:hAnsi="Arial" w:cs="Arial"/>
          <w:sz w:val="20"/>
          <w:szCs w:val="20"/>
          <w:lang w:val="en-GB" w:eastAsia="pt-PT"/>
        </w:rPr>
        <w:t xml:space="preserve">; </w:t>
      </w:r>
      <w:r w:rsidRPr="00B03822">
        <w:rPr>
          <w:rFonts w:ascii="Arial" w:hAnsi="Arial" w:cs="Arial"/>
          <w:sz w:val="20"/>
          <w:szCs w:val="20"/>
          <w:lang w:val="en-GB"/>
        </w:rPr>
        <w:t>Graham J. Pierce</w:t>
      </w:r>
      <w:r w:rsidR="008830F8" w:rsidRPr="00B03822">
        <w:rPr>
          <w:rFonts w:ascii="Arial" w:hAnsi="Arial" w:cs="Arial"/>
          <w:sz w:val="20"/>
          <w:szCs w:val="20"/>
          <w:vertAlign w:val="superscript"/>
          <w:lang w:val="en-GB"/>
        </w:rPr>
        <w:t>6,1</w:t>
      </w:r>
      <w:r w:rsidR="0079792F" w:rsidRPr="00B03822">
        <w:rPr>
          <w:rFonts w:ascii="Arial" w:hAnsi="Arial" w:cs="Arial"/>
          <w:sz w:val="20"/>
          <w:szCs w:val="20"/>
          <w:vertAlign w:val="superscript"/>
          <w:lang w:val="en-GB"/>
        </w:rPr>
        <w:t>2</w:t>
      </w:r>
    </w:p>
    <w:p w14:paraId="0EAE4C56" w14:textId="77777777" w:rsidR="00460B48" w:rsidRPr="00B03822" w:rsidRDefault="00460B48" w:rsidP="00B745ED">
      <w:pPr>
        <w:tabs>
          <w:tab w:val="left" w:pos="709"/>
        </w:tabs>
        <w:spacing w:after="0" w:line="240" w:lineRule="auto"/>
        <w:ind w:left="709" w:right="-710" w:hanging="709"/>
        <w:jc w:val="both"/>
        <w:rPr>
          <w:rFonts w:ascii="Arial" w:hAnsi="Arial" w:cs="Arial"/>
          <w:sz w:val="20"/>
          <w:szCs w:val="20"/>
        </w:rPr>
      </w:pPr>
      <w:r w:rsidRPr="00B03822">
        <w:rPr>
          <w:rFonts w:ascii="Arial" w:hAnsi="Arial" w:cs="Arial"/>
          <w:sz w:val="20"/>
          <w:szCs w:val="20"/>
        </w:rPr>
        <w:t>(1)</w:t>
      </w:r>
      <w:r w:rsidRPr="00B03822">
        <w:rPr>
          <w:rFonts w:ascii="Arial" w:hAnsi="Arial" w:cs="Arial"/>
          <w:sz w:val="20"/>
          <w:szCs w:val="20"/>
        </w:rPr>
        <w:tab/>
        <w:t>Centro de Biologia Molecular e Ambiental (CBMA) &amp; Depart</w:t>
      </w:r>
      <w:r w:rsidR="00A776E8" w:rsidRPr="00B03822">
        <w:rPr>
          <w:rFonts w:ascii="Arial" w:hAnsi="Arial" w:cs="Arial"/>
          <w:sz w:val="20"/>
          <w:szCs w:val="20"/>
        </w:rPr>
        <w:t>a</w:t>
      </w:r>
      <w:r w:rsidRPr="00B03822">
        <w:rPr>
          <w:rFonts w:ascii="Arial" w:hAnsi="Arial" w:cs="Arial"/>
          <w:sz w:val="20"/>
          <w:szCs w:val="20"/>
        </w:rPr>
        <w:t>mento de Biologia, Universidade do Minho, Campus de Gualtar, 4710-047 Braga, Portugal</w:t>
      </w:r>
    </w:p>
    <w:p w14:paraId="4FB3357D" w14:textId="77777777" w:rsidR="00460B48" w:rsidRPr="00B03822" w:rsidRDefault="00460B48" w:rsidP="00B745ED">
      <w:pPr>
        <w:tabs>
          <w:tab w:val="left" w:pos="709"/>
        </w:tabs>
        <w:spacing w:after="0" w:line="240" w:lineRule="auto"/>
        <w:ind w:left="709" w:right="-710" w:hanging="709"/>
        <w:jc w:val="both"/>
        <w:rPr>
          <w:rFonts w:ascii="Arial" w:hAnsi="Arial" w:cs="Arial"/>
          <w:sz w:val="20"/>
          <w:szCs w:val="20"/>
        </w:rPr>
      </w:pPr>
      <w:r w:rsidRPr="00B03822">
        <w:rPr>
          <w:rFonts w:ascii="Arial" w:hAnsi="Arial" w:cs="Arial"/>
          <w:sz w:val="20"/>
          <w:szCs w:val="20"/>
        </w:rPr>
        <w:t>(2)</w:t>
      </w:r>
      <w:r w:rsidRPr="00B03822">
        <w:rPr>
          <w:rFonts w:ascii="Arial" w:hAnsi="Arial" w:cs="Arial"/>
          <w:sz w:val="20"/>
          <w:szCs w:val="20"/>
        </w:rPr>
        <w:tab/>
        <w:t>Sociedade Portuguesa de Vida Selvagem, Depart</w:t>
      </w:r>
      <w:r w:rsidR="00A776E8" w:rsidRPr="00B03822">
        <w:rPr>
          <w:rFonts w:ascii="Arial" w:hAnsi="Arial" w:cs="Arial"/>
          <w:sz w:val="20"/>
          <w:szCs w:val="20"/>
        </w:rPr>
        <w:t>a</w:t>
      </w:r>
      <w:r w:rsidRPr="00B03822">
        <w:rPr>
          <w:rFonts w:ascii="Arial" w:hAnsi="Arial" w:cs="Arial"/>
          <w:sz w:val="20"/>
          <w:szCs w:val="20"/>
        </w:rPr>
        <w:t>mento de Biologia, Universidade do Minho, Campus de Gualtar, 4720-057 Braga, Portugal</w:t>
      </w:r>
    </w:p>
    <w:p w14:paraId="2917E9BB" w14:textId="77777777" w:rsidR="00460B48" w:rsidRPr="00B03822" w:rsidRDefault="00460B48" w:rsidP="00B745ED">
      <w:pPr>
        <w:tabs>
          <w:tab w:val="left" w:pos="709"/>
        </w:tabs>
        <w:spacing w:after="0" w:line="240" w:lineRule="auto"/>
        <w:ind w:left="709" w:right="-710" w:hanging="709"/>
        <w:jc w:val="both"/>
        <w:rPr>
          <w:rFonts w:ascii="Arial" w:hAnsi="Arial" w:cs="Arial"/>
          <w:sz w:val="20"/>
          <w:szCs w:val="20"/>
          <w:lang w:val="en-GB"/>
        </w:rPr>
      </w:pPr>
      <w:r w:rsidRPr="00B03822">
        <w:rPr>
          <w:rFonts w:ascii="Arial" w:hAnsi="Arial" w:cs="Arial"/>
          <w:sz w:val="20"/>
          <w:szCs w:val="20"/>
          <w:lang w:val="en-GB"/>
        </w:rPr>
        <w:t>(3)</w:t>
      </w:r>
      <w:r w:rsidR="00B745ED" w:rsidRPr="00B03822">
        <w:rPr>
          <w:rFonts w:ascii="Arial" w:hAnsi="Arial" w:cs="Arial"/>
          <w:sz w:val="20"/>
          <w:szCs w:val="20"/>
          <w:lang w:val="en-GB"/>
        </w:rPr>
        <w:t xml:space="preserve"> </w:t>
      </w:r>
      <w:r w:rsidR="00B745ED" w:rsidRPr="00B03822">
        <w:rPr>
          <w:rFonts w:ascii="Arial" w:hAnsi="Arial" w:cs="Arial"/>
          <w:b/>
          <w:sz w:val="24"/>
          <w:szCs w:val="24"/>
          <w:lang w:val="en-GB"/>
        </w:rPr>
        <w:t xml:space="preserve">     </w:t>
      </w:r>
      <w:r w:rsidR="00B745ED" w:rsidRPr="00B03822">
        <w:rPr>
          <w:rFonts w:ascii="Arial" w:hAnsi="Arial" w:cs="Arial"/>
          <w:sz w:val="20"/>
          <w:szCs w:val="20"/>
          <w:lang w:val="en-GB"/>
        </w:rPr>
        <w:t>Littoral Environnement et Sociétés (LIENSs), UMR 7266 CNRS-ULR, 2 Rue Olympe de Gouges, 17042 La Rochelle Cedex 01, France</w:t>
      </w:r>
    </w:p>
    <w:p w14:paraId="156E854D" w14:textId="77777777" w:rsidR="00460B48" w:rsidRPr="00B03822" w:rsidRDefault="00460B48" w:rsidP="00B745ED">
      <w:pPr>
        <w:tabs>
          <w:tab w:val="left" w:pos="709"/>
        </w:tabs>
        <w:spacing w:after="0" w:line="240" w:lineRule="auto"/>
        <w:ind w:left="705" w:right="-710" w:hanging="709"/>
        <w:jc w:val="both"/>
        <w:rPr>
          <w:rFonts w:ascii="Arial" w:hAnsi="Arial" w:cs="Arial"/>
          <w:sz w:val="20"/>
          <w:szCs w:val="20"/>
          <w:lang w:val="en-GB"/>
        </w:rPr>
      </w:pPr>
      <w:r w:rsidRPr="00B03822">
        <w:rPr>
          <w:rFonts w:ascii="Arial" w:hAnsi="Arial" w:cs="Arial"/>
          <w:sz w:val="20"/>
          <w:szCs w:val="20"/>
          <w:lang w:val="en-GB"/>
        </w:rPr>
        <w:t>(4)</w:t>
      </w:r>
      <w:r w:rsidRPr="00B03822">
        <w:rPr>
          <w:rFonts w:ascii="Arial" w:hAnsi="Arial" w:cs="Arial"/>
          <w:sz w:val="20"/>
          <w:szCs w:val="20"/>
          <w:lang w:val="en-GB"/>
        </w:rPr>
        <w:tab/>
        <w:t>School of Biological Sciences (Zoology), University of Aberdeen, Tillydrone Avenue, Aberdeen AB242TZ, UK</w:t>
      </w:r>
    </w:p>
    <w:p w14:paraId="4BFC90B2" w14:textId="77777777" w:rsidR="008830F8" w:rsidRPr="00B03822" w:rsidRDefault="008830F8" w:rsidP="008830F8">
      <w:pPr>
        <w:tabs>
          <w:tab w:val="left" w:pos="709"/>
        </w:tabs>
        <w:autoSpaceDE w:val="0"/>
        <w:autoSpaceDN w:val="0"/>
        <w:adjustRightInd w:val="0"/>
        <w:spacing w:after="0" w:line="240" w:lineRule="auto"/>
        <w:ind w:left="709" w:right="-710" w:hanging="709"/>
        <w:jc w:val="both"/>
        <w:rPr>
          <w:rFonts w:ascii="Arial" w:hAnsi="Arial" w:cs="Arial"/>
          <w:sz w:val="20"/>
          <w:szCs w:val="20"/>
          <w:lang w:val="en-GB" w:eastAsia="en-GB"/>
        </w:rPr>
      </w:pPr>
      <w:r w:rsidRPr="00B03822">
        <w:rPr>
          <w:rFonts w:ascii="Arial" w:hAnsi="Arial" w:cs="Arial"/>
          <w:sz w:val="20"/>
          <w:szCs w:val="20"/>
          <w:lang w:val="en-GB" w:eastAsia="en-GB"/>
        </w:rPr>
        <w:t>(5)</w:t>
      </w:r>
      <w:r w:rsidRPr="00B03822">
        <w:rPr>
          <w:rFonts w:ascii="Arial" w:hAnsi="Arial" w:cs="Arial"/>
          <w:sz w:val="20"/>
          <w:szCs w:val="20"/>
          <w:lang w:val="en-GB" w:eastAsia="en-GB"/>
        </w:rPr>
        <w:tab/>
        <w:t>Marine Scotland Science, Marine Laboratory, 375 Victoria Road, Aberdeen, AB11 9DB, UK</w:t>
      </w:r>
    </w:p>
    <w:p w14:paraId="3347DF92" w14:textId="77777777" w:rsidR="00460B48" w:rsidRPr="00B03822" w:rsidRDefault="00460B48" w:rsidP="00B745ED">
      <w:pPr>
        <w:tabs>
          <w:tab w:val="left" w:pos="709"/>
        </w:tabs>
        <w:spacing w:after="0" w:line="240" w:lineRule="auto"/>
        <w:ind w:left="705" w:right="-710" w:hanging="709"/>
        <w:jc w:val="both"/>
        <w:rPr>
          <w:rFonts w:ascii="Arial" w:hAnsi="Arial" w:cs="Arial"/>
          <w:sz w:val="20"/>
          <w:szCs w:val="20"/>
        </w:rPr>
      </w:pPr>
      <w:r w:rsidRPr="00B03822">
        <w:rPr>
          <w:rFonts w:ascii="Arial" w:hAnsi="Arial" w:cs="Arial"/>
          <w:sz w:val="20"/>
          <w:szCs w:val="20"/>
        </w:rPr>
        <w:t>(</w:t>
      </w:r>
      <w:r w:rsidR="008830F8" w:rsidRPr="00B03822">
        <w:rPr>
          <w:rFonts w:ascii="Arial" w:hAnsi="Arial" w:cs="Arial"/>
          <w:sz w:val="20"/>
          <w:szCs w:val="20"/>
        </w:rPr>
        <w:t>6</w:t>
      </w:r>
      <w:r w:rsidRPr="00B03822">
        <w:rPr>
          <w:rFonts w:ascii="Arial" w:hAnsi="Arial" w:cs="Arial"/>
          <w:sz w:val="20"/>
          <w:szCs w:val="20"/>
        </w:rPr>
        <w:t xml:space="preserve">) </w:t>
      </w:r>
      <w:r w:rsidRPr="00B03822">
        <w:rPr>
          <w:rFonts w:ascii="Arial" w:hAnsi="Arial" w:cs="Arial"/>
          <w:sz w:val="20"/>
          <w:szCs w:val="20"/>
        </w:rPr>
        <w:tab/>
        <w:t>Centro de Estudos do Ambiente e do Mar (CESAM) &amp; Depart</w:t>
      </w:r>
      <w:r w:rsidR="00A776E8" w:rsidRPr="00B03822">
        <w:rPr>
          <w:rFonts w:ascii="Arial" w:hAnsi="Arial" w:cs="Arial"/>
          <w:sz w:val="20"/>
          <w:szCs w:val="20"/>
        </w:rPr>
        <w:t>a</w:t>
      </w:r>
      <w:r w:rsidR="00C76858" w:rsidRPr="00B03822">
        <w:rPr>
          <w:rFonts w:ascii="Arial" w:hAnsi="Arial" w:cs="Arial"/>
          <w:sz w:val="20"/>
          <w:szCs w:val="20"/>
        </w:rPr>
        <w:t>mento de Biologia,</w:t>
      </w:r>
      <w:r w:rsidRPr="00B03822">
        <w:rPr>
          <w:rFonts w:ascii="Arial" w:hAnsi="Arial" w:cs="Arial"/>
          <w:sz w:val="20"/>
          <w:szCs w:val="20"/>
        </w:rPr>
        <w:t xml:space="preserve"> Universidade de Aveiro, Campus Universitário de Santiago, 3810-193, Aveiro, Portugal</w:t>
      </w:r>
    </w:p>
    <w:p w14:paraId="6758B4E2" w14:textId="77777777" w:rsidR="00460B48" w:rsidRPr="00B03822" w:rsidRDefault="00460B48" w:rsidP="00B745ED">
      <w:pPr>
        <w:tabs>
          <w:tab w:val="left" w:pos="709"/>
        </w:tabs>
        <w:spacing w:after="0" w:line="240" w:lineRule="auto"/>
        <w:ind w:left="709" w:right="-710" w:hanging="709"/>
        <w:jc w:val="both"/>
        <w:rPr>
          <w:rFonts w:ascii="Arial" w:hAnsi="Arial" w:cs="Arial"/>
          <w:sz w:val="20"/>
          <w:szCs w:val="20"/>
          <w:lang w:val="en-GB"/>
        </w:rPr>
      </w:pPr>
      <w:r w:rsidRPr="00B03822">
        <w:rPr>
          <w:rFonts w:ascii="Arial" w:hAnsi="Arial" w:cs="Arial"/>
          <w:sz w:val="20"/>
          <w:szCs w:val="20"/>
        </w:rPr>
        <w:t>(7)</w:t>
      </w:r>
      <w:r w:rsidRPr="00B03822">
        <w:rPr>
          <w:rFonts w:ascii="Arial" w:hAnsi="Arial" w:cs="Arial"/>
          <w:sz w:val="20"/>
          <w:szCs w:val="20"/>
        </w:rPr>
        <w:tab/>
        <w:t xml:space="preserve">Coordinadora para o Estudio dos Mamíferos Mariños (CEMMA). </w:t>
      </w:r>
      <w:r w:rsidRPr="00B03822">
        <w:rPr>
          <w:rFonts w:ascii="Arial" w:hAnsi="Arial" w:cs="Arial"/>
          <w:sz w:val="20"/>
          <w:szCs w:val="20"/>
          <w:lang w:val="en-GB"/>
        </w:rPr>
        <w:t>P.O. Box 15, 36380 Gondomar, Pontevedra,</w:t>
      </w:r>
      <w:r w:rsidR="004B79D6" w:rsidRPr="00B03822">
        <w:rPr>
          <w:rFonts w:ascii="Arial" w:hAnsi="Arial" w:cs="Arial"/>
          <w:sz w:val="20"/>
          <w:szCs w:val="20"/>
          <w:lang w:val="en-GB"/>
        </w:rPr>
        <w:t xml:space="preserve"> </w:t>
      </w:r>
      <w:r w:rsidRPr="00B03822">
        <w:rPr>
          <w:rFonts w:ascii="Arial" w:hAnsi="Arial" w:cs="Arial"/>
          <w:sz w:val="20"/>
          <w:szCs w:val="20"/>
          <w:lang w:val="en-GB"/>
        </w:rPr>
        <w:t>Spain</w:t>
      </w:r>
    </w:p>
    <w:p w14:paraId="512041EE" w14:textId="77777777" w:rsidR="00460B48" w:rsidRPr="00B03822" w:rsidRDefault="00460B48" w:rsidP="00B745ED">
      <w:pPr>
        <w:tabs>
          <w:tab w:val="left" w:pos="709"/>
          <w:tab w:val="left" w:pos="851"/>
        </w:tabs>
        <w:spacing w:after="0" w:line="240" w:lineRule="auto"/>
        <w:ind w:left="709" w:right="-710" w:hanging="709"/>
        <w:jc w:val="both"/>
        <w:rPr>
          <w:rFonts w:ascii="Arial" w:hAnsi="Arial" w:cs="Arial"/>
          <w:sz w:val="20"/>
          <w:szCs w:val="20"/>
          <w:lang w:val="en-GB"/>
        </w:rPr>
      </w:pPr>
      <w:r w:rsidRPr="00B03822">
        <w:rPr>
          <w:rFonts w:ascii="Arial" w:hAnsi="Arial" w:cs="Arial"/>
          <w:sz w:val="20"/>
          <w:szCs w:val="20"/>
          <w:lang w:val="en-GB"/>
        </w:rPr>
        <w:t xml:space="preserve">(8)   </w:t>
      </w:r>
      <w:r w:rsidR="00B84847" w:rsidRPr="00B03822">
        <w:rPr>
          <w:rFonts w:ascii="Arial" w:hAnsi="Arial" w:cs="Arial"/>
          <w:sz w:val="20"/>
          <w:szCs w:val="20"/>
          <w:lang w:val="en-GB"/>
        </w:rPr>
        <w:t xml:space="preserve"> </w:t>
      </w:r>
      <w:r w:rsidR="00B745ED" w:rsidRPr="00B03822">
        <w:rPr>
          <w:rFonts w:ascii="Arial" w:hAnsi="Arial" w:cs="Arial"/>
          <w:sz w:val="20"/>
          <w:szCs w:val="20"/>
          <w:lang w:val="en-GB"/>
        </w:rPr>
        <w:t xml:space="preserve">   </w:t>
      </w:r>
      <w:r w:rsidRPr="00B03822">
        <w:rPr>
          <w:rFonts w:ascii="Arial" w:hAnsi="Arial" w:cs="Arial"/>
          <w:sz w:val="20"/>
          <w:szCs w:val="20"/>
          <w:lang w:val="en-GB"/>
        </w:rPr>
        <w:t>Wildlife Unit, SAC Veterinary Science Division, Drummond Hill, Stratherrick Road, Inverness, IV2 4JZ, UK</w:t>
      </w:r>
    </w:p>
    <w:p w14:paraId="5D8E1CA7" w14:textId="77777777" w:rsidR="0079792F" w:rsidRPr="00B03822" w:rsidRDefault="0079792F" w:rsidP="00B745ED">
      <w:pPr>
        <w:tabs>
          <w:tab w:val="left" w:pos="709"/>
          <w:tab w:val="left" w:pos="851"/>
        </w:tabs>
        <w:spacing w:after="0" w:line="240" w:lineRule="auto"/>
        <w:ind w:left="709" w:right="-710" w:hanging="709"/>
        <w:jc w:val="both"/>
        <w:rPr>
          <w:rFonts w:ascii="Arial" w:hAnsi="Arial" w:cs="Arial"/>
          <w:sz w:val="20"/>
          <w:szCs w:val="20"/>
          <w:lang w:val="en-GB"/>
        </w:rPr>
      </w:pPr>
      <w:r w:rsidRPr="00B03822">
        <w:rPr>
          <w:rFonts w:ascii="Arial" w:hAnsi="Arial" w:cs="Arial"/>
          <w:sz w:val="20"/>
          <w:szCs w:val="20"/>
          <w:lang w:val="en-GB"/>
        </w:rPr>
        <w:t>(9)</w:t>
      </w:r>
      <w:r w:rsidRPr="00B03822">
        <w:rPr>
          <w:rFonts w:ascii="Arial" w:hAnsi="Arial" w:cs="Arial"/>
          <w:sz w:val="20"/>
          <w:szCs w:val="20"/>
          <w:lang w:val="en-GB"/>
        </w:rPr>
        <w:tab/>
        <w:t>UK Cetacean Strandings Investigation Programme, The Wellcome Building, Institute of Zoology, Zoological Society of London, Regent's Park, London NW1 4RY</w:t>
      </w:r>
    </w:p>
    <w:p w14:paraId="2FEE20AA" w14:textId="6C4576BC" w:rsidR="00B745ED" w:rsidRPr="00B03822" w:rsidRDefault="008075A3" w:rsidP="00B745ED">
      <w:pPr>
        <w:tabs>
          <w:tab w:val="left" w:pos="426"/>
          <w:tab w:val="left" w:pos="709"/>
        </w:tabs>
        <w:spacing w:after="0" w:line="240" w:lineRule="auto"/>
        <w:ind w:left="426" w:right="-710" w:hanging="709"/>
        <w:jc w:val="both"/>
        <w:rPr>
          <w:rFonts w:ascii="Arial" w:hAnsi="Arial" w:cs="Arial"/>
          <w:sz w:val="20"/>
          <w:szCs w:val="20"/>
          <w:lang w:val="en-GB"/>
        </w:rPr>
      </w:pPr>
      <w:r w:rsidRPr="00B03822">
        <w:rPr>
          <w:rFonts w:ascii="Arial" w:hAnsi="Arial" w:cs="Arial"/>
          <w:sz w:val="20"/>
          <w:szCs w:val="20"/>
          <w:lang w:val="en-GB"/>
        </w:rPr>
        <w:t xml:space="preserve">  </w:t>
      </w:r>
      <w:r w:rsidR="00B745ED" w:rsidRPr="00B03822">
        <w:rPr>
          <w:rFonts w:ascii="Arial" w:hAnsi="Arial" w:cs="Arial"/>
          <w:sz w:val="20"/>
          <w:szCs w:val="20"/>
          <w:lang w:val="en-GB"/>
        </w:rPr>
        <w:t xml:space="preserve">   (</w:t>
      </w:r>
      <w:r w:rsidR="0079792F" w:rsidRPr="00B03822">
        <w:rPr>
          <w:rFonts w:ascii="Arial" w:hAnsi="Arial" w:cs="Arial"/>
          <w:sz w:val="20"/>
          <w:szCs w:val="20"/>
          <w:lang w:val="en-GB"/>
        </w:rPr>
        <w:t>10</w:t>
      </w:r>
      <w:r w:rsidR="00B745ED" w:rsidRPr="00B03822">
        <w:rPr>
          <w:rFonts w:ascii="Arial" w:hAnsi="Arial" w:cs="Arial"/>
          <w:sz w:val="20"/>
          <w:szCs w:val="20"/>
          <w:lang w:val="en-GB"/>
        </w:rPr>
        <w:t>)</w:t>
      </w:r>
      <w:r w:rsidR="00B745ED" w:rsidRPr="00B03822">
        <w:rPr>
          <w:rFonts w:ascii="Arial" w:hAnsi="Arial" w:cs="Arial"/>
          <w:sz w:val="20"/>
          <w:szCs w:val="20"/>
          <w:lang w:val="en-GB"/>
        </w:rPr>
        <w:tab/>
        <w:t xml:space="preserve">     Museum of Natural History, </w:t>
      </w:r>
      <w:r w:rsidR="00D25119" w:rsidRPr="00B03822">
        <w:rPr>
          <w:rFonts w:ascii="Arial" w:hAnsi="Arial" w:cs="Arial"/>
          <w:bCs/>
          <w:sz w:val="20"/>
          <w:szCs w:val="20"/>
          <w:lang w:val="en-GB"/>
        </w:rPr>
        <w:t>V. U. Hammersheimsgøta 13</w:t>
      </w:r>
      <w:r w:rsidR="00B745ED" w:rsidRPr="00B03822">
        <w:rPr>
          <w:rFonts w:ascii="Arial" w:hAnsi="Arial" w:cs="Arial"/>
          <w:sz w:val="20"/>
          <w:szCs w:val="20"/>
          <w:lang w:val="en-GB"/>
        </w:rPr>
        <w:t>, FO-100 Tórshavn, Faroe Islands</w:t>
      </w:r>
    </w:p>
    <w:p w14:paraId="5D67E61C" w14:textId="6B0A24C7" w:rsidR="00B745ED" w:rsidRPr="00B03822" w:rsidRDefault="0079792F" w:rsidP="00B745ED">
      <w:pPr>
        <w:tabs>
          <w:tab w:val="left" w:pos="709"/>
        </w:tabs>
        <w:autoSpaceDE w:val="0"/>
        <w:autoSpaceDN w:val="0"/>
        <w:adjustRightInd w:val="0"/>
        <w:spacing w:after="0" w:line="240" w:lineRule="auto"/>
        <w:ind w:left="709" w:right="-710" w:hanging="709"/>
        <w:jc w:val="both"/>
        <w:rPr>
          <w:rFonts w:ascii="Arial" w:hAnsi="Arial" w:cs="Arial"/>
          <w:sz w:val="20"/>
          <w:szCs w:val="20"/>
          <w:lang w:val="en-GB"/>
        </w:rPr>
      </w:pPr>
      <w:r w:rsidRPr="00B03822">
        <w:rPr>
          <w:rFonts w:ascii="Arial" w:hAnsi="Arial" w:cs="Arial"/>
          <w:sz w:val="20"/>
          <w:szCs w:val="20"/>
          <w:lang w:val="en-GB"/>
        </w:rPr>
        <w:t>(11</w:t>
      </w:r>
      <w:r w:rsidR="00B745ED" w:rsidRPr="00B03822">
        <w:rPr>
          <w:rFonts w:ascii="Arial" w:hAnsi="Arial" w:cs="Arial"/>
          <w:sz w:val="20"/>
          <w:szCs w:val="20"/>
          <w:lang w:val="en-GB"/>
        </w:rPr>
        <w:t xml:space="preserve">)    </w:t>
      </w:r>
      <w:r w:rsidR="00B745ED" w:rsidRPr="00B03822">
        <w:rPr>
          <w:rFonts w:ascii="Arial" w:hAnsi="Arial" w:cs="Arial"/>
          <w:sz w:val="20"/>
          <w:szCs w:val="20"/>
          <w:lang w:val="en-GB"/>
        </w:rPr>
        <w:tab/>
        <w:t>International Fund for Animal Welfare (IFAW) Marine Mammal Rescue &amp; Research Program,                                                               World headquarters, 290 Summer Street,</w:t>
      </w:r>
      <w:r w:rsidR="00896A8F" w:rsidRPr="00B03822">
        <w:rPr>
          <w:rFonts w:ascii="Arial" w:hAnsi="Arial" w:cs="Arial"/>
          <w:sz w:val="20"/>
          <w:szCs w:val="20"/>
          <w:lang w:val="en-GB"/>
        </w:rPr>
        <w:t xml:space="preserve"> </w:t>
      </w:r>
      <w:r w:rsidR="00B745ED" w:rsidRPr="00B03822">
        <w:rPr>
          <w:rFonts w:ascii="Arial" w:hAnsi="Arial" w:cs="Arial"/>
          <w:sz w:val="20"/>
          <w:szCs w:val="20"/>
          <w:lang w:val="en-GB"/>
        </w:rPr>
        <w:t>Yarmouth Port, MA 02675, USA</w:t>
      </w:r>
    </w:p>
    <w:p w14:paraId="75F39D88" w14:textId="77777777" w:rsidR="001811AE" w:rsidRPr="00B03822" w:rsidRDefault="0079792F" w:rsidP="001811AE">
      <w:pPr>
        <w:tabs>
          <w:tab w:val="left" w:pos="426"/>
          <w:tab w:val="left" w:pos="709"/>
        </w:tabs>
        <w:spacing w:after="0" w:line="240" w:lineRule="auto"/>
        <w:ind w:left="426" w:right="-710" w:hanging="426"/>
        <w:jc w:val="both"/>
        <w:rPr>
          <w:rFonts w:ascii="Arial" w:hAnsi="Arial" w:cs="Arial"/>
          <w:sz w:val="20"/>
          <w:szCs w:val="20"/>
          <w:lang w:val="en-GB"/>
        </w:rPr>
      </w:pPr>
      <w:r w:rsidRPr="00B03822">
        <w:rPr>
          <w:rFonts w:ascii="Arial" w:hAnsi="Arial" w:cs="Arial"/>
          <w:sz w:val="20"/>
          <w:szCs w:val="20"/>
          <w:lang w:val="en-GB" w:eastAsia="en-GB"/>
        </w:rPr>
        <w:t>(12</w:t>
      </w:r>
      <w:r w:rsidR="00460B48" w:rsidRPr="00B03822">
        <w:rPr>
          <w:rFonts w:ascii="Arial" w:hAnsi="Arial" w:cs="Arial"/>
          <w:sz w:val="20"/>
          <w:szCs w:val="20"/>
          <w:lang w:val="en-GB" w:eastAsia="en-GB"/>
        </w:rPr>
        <w:t>)</w:t>
      </w:r>
      <w:r w:rsidR="00460B48" w:rsidRPr="00B03822">
        <w:rPr>
          <w:rFonts w:ascii="Arial" w:hAnsi="Arial" w:cs="Arial"/>
          <w:sz w:val="20"/>
          <w:szCs w:val="20"/>
          <w:lang w:val="en-GB"/>
        </w:rPr>
        <w:t xml:space="preserve"> </w:t>
      </w:r>
      <w:r w:rsidR="001811AE" w:rsidRPr="00B03822">
        <w:rPr>
          <w:rFonts w:ascii="Arial" w:hAnsi="Arial" w:cs="Arial"/>
          <w:sz w:val="20"/>
          <w:szCs w:val="20"/>
          <w:lang w:val="en-GB"/>
        </w:rPr>
        <w:t xml:space="preserve">   </w:t>
      </w:r>
      <w:r w:rsidR="00460B48" w:rsidRPr="00B03822">
        <w:rPr>
          <w:rFonts w:ascii="Arial" w:hAnsi="Arial" w:cs="Arial"/>
          <w:sz w:val="20"/>
          <w:szCs w:val="20"/>
          <w:lang w:val="en-GB"/>
        </w:rPr>
        <w:tab/>
      </w:r>
      <w:r w:rsidR="001811AE" w:rsidRPr="00B03822">
        <w:rPr>
          <w:rFonts w:ascii="Arial" w:hAnsi="Arial" w:cs="Arial"/>
          <w:bCs/>
          <w:sz w:val="20"/>
          <w:szCs w:val="20"/>
          <w:lang w:val="en-GB"/>
        </w:rPr>
        <w:t>Oceanlab, University of Aberdeen, Main Street, Newburgh, Aberdeenshire, AB41 6AA,UK</w:t>
      </w:r>
    </w:p>
    <w:p w14:paraId="1DEF50B0" w14:textId="77777777" w:rsidR="00460B48" w:rsidRPr="00B03822" w:rsidRDefault="00460B48" w:rsidP="00B745ED">
      <w:pPr>
        <w:tabs>
          <w:tab w:val="left" w:pos="709"/>
        </w:tabs>
        <w:autoSpaceDE w:val="0"/>
        <w:autoSpaceDN w:val="0"/>
        <w:adjustRightInd w:val="0"/>
        <w:spacing w:after="0" w:line="240" w:lineRule="auto"/>
        <w:ind w:left="709" w:right="-710" w:hanging="709"/>
        <w:jc w:val="both"/>
        <w:rPr>
          <w:rFonts w:ascii="Arial" w:hAnsi="Arial" w:cs="Arial"/>
          <w:sz w:val="20"/>
          <w:szCs w:val="20"/>
          <w:lang w:val="en-GB"/>
        </w:rPr>
      </w:pPr>
    </w:p>
    <w:p w14:paraId="00F7212B" w14:textId="77777777" w:rsidR="00A22351" w:rsidRPr="00B03822" w:rsidRDefault="00A776E8" w:rsidP="00A22351">
      <w:pPr>
        <w:autoSpaceDE w:val="0"/>
        <w:autoSpaceDN w:val="0"/>
        <w:adjustRightInd w:val="0"/>
        <w:spacing w:after="0" w:line="240" w:lineRule="auto"/>
        <w:ind w:right="-709"/>
        <w:jc w:val="both"/>
        <w:rPr>
          <w:rFonts w:ascii="Arial" w:hAnsi="Arial" w:cs="Arial"/>
          <w:b/>
          <w:sz w:val="24"/>
          <w:szCs w:val="24"/>
        </w:rPr>
      </w:pPr>
      <w:r w:rsidRPr="00B03822">
        <w:rPr>
          <w:rFonts w:ascii="Arial" w:hAnsi="Arial" w:cs="Arial"/>
          <w:sz w:val="20"/>
          <w:szCs w:val="20"/>
        </w:rPr>
        <w:t xml:space="preserve">* Corresponding author: </w:t>
      </w:r>
      <w:hyperlink r:id="rId8" w:history="1">
        <w:r w:rsidR="00B96F36" w:rsidRPr="00B03822">
          <w:rPr>
            <w:rStyle w:val="Hyperlink"/>
            <w:color w:val="auto"/>
          </w:rPr>
          <w:t>s</w:t>
        </w:r>
        <w:r w:rsidR="00B96F36" w:rsidRPr="00B03822">
          <w:rPr>
            <w:rStyle w:val="Hyperlink"/>
            <w:rFonts w:ascii="Arial" w:hAnsi="Arial" w:cs="Arial"/>
            <w:color w:val="auto"/>
            <w:sz w:val="20"/>
            <w:szCs w:val="20"/>
          </w:rPr>
          <w:t>.monteiro@</w:t>
        </w:r>
      </w:hyperlink>
      <w:r w:rsidR="00B96F36" w:rsidRPr="00B03822">
        <w:rPr>
          <w:rStyle w:val="Hyperlink"/>
          <w:rFonts w:ascii="Arial" w:hAnsi="Arial" w:cs="Arial"/>
          <w:color w:val="auto"/>
          <w:sz w:val="20"/>
          <w:szCs w:val="20"/>
        </w:rPr>
        <w:t>ua.pt</w:t>
      </w:r>
      <w:r w:rsidR="00A22351" w:rsidRPr="00B03822">
        <w:rPr>
          <w:rFonts w:ascii="Arial" w:hAnsi="Arial" w:cs="Arial"/>
          <w:sz w:val="20"/>
          <w:szCs w:val="20"/>
        </w:rPr>
        <w:t>. Current address: CESAM &amp; Departamento de Biologia, Universidade de Aveiro, Campus Universitário de Santiago, 3810-193, Aveiro, Portugal</w:t>
      </w:r>
    </w:p>
    <w:p w14:paraId="23C02F10" w14:textId="77777777" w:rsidR="002E6C6E" w:rsidRPr="00B03822" w:rsidRDefault="002E6C6E" w:rsidP="00A22351">
      <w:pPr>
        <w:tabs>
          <w:tab w:val="left" w:pos="709"/>
        </w:tabs>
        <w:autoSpaceDE w:val="0"/>
        <w:autoSpaceDN w:val="0"/>
        <w:adjustRightInd w:val="0"/>
        <w:spacing w:after="0" w:line="240" w:lineRule="auto"/>
        <w:ind w:left="709" w:right="-710" w:hanging="709"/>
        <w:jc w:val="both"/>
        <w:rPr>
          <w:rFonts w:ascii="Arial" w:hAnsi="Arial" w:cs="Arial"/>
          <w:sz w:val="20"/>
          <w:szCs w:val="20"/>
        </w:rPr>
      </w:pPr>
    </w:p>
    <w:p w14:paraId="1EDA3462" w14:textId="77777777" w:rsidR="00B745ED" w:rsidRPr="00B03822" w:rsidRDefault="00B745ED" w:rsidP="00A22351">
      <w:pPr>
        <w:spacing w:after="0" w:line="240" w:lineRule="auto"/>
        <w:ind w:right="-709"/>
        <w:jc w:val="both"/>
        <w:rPr>
          <w:rFonts w:ascii="Arial" w:hAnsi="Arial" w:cs="Arial"/>
          <w:b/>
          <w:sz w:val="24"/>
          <w:szCs w:val="24"/>
        </w:rPr>
      </w:pPr>
      <w:r w:rsidRPr="00B03822">
        <w:rPr>
          <w:rFonts w:ascii="Arial" w:hAnsi="Arial" w:cs="Arial"/>
          <w:sz w:val="20"/>
          <w:szCs w:val="20"/>
          <w:vertAlign w:val="superscript"/>
        </w:rPr>
        <w:t xml:space="preserve">‡ </w:t>
      </w:r>
      <w:r w:rsidRPr="00B03822">
        <w:rPr>
          <w:rFonts w:ascii="Arial" w:hAnsi="Arial" w:cs="Arial"/>
          <w:sz w:val="20"/>
          <w:szCs w:val="20"/>
        </w:rPr>
        <w:t>Current address:</w:t>
      </w:r>
      <w:r w:rsidRPr="00B03822">
        <w:rPr>
          <w:rFonts w:ascii="Arial" w:hAnsi="Arial" w:cs="Arial"/>
          <w:sz w:val="20"/>
          <w:szCs w:val="20"/>
          <w:vertAlign w:val="superscript"/>
        </w:rPr>
        <w:t xml:space="preserve"> </w:t>
      </w:r>
      <w:r w:rsidRPr="00B03822">
        <w:rPr>
          <w:rFonts w:ascii="Arial" w:hAnsi="Arial" w:cs="Arial"/>
          <w:sz w:val="20"/>
          <w:szCs w:val="20"/>
        </w:rPr>
        <w:t xml:space="preserve">Oceanographic Institute of the University </w:t>
      </w:r>
      <w:r w:rsidR="00A776E8" w:rsidRPr="00B03822">
        <w:rPr>
          <w:rFonts w:ascii="Arial" w:hAnsi="Arial" w:cs="Arial"/>
          <w:sz w:val="20"/>
          <w:szCs w:val="20"/>
        </w:rPr>
        <w:t>of São Paulo, Praça do Oceanográ</w:t>
      </w:r>
      <w:r w:rsidRPr="00B03822">
        <w:rPr>
          <w:rFonts w:ascii="Arial" w:hAnsi="Arial" w:cs="Arial"/>
          <w:sz w:val="20"/>
          <w:szCs w:val="20"/>
        </w:rPr>
        <w:t xml:space="preserve">fico, </w:t>
      </w:r>
      <w:r w:rsidRPr="00B03822">
        <w:rPr>
          <w:rFonts w:ascii="Arial" w:eastAsiaTheme="minorHAnsi" w:hAnsi="Arial" w:cs="Arial"/>
          <w:sz w:val="20"/>
          <w:szCs w:val="20"/>
        </w:rPr>
        <w:t>191</w:t>
      </w:r>
      <w:r w:rsidRPr="00B03822">
        <w:rPr>
          <w:rFonts w:ascii="Arial" w:eastAsiaTheme="minorHAnsi" w:hAnsi="Arial" w:cs="Arial"/>
          <w:sz w:val="24"/>
          <w:szCs w:val="24"/>
        </w:rPr>
        <w:t xml:space="preserve">, </w:t>
      </w:r>
      <w:r w:rsidRPr="00B03822">
        <w:rPr>
          <w:rFonts w:ascii="Arial" w:eastAsiaTheme="minorHAnsi" w:hAnsi="Arial" w:cs="Arial"/>
          <w:sz w:val="20"/>
          <w:szCs w:val="20"/>
        </w:rPr>
        <w:t xml:space="preserve">Cidade Universitária, São Paulo 05508-120, SP, </w:t>
      </w:r>
      <w:r w:rsidRPr="00B03822">
        <w:rPr>
          <w:rFonts w:ascii="Arial" w:hAnsi="Arial" w:cs="Arial"/>
          <w:sz w:val="20"/>
          <w:szCs w:val="20"/>
        </w:rPr>
        <w:t>Brazil</w:t>
      </w:r>
    </w:p>
    <w:p w14:paraId="34186217" w14:textId="77777777" w:rsidR="00B745ED" w:rsidRPr="00B03822" w:rsidRDefault="00B745ED" w:rsidP="00236253">
      <w:pPr>
        <w:tabs>
          <w:tab w:val="left" w:pos="709"/>
        </w:tabs>
        <w:autoSpaceDE w:val="0"/>
        <w:autoSpaceDN w:val="0"/>
        <w:adjustRightInd w:val="0"/>
        <w:spacing w:after="0" w:line="240" w:lineRule="auto"/>
        <w:ind w:left="709" w:right="-710" w:hanging="709"/>
        <w:jc w:val="both"/>
        <w:rPr>
          <w:rFonts w:ascii="Arial" w:hAnsi="Arial" w:cs="Arial"/>
          <w:sz w:val="20"/>
          <w:szCs w:val="20"/>
        </w:rPr>
      </w:pPr>
    </w:p>
    <w:p w14:paraId="2677DD51" w14:textId="71C0BAE8" w:rsidR="005F3DC0" w:rsidRPr="00B03822" w:rsidRDefault="005F3DC0" w:rsidP="00236253">
      <w:pPr>
        <w:tabs>
          <w:tab w:val="left" w:pos="709"/>
        </w:tabs>
        <w:autoSpaceDE w:val="0"/>
        <w:autoSpaceDN w:val="0"/>
        <w:adjustRightInd w:val="0"/>
        <w:spacing w:after="0" w:line="240" w:lineRule="auto"/>
        <w:ind w:left="709" w:right="-710" w:hanging="709"/>
        <w:jc w:val="both"/>
        <w:rPr>
          <w:rFonts w:ascii="Arial" w:hAnsi="Arial" w:cs="Arial"/>
          <w:sz w:val="20"/>
          <w:szCs w:val="20"/>
          <w:lang w:val="en-US"/>
        </w:rPr>
      </w:pPr>
      <w:r w:rsidRPr="00B03822">
        <w:rPr>
          <w:rFonts w:ascii="Arial" w:hAnsi="Arial" w:cs="Arial"/>
          <w:b/>
          <w:bCs/>
          <w:sz w:val="20"/>
          <w:szCs w:val="20"/>
          <w:lang w:val="en-US"/>
        </w:rPr>
        <w:t xml:space="preserve">Running page head: </w:t>
      </w:r>
      <w:r w:rsidRPr="00B03822">
        <w:rPr>
          <w:rFonts w:ascii="Arial" w:hAnsi="Arial" w:cs="Arial"/>
          <w:bCs/>
          <w:sz w:val="20"/>
          <w:szCs w:val="20"/>
          <w:lang w:val="en-US"/>
        </w:rPr>
        <w:t xml:space="preserve">Population </w:t>
      </w:r>
      <w:r w:rsidR="00690DB2" w:rsidRPr="00B03822">
        <w:rPr>
          <w:rFonts w:ascii="Arial" w:hAnsi="Arial" w:cs="Arial"/>
          <w:bCs/>
          <w:sz w:val="20"/>
          <w:szCs w:val="20"/>
          <w:lang w:val="en-US"/>
        </w:rPr>
        <w:t xml:space="preserve">diversity and </w:t>
      </w:r>
      <w:r w:rsidRPr="00B03822">
        <w:rPr>
          <w:rFonts w:ascii="Arial" w:hAnsi="Arial" w:cs="Arial"/>
          <w:bCs/>
          <w:sz w:val="20"/>
          <w:szCs w:val="20"/>
          <w:lang w:val="en-US"/>
        </w:rPr>
        <w:t>structure of pilot whales</w:t>
      </w:r>
      <w:r w:rsidRPr="00B03822">
        <w:rPr>
          <w:rFonts w:ascii="Arial" w:hAnsi="Arial" w:cs="Arial"/>
          <w:b/>
          <w:bCs/>
          <w:sz w:val="20"/>
          <w:szCs w:val="20"/>
          <w:lang w:val="en-US"/>
        </w:rPr>
        <w:t xml:space="preserve"> </w:t>
      </w:r>
    </w:p>
    <w:p w14:paraId="0FFC5DE0" w14:textId="77777777" w:rsidR="00C31A9C" w:rsidRPr="00B03822" w:rsidRDefault="00C31A9C" w:rsidP="00FB410D">
      <w:pPr>
        <w:pStyle w:val="PargrafodaLista"/>
        <w:autoSpaceDE w:val="0"/>
        <w:autoSpaceDN w:val="0"/>
        <w:adjustRightInd w:val="0"/>
        <w:spacing w:after="0" w:line="360" w:lineRule="auto"/>
        <w:ind w:left="0" w:right="-710" w:firstLine="567"/>
        <w:jc w:val="both"/>
        <w:rPr>
          <w:rFonts w:ascii="Arial" w:hAnsi="Arial" w:cs="Arial"/>
          <w:b/>
          <w:bCs/>
          <w:sz w:val="24"/>
          <w:szCs w:val="24"/>
          <w:lang w:val="en-GB"/>
        </w:rPr>
      </w:pPr>
    </w:p>
    <w:p w14:paraId="3CA13017" w14:textId="77777777" w:rsidR="00D51BBA" w:rsidRPr="00B03822" w:rsidRDefault="00D51BBA" w:rsidP="00FB410D">
      <w:pPr>
        <w:pStyle w:val="PargrafodaLista"/>
        <w:autoSpaceDE w:val="0"/>
        <w:autoSpaceDN w:val="0"/>
        <w:adjustRightInd w:val="0"/>
        <w:spacing w:after="0" w:line="360" w:lineRule="auto"/>
        <w:ind w:left="0" w:right="-710" w:firstLine="567"/>
        <w:jc w:val="both"/>
        <w:rPr>
          <w:rFonts w:ascii="Arial" w:hAnsi="Arial" w:cs="Arial"/>
          <w:b/>
          <w:bCs/>
          <w:sz w:val="24"/>
          <w:szCs w:val="24"/>
          <w:lang w:val="en-GB"/>
        </w:rPr>
      </w:pPr>
      <w:r w:rsidRPr="00B03822">
        <w:rPr>
          <w:rFonts w:ascii="Arial" w:hAnsi="Arial" w:cs="Arial"/>
          <w:b/>
          <w:bCs/>
          <w:sz w:val="24"/>
          <w:szCs w:val="24"/>
          <w:lang w:val="en-GB"/>
        </w:rPr>
        <w:t>Abstract</w:t>
      </w:r>
    </w:p>
    <w:p w14:paraId="0EBEAA97" w14:textId="58C2EF2B" w:rsidR="00B84847" w:rsidRPr="00B03822" w:rsidRDefault="008C4E1F" w:rsidP="00FB410D">
      <w:pPr>
        <w:pStyle w:val="PargrafodaLista"/>
        <w:autoSpaceDE w:val="0"/>
        <w:autoSpaceDN w:val="0"/>
        <w:adjustRightInd w:val="0"/>
        <w:spacing w:after="0" w:line="360" w:lineRule="auto"/>
        <w:ind w:left="0" w:right="-710" w:firstLine="567"/>
        <w:jc w:val="both"/>
        <w:rPr>
          <w:rFonts w:ascii="Arial" w:hAnsi="Arial" w:cs="Arial"/>
          <w:sz w:val="20"/>
          <w:szCs w:val="20"/>
          <w:lang w:val="en-GB"/>
        </w:rPr>
      </w:pPr>
      <w:r w:rsidRPr="00B03822">
        <w:rPr>
          <w:rFonts w:ascii="Arial" w:hAnsi="Arial" w:cs="Arial"/>
          <w:sz w:val="20"/>
          <w:szCs w:val="20"/>
          <w:lang w:val="en-GB"/>
        </w:rPr>
        <w:t>I</w:t>
      </w:r>
      <w:r w:rsidR="00B84847" w:rsidRPr="00B03822">
        <w:rPr>
          <w:rFonts w:ascii="Arial" w:hAnsi="Arial" w:cs="Arial"/>
          <w:sz w:val="20"/>
          <w:szCs w:val="20"/>
          <w:lang w:val="en-GB"/>
        </w:rPr>
        <w:t xml:space="preserve">ntegration of </w:t>
      </w:r>
      <w:r w:rsidR="00B00F8C" w:rsidRPr="00B03822">
        <w:rPr>
          <w:rFonts w:ascii="Arial" w:hAnsi="Arial" w:cs="Arial"/>
          <w:sz w:val="20"/>
          <w:szCs w:val="20"/>
          <w:lang w:val="en-GB"/>
        </w:rPr>
        <w:t xml:space="preserve">ecological and </w:t>
      </w:r>
      <w:r w:rsidR="00B84847" w:rsidRPr="00B03822">
        <w:rPr>
          <w:rFonts w:ascii="Arial" w:hAnsi="Arial" w:cs="Arial"/>
          <w:sz w:val="20"/>
          <w:szCs w:val="20"/>
          <w:lang w:val="en-GB"/>
        </w:rPr>
        <w:t xml:space="preserve">genetic approaches is a particularly powerful strategy to identify natural population </w:t>
      </w:r>
      <w:r w:rsidR="00D3174D" w:rsidRPr="00B03822">
        <w:rPr>
          <w:rFonts w:ascii="Arial" w:hAnsi="Arial" w:cs="Arial"/>
          <w:sz w:val="20"/>
          <w:szCs w:val="20"/>
          <w:lang w:val="en-GB"/>
        </w:rPr>
        <w:t xml:space="preserve">diversity and </w:t>
      </w:r>
      <w:r w:rsidR="00B84847" w:rsidRPr="00B03822">
        <w:rPr>
          <w:rFonts w:ascii="Arial" w:hAnsi="Arial" w:cs="Arial"/>
          <w:sz w:val="20"/>
          <w:szCs w:val="20"/>
          <w:lang w:val="en-GB"/>
        </w:rPr>
        <w:t xml:space="preserve">structure, over different timescales. In order </w:t>
      </w:r>
      <w:r w:rsidR="001773E6" w:rsidRPr="00B03822">
        <w:rPr>
          <w:rFonts w:ascii="Arial" w:hAnsi="Arial" w:cs="Arial"/>
          <w:sz w:val="20"/>
          <w:szCs w:val="20"/>
          <w:lang w:val="en-GB"/>
        </w:rPr>
        <w:t xml:space="preserve">to </w:t>
      </w:r>
      <w:r w:rsidR="00B84847" w:rsidRPr="00B03822">
        <w:rPr>
          <w:rFonts w:ascii="Arial" w:hAnsi="Arial" w:cs="Arial"/>
          <w:sz w:val="20"/>
          <w:szCs w:val="20"/>
          <w:lang w:val="en-GB"/>
        </w:rPr>
        <w:t xml:space="preserve">investigate the </w:t>
      </w:r>
      <w:r w:rsidR="004D4977" w:rsidRPr="00B03822">
        <w:rPr>
          <w:rFonts w:ascii="Arial" w:hAnsi="Arial" w:cs="Arial"/>
          <w:sz w:val="20"/>
          <w:szCs w:val="20"/>
          <w:lang w:val="en-GB"/>
        </w:rPr>
        <w:t xml:space="preserve">potential </w:t>
      </w:r>
      <w:r w:rsidR="00B84847" w:rsidRPr="00B03822">
        <w:rPr>
          <w:rFonts w:ascii="Arial" w:hAnsi="Arial" w:cs="Arial"/>
          <w:sz w:val="20"/>
          <w:szCs w:val="20"/>
          <w:lang w:val="en-GB"/>
        </w:rPr>
        <w:t xml:space="preserve">occurrence of population </w:t>
      </w:r>
      <w:r w:rsidR="00535A71" w:rsidRPr="00B03822">
        <w:rPr>
          <w:rFonts w:ascii="Arial" w:hAnsi="Arial" w:cs="Arial"/>
          <w:sz w:val="20"/>
          <w:szCs w:val="20"/>
          <w:lang w:val="en-GB"/>
        </w:rPr>
        <w:t>differentiation</w:t>
      </w:r>
      <w:r w:rsidR="00B84847" w:rsidRPr="00B03822">
        <w:rPr>
          <w:rFonts w:ascii="Arial" w:hAnsi="Arial" w:cs="Arial"/>
          <w:sz w:val="20"/>
          <w:szCs w:val="20"/>
          <w:lang w:val="en-GB"/>
        </w:rPr>
        <w:t xml:space="preserve"> in </w:t>
      </w:r>
      <w:r w:rsidR="00B00F8C" w:rsidRPr="00B03822">
        <w:rPr>
          <w:rFonts w:ascii="Arial" w:hAnsi="Arial" w:cs="Arial"/>
          <w:sz w:val="20"/>
          <w:szCs w:val="20"/>
          <w:lang w:val="en-GB"/>
        </w:rPr>
        <w:t>long</w:t>
      </w:r>
      <w:r w:rsidR="00195A54" w:rsidRPr="00B03822">
        <w:rPr>
          <w:rFonts w:ascii="Arial" w:hAnsi="Arial" w:cs="Arial"/>
          <w:sz w:val="20"/>
          <w:szCs w:val="20"/>
          <w:lang w:val="en-GB"/>
        </w:rPr>
        <w:t>-</w:t>
      </w:r>
      <w:r w:rsidR="00B00F8C" w:rsidRPr="00B03822">
        <w:rPr>
          <w:rFonts w:ascii="Arial" w:hAnsi="Arial" w:cs="Arial"/>
          <w:sz w:val="20"/>
          <w:szCs w:val="20"/>
          <w:lang w:val="en-GB"/>
        </w:rPr>
        <w:t xml:space="preserve">finned </w:t>
      </w:r>
      <w:r w:rsidR="00B84847" w:rsidRPr="00B03822">
        <w:rPr>
          <w:rFonts w:ascii="Arial" w:hAnsi="Arial" w:cs="Arial"/>
          <w:sz w:val="20"/>
          <w:szCs w:val="20"/>
          <w:lang w:val="en-GB"/>
        </w:rPr>
        <w:t>pilot whales</w:t>
      </w:r>
      <w:r w:rsidR="00B00F8C" w:rsidRPr="00B03822">
        <w:rPr>
          <w:rFonts w:ascii="Arial" w:hAnsi="Arial" w:cs="Arial"/>
          <w:sz w:val="20"/>
          <w:szCs w:val="20"/>
          <w:lang w:val="en-GB"/>
        </w:rPr>
        <w:t xml:space="preserve"> (</w:t>
      </w:r>
      <w:r w:rsidR="00B00F8C" w:rsidRPr="00B03822">
        <w:rPr>
          <w:rFonts w:ascii="Arial" w:hAnsi="Arial" w:cs="Arial"/>
          <w:i/>
          <w:sz w:val="20"/>
          <w:szCs w:val="20"/>
          <w:lang w:val="en-GB"/>
        </w:rPr>
        <w:t>Globicephala melas</w:t>
      </w:r>
      <w:r w:rsidR="00B00F8C" w:rsidRPr="00B03822">
        <w:rPr>
          <w:rFonts w:ascii="Arial" w:hAnsi="Arial" w:cs="Arial"/>
          <w:sz w:val="20"/>
          <w:szCs w:val="20"/>
          <w:lang w:val="en-GB"/>
        </w:rPr>
        <w:t>)</w:t>
      </w:r>
      <w:r w:rsidR="00B84847" w:rsidRPr="00B03822">
        <w:rPr>
          <w:rFonts w:ascii="Arial" w:hAnsi="Arial" w:cs="Arial"/>
          <w:sz w:val="20"/>
          <w:szCs w:val="20"/>
          <w:lang w:val="en-GB"/>
        </w:rPr>
        <w:t xml:space="preserve"> </w:t>
      </w:r>
      <w:r w:rsidR="00CF007F" w:rsidRPr="00B03822">
        <w:rPr>
          <w:rFonts w:ascii="Arial" w:hAnsi="Arial" w:cs="Arial"/>
          <w:sz w:val="20"/>
          <w:szCs w:val="20"/>
          <w:lang w:val="en-GB"/>
        </w:rPr>
        <w:t>in</w:t>
      </w:r>
      <w:r w:rsidR="00FB2F06" w:rsidRPr="00B03822">
        <w:rPr>
          <w:rFonts w:ascii="Arial" w:hAnsi="Arial" w:cs="Arial"/>
          <w:sz w:val="20"/>
          <w:szCs w:val="20"/>
          <w:lang w:val="en-GB"/>
        </w:rPr>
        <w:t xml:space="preserve"> the n</w:t>
      </w:r>
      <w:r w:rsidR="00B84847" w:rsidRPr="00B03822">
        <w:rPr>
          <w:rFonts w:ascii="Arial" w:hAnsi="Arial" w:cs="Arial"/>
          <w:sz w:val="20"/>
          <w:szCs w:val="20"/>
          <w:lang w:val="en-GB"/>
        </w:rPr>
        <w:t xml:space="preserve">orth Atlantic, both </w:t>
      </w:r>
      <w:r w:rsidR="004D4977" w:rsidRPr="00B03822">
        <w:rPr>
          <w:rFonts w:ascii="Arial" w:hAnsi="Arial" w:cs="Arial"/>
          <w:sz w:val="20"/>
          <w:szCs w:val="20"/>
          <w:lang w:val="en-GB"/>
        </w:rPr>
        <w:t>biogeochemical</w:t>
      </w:r>
      <w:r w:rsidR="00B00F8C" w:rsidRPr="00B03822">
        <w:rPr>
          <w:rFonts w:ascii="Arial" w:hAnsi="Arial" w:cs="Arial"/>
          <w:sz w:val="20"/>
          <w:szCs w:val="20"/>
          <w:lang w:val="en-GB"/>
        </w:rPr>
        <w:t xml:space="preserve"> (fatty acids and stable isotopes)</w:t>
      </w:r>
      <w:r w:rsidR="00B84847" w:rsidRPr="00B03822">
        <w:rPr>
          <w:rFonts w:ascii="Arial" w:hAnsi="Arial" w:cs="Arial"/>
          <w:sz w:val="20"/>
          <w:szCs w:val="20"/>
          <w:lang w:val="en-GB"/>
        </w:rPr>
        <w:t xml:space="preserve"> and genetic </w:t>
      </w:r>
      <w:r w:rsidR="00B00F8C" w:rsidRPr="00B03822">
        <w:rPr>
          <w:rFonts w:ascii="Arial" w:hAnsi="Arial" w:cs="Arial"/>
          <w:sz w:val="20"/>
          <w:szCs w:val="20"/>
          <w:lang w:val="en-GB"/>
        </w:rPr>
        <w:t>(mitochondrial DNA)</w:t>
      </w:r>
      <w:r w:rsidR="00B84847" w:rsidRPr="00B03822">
        <w:rPr>
          <w:rFonts w:ascii="Arial" w:hAnsi="Arial" w:cs="Arial"/>
          <w:sz w:val="20"/>
          <w:szCs w:val="20"/>
          <w:lang w:val="en-GB"/>
        </w:rPr>
        <w:t xml:space="preserve"> </w:t>
      </w:r>
      <w:r w:rsidR="00195A54" w:rsidRPr="00B03822">
        <w:rPr>
          <w:rFonts w:ascii="Arial" w:hAnsi="Arial" w:cs="Arial"/>
          <w:sz w:val="20"/>
          <w:szCs w:val="20"/>
          <w:lang w:val="en-GB"/>
        </w:rPr>
        <w:t xml:space="preserve">markers </w:t>
      </w:r>
      <w:r w:rsidR="00B84847" w:rsidRPr="00B03822">
        <w:rPr>
          <w:rFonts w:ascii="Arial" w:hAnsi="Arial" w:cs="Arial"/>
          <w:sz w:val="20"/>
          <w:szCs w:val="20"/>
          <w:lang w:val="en-GB"/>
        </w:rPr>
        <w:t>were analyzed</w:t>
      </w:r>
      <w:r w:rsidR="00CF007F" w:rsidRPr="00B03822">
        <w:rPr>
          <w:rFonts w:ascii="Arial" w:hAnsi="Arial" w:cs="Arial"/>
          <w:sz w:val="20"/>
          <w:szCs w:val="20"/>
          <w:lang w:val="en-GB"/>
        </w:rPr>
        <w:t xml:space="preserve"> in animals from four </w:t>
      </w:r>
      <w:r w:rsidR="008E077E" w:rsidRPr="00B03822">
        <w:rPr>
          <w:rFonts w:ascii="Arial" w:hAnsi="Arial" w:cs="Arial"/>
          <w:sz w:val="20"/>
          <w:szCs w:val="20"/>
          <w:lang w:val="en-GB"/>
        </w:rPr>
        <w:t>regions</w:t>
      </w:r>
      <w:r w:rsidR="00CF007F" w:rsidRPr="00B03822">
        <w:rPr>
          <w:rFonts w:ascii="Arial" w:hAnsi="Arial" w:cs="Arial"/>
          <w:sz w:val="20"/>
          <w:szCs w:val="20"/>
          <w:lang w:val="en-GB"/>
        </w:rPr>
        <w:t xml:space="preserve"> </w:t>
      </w:r>
      <w:r w:rsidRPr="00B03822">
        <w:rPr>
          <w:rFonts w:ascii="Arial" w:hAnsi="Arial" w:cs="Arial"/>
          <w:sz w:val="20"/>
          <w:szCs w:val="20"/>
          <w:lang w:val="en-GB"/>
        </w:rPr>
        <w:t>within</w:t>
      </w:r>
      <w:r w:rsidR="00FB2F06" w:rsidRPr="00B03822">
        <w:rPr>
          <w:rFonts w:ascii="Arial" w:hAnsi="Arial" w:cs="Arial"/>
          <w:sz w:val="20"/>
          <w:szCs w:val="20"/>
          <w:lang w:val="en-GB"/>
        </w:rPr>
        <w:t xml:space="preserve"> north Atlantic: n</w:t>
      </w:r>
      <w:r w:rsidR="00CF007F" w:rsidRPr="00B03822">
        <w:rPr>
          <w:rFonts w:ascii="Arial" w:hAnsi="Arial" w:cs="Arial"/>
          <w:sz w:val="20"/>
          <w:szCs w:val="20"/>
          <w:lang w:val="en-GB"/>
        </w:rPr>
        <w:t>orthwestern Iberian Peninsula, United Kingdom, Faroe Islands and United S</w:t>
      </w:r>
      <w:r w:rsidR="00295406" w:rsidRPr="00B03822">
        <w:rPr>
          <w:rFonts w:ascii="Arial" w:hAnsi="Arial" w:cs="Arial"/>
          <w:sz w:val="20"/>
          <w:szCs w:val="20"/>
          <w:lang w:val="en-GB"/>
        </w:rPr>
        <w:t>t</w:t>
      </w:r>
      <w:r w:rsidR="00CF007F" w:rsidRPr="00B03822">
        <w:rPr>
          <w:rFonts w:ascii="Arial" w:hAnsi="Arial" w:cs="Arial"/>
          <w:sz w:val="20"/>
          <w:szCs w:val="20"/>
          <w:lang w:val="en-GB"/>
        </w:rPr>
        <w:t>ates of America</w:t>
      </w:r>
      <w:r w:rsidR="00B84847" w:rsidRPr="00B03822">
        <w:rPr>
          <w:rFonts w:ascii="Arial" w:hAnsi="Arial" w:cs="Arial"/>
          <w:sz w:val="20"/>
          <w:szCs w:val="20"/>
          <w:lang w:val="en-GB"/>
        </w:rPr>
        <w:t xml:space="preserve">. </w:t>
      </w:r>
      <w:r w:rsidRPr="00B03822">
        <w:rPr>
          <w:rFonts w:ascii="Arial" w:hAnsi="Arial" w:cs="Arial"/>
          <w:sz w:val="20"/>
          <w:szCs w:val="20"/>
          <w:lang w:val="en-GB"/>
        </w:rPr>
        <w:t>G</w:t>
      </w:r>
      <w:r w:rsidR="00271C27" w:rsidRPr="00B03822">
        <w:rPr>
          <w:rFonts w:ascii="Arial" w:hAnsi="Arial" w:cs="Arial"/>
          <w:sz w:val="20"/>
          <w:szCs w:val="20"/>
          <w:lang w:val="en-GB"/>
        </w:rPr>
        <w:t xml:space="preserve">enetic data revealed strong regional levels of divergence, although AMOVA revealed no differentiation between </w:t>
      </w:r>
      <w:r w:rsidR="006B0BC8" w:rsidRPr="00B03822">
        <w:rPr>
          <w:rFonts w:ascii="Arial" w:hAnsi="Arial" w:cs="Arial"/>
          <w:sz w:val="20"/>
          <w:szCs w:val="20"/>
          <w:lang w:val="en-GB"/>
        </w:rPr>
        <w:t>east</w:t>
      </w:r>
      <w:r w:rsidR="00CB74AE" w:rsidRPr="00B03822">
        <w:rPr>
          <w:rFonts w:ascii="Arial" w:hAnsi="Arial" w:cs="Arial"/>
          <w:sz w:val="20"/>
          <w:szCs w:val="20"/>
          <w:lang w:val="en-GB"/>
        </w:rPr>
        <w:t>ern</w:t>
      </w:r>
      <w:r w:rsidR="006B0BC8" w:rsidRPr="00B03822">
        <w:rPr>
          <w:rFonts w:ascii="Arial" w:hAnsi="Arial" w:cs="Arial"/>
          <w:sz w:val="20"/>
          <w:szCs w:val="20"/>
          <w:lang w:val="en-GB"/>
        </w:rPr>
        <w:t xml:space="preserve"> and w</w:t>
      </w:r>
      <w:r w:rsidR="00271C27" w:rsidRPr="00B03822">
        <w:rPr>
          <w:rFonts w:ascii="Arial" w:hAnsi="Arial" w:cs="Arial"/>
          <w:sz w:val="20"/>
          <w:szCs w:val="20"/>
          <w:lang w:val="en-GB"/>
        </w:rPr>
        <w:t>est</w:t>
      </w:r>
      <w:r w:rsidR="00CB74AE" w:rsidRPr="00B03822">
        <w:rPr>
          <w:rFonts w:ascii="Arial" w:hAnsi="Arial" w:cs="Arial"/>
          <w:sz w:val="20"/>
          <w:szCs w:val="20"/>
          <w:lang w:val="en-GB"/>
        </w:rPr>
        <w:t>ern</w:t>
      </w:r>
      <w:r w:rsidR="00271C27" w:rsidRPr="00B03822">
        <w:rPr>
          <w:rFonts w:ascii="Arial" w:hAnsi="Arial" w:cs="Arial"/>
          <w:sz w:val="20"/>
          <w:szCs w:val="20"/>
          <w:lang w:val="en-GB"/>
        </w:rPr>
        <w:t xml:space="preserve"> Atlantic. </w:t>
      </w:r>
      <w:r w:rsidR="00B84847" w:rsidRPr="00B03822">
        <w:rPr>
          <w:rFonts w:ascii="Arial" w:hAnsi="Arial" w:cs="Arial"/>
          <w:sz w:val="20"/>
          <w:szCs w:val="20"/>
          <w:lang w:val="en-GB"/>
        </w:rPr>
        <w:t xml:space="preserve">Results </w:t>
      </w:r>
      <w:r w:rsidR="00195A54" w:rsidRPr="00B03822">
        <w:rPr>
          <w:rFonts w:ascii="Arial" w:hAnsi="Arial" w:cs="Arial"/>
          <w:sz w:val="20"/>
          <w:szCs w:val="20"/>
          <w:lang w:val="en-GB"/>
        </w:rPr>
        <w:t>from</w:t>
      </w:r>
      <w:r w:rsidR="00B84847" w:rsidRPr="00B03822">
        <w:rPr>
          <w:rFonts w:ascii="Arial" w:hAnsi="Arial" w:cs="Arial"/>
          <w:sz w:val="20"/>
          <w:szCs w:val="20"/>
          <w:lang w:val="en-GB"/>
        </w:rPr>
        <w:t xml:space="preserve"> </w:t>
      </w:r>
      <w:r w:rsidR="00195A54" w:rsidRPr="00B03822">
        <w:rPr>
          <w:rFonts w:ascii="Arial" w:hAnsi="Arial" w:cs="Arial"/>
          <w:sz w:val="20"/>
          <w:szCs w:val="20"/>
          <w:lang w:val="en-GB"/>
        </w:rPr>
        <w:t>biogeochemical</w:t>
      </w:r>
      <w:r w:rsidR="00B00F8C" w:rsidRPr="00B03822">
        <w:rPr>
          <w:rFonts w:ascii="Arial" w:hAnsi="Arial" w:cs="Arial"/>
          <w:sz w:val="20"/>
          <w:szCs w:val="20"/>
          <w:lang w:val="en-GB"/>
        </w:rPr>
        <w:t xml:space="preserve"> tracers supported previous dietary studies</w:t>
      </w:r>
      <w:r w:rsidR="00B84847" w:rsidRPr="00B03822">
        <w:rPr>
          <w:rFonts w:ascii="Arial" w:hAnsi="Arial" w:cs="Arial"/>
          <w:sz w:val="20"/>
          <w:szCs w:val="20"/>
          <w:lang w:val="en-GB"/>
        </w:rPr>
        <w:t xml:space="preserve">, </w:t>
      </w:r>
      <w:r w:rsidR="00B00F8C" w:rsidRPr="00B03822">
        <w:rPr>
          <w:rFonts w:ascii="Arial" w:hAnsi="Arial" w:cs="Arial"/>
          <w:sz w:val="20"/>
          <w:szCs w:val="20"/>
          <w:lang w:val="en-GB"/>
        </w:rPr>
        <w:t>revealing</w:t>
      </w:r>
      <w:r w:rsidR="00B84847" w:rsidRPr="00B03822">
        <w:rPr>
          <w:rFonts w:ascii="Arial" w:hAnsi="Arial" w:cs="Arial"/>
          <w:sz w:val="20"/>
          <w:szCs w:val="20"/>
          <w:lang w:val="en-GB"/>
        </w:rPr>
        <w:t xml:space="preserve"> </w:t>
      </w:r>
      <w:r w:rsidR="00B00F8C" w:rsidRPr="00B03822">
        <w:rPr>
          <w:rFonts w:ascii="Arial" w:eastAsia="Arial Unicode MS" w:hAnsi="Arial" w:cs="Arial"/>
          <w:sz w:val="20"/>
          <w:szCs w:val="20"/>
          <w:lang w:val="en-GB" w:eastAsia="zh-CN"/>
        </w:rPr>
        <w:t xml:space="preserve">geographic and ontogenetic </w:t>
      </w:r>
      <w:r w:rsidR="00B84847" w:rsidRPr="00B03822">
        <w:rPr>
          <w:rFonts w:ascii="Arial" w:eastAsia="Arial Unicode MS" w:hAnsi="Arial" w:cs="Arial"/>
          <w:sz w:val="20"/>
          <w:szCs w:val="20"/>
          <w:lang w:val="en-GB" w:eastAsia="zh-CN"/>
        </w:rPr>
        <w:t xml:space="preserve">dietary </w:t>
      </w:r>
      <w:r w:rsidR="00B00F8C" w:rsidRPr="00B03822">
        <w:rPr>
          <w:rFonts w:ascii="Arial" w:eastAsia="Arial Unicode MS" w:hAnsi="Arial" w:cs="Arial"/>
          <w:sz w:val="20"/>
          <w:szCs w:val="20"/>
          <w:lang w:val="en-GB" w:eastAsia="zh-CN"/>
        </w:rPr>
        <w:t xml:space="preserve">variation in </w:t>
      </w:r>
      <w:r w:rsidR="00822FB7" w:rsidRPr="00B03822">
        <w:rPr>
          <w:rFonts w:ascii="Arial" w:eastAsia="Arial Unicode MS" w:hAnsi="Arial" w:cs="Arial"/>
          <w:sz w:val="20"/>
          <w:szCs w:val="20"/>
          <w:lang w:val="en-GB" w:eastAsia="zh-CN"/>
        </w:rPr>
        <w:t>pilot whales</w:t>
      </w:r>
      <w:r w:rsidR="00B84847" w:rsidRPr="00B03822">
        <w:rPr>
          <w:rFonts w:ascii="Arial" w:hAnsi="Arial" w:cs="Arial"/>
          <w:sz w:val="20"/>
          <w:szCs w:val="20"/>
          <w:lang w:val="en-GB"/>
        </w:rPr>
        <w:t>.</w:t>
      </w:r>
      <w:r w:rsidR="00295406" w:rsidRPr="00B03822">
        <w:rPr>
          <w:rFonts w:ascii="Arial" w:hAnsi="Arial" w:cs="Arial"/>
          <w:sz w:val="20"/>
          <w:szCs w:val="20"/>
          <w:lang w:val="en-GB"/>
        </w:rPr>
        <w:t xml:space="preserve"> </w:t>
      </w:r>
      <w:r w:rsidR="001F760E" w:rsidRPr="00B03822">
        <w:rPr>
          <w:rFonts w:ascii="Arial" w:hAnsi="Arial" w:cs="Arial"/>
          <w:sz w:val="20"/>
          <w:szCs w:val="20"/>
          <w:lang w:val="en-GB"/>
        </w:rPr>
        <w:t>F</w:t>
      </w:r>
      <w:r w:rsidR="00295406" w:rsidRPr="00B03822">
        <w:rPr>
          <w:rFonts w:ascii="Arial" w:hAnsi="Arial" w:cs="Arial"/>
          <w:sz w:val="20"/>
          <w:szCs w:val="20"/>
          <w:lang w:val="en-GB"/>
        </w:rPr>
        <w:t xml:space="preserve">atty acids revealed ecological differentiation between all regions </w:t>
      </w:r>
      <w:r w:rsidR="005D12E3" w:rsidRPr="00B03822">
        <w:rPr>
          <w:rFonts w:ascii="Arial" w:hAnsi="Arial" w:cs="Arial"/>
          <w:sz w:val="20"/>
          <w:szCs w:val="20"/>
          <w:lang w:val="en-GB"/>
        </w:rPr>
        <w:t>analyz</w:t>
      </w:r>
      <w:r w:rsidR="00295406" w:rsidRPr="00B03822">
        <w:rPr>
          <w:rFonts w:ascii="Arial" w:hAnsi="Arial" w:cs="Arial"/>
          <w:sz w:val="20"/>
          <w:szCs w:val="20"/>
          <w:lang w:val="en-GB"/>
        </w:rPr>
        <w:t xml:space="preserve">ed, </w:t>
      </w:r>
      <w:r w:rsidR="001F760E" w:rsidRPr="00B03822">
        <w:rPr>
          <w:rFonts w:ascii="Arial" w:hAnsi="Arial" w:cs="Arial"/>
          <w:sz w:val="20"/>
          <w:szCs w:val="20"/>
          <w:lang w:val="en-GB"/>
        </w:rPr>
        <w:t xml:space="preserve">while stable isotopes </w:t>
      </w:r>
      <w:r w:rsidR="00D3174D" w:rsidRPr="00B03822">
        <w:rPr>
          <w:rFonts w:ascii="Arial" w:hAnsi="Arial" w:cs="Arial"/>
          <w:sz w:val="20"/>
          <w:szCs w:val="20"/>
          <w:lang w:val="en-GB"/>
        </w:rPr>
        <w:t xml:space="preserve">showed an overlap between </w:t>
      </w:r>
      <w:r w:rsidR="00A5262F" w:rsidRPr="00B03822">
        <w:rPr>
          <w:rFonts w:ascii="Arial" w:hAnsi="Arial" w:cs="Arial"/>
          <w:sz w:val="20"/>
          <w:szCs w:val="20"/>
          <w:lang w:val="en-GB"/>
        </w:rPr>
        <w:t xml:space="preserve">some </w:t>
      </w:r>
      <w:r w:rsidR="004B54B5" w:rsidRPr="00B03822">
        <w:rPr>
          <w:rFonts w:ascii="Arial" w:hAnsi="Arial" w:cs="Arial"/>
          <w:sz w:val="20"/>
          <w:szCs w:val="20"/>
          <w:lang w:val="en-GB"/>
        </w:rPr>
        <w:t>s</w:t>
      </w:r>
      <w:r w:rsidR="00A5262F" w:rsidRPr="00B03822">
        <w:rPr>
          <w:rFonts w:ascii="Arial" w:hAnsi="Arial" w:cs="Arial"/>
          <w:sz w:val="20"/>
          <w:szCs w:val="20"/>
          <w:lang w:val="en-GB"/>
        </w:rPr>
        <w:t>ampling regions</w:t>
      </w:r>
      <w:r w:rsidR="00295406" w:rsidRPr="00B03822">
        <w:rPr>
          <w:rFonts w:ascii="Arial" w:hAnsi="Arial" w:cs="Arial"/>
          <w:sz w:val="20"/>
          <w:szCs w:val="20"/>
          <w:lang w:val="en-GB"/>
        </w:rPr>
        <w:t>.</w:t>
      </w:r>
      <w:r w:rsidR="00B84847" w:rsidRPr="00B03822">
        <w:rPr>
          <w:rFonts w:ascii="Arial" w:hAnsi="Arial" w:cs="Arial"/>
          <w:sz w:val="20"/>
          <w:szCs w:val="20"/>
          <w:lang w:val="en-GB"/>
        </w:rPr>
        <w:t xml:space="preserve"> </w:t>
      </w:r>
      <w:r w:rsidR="00B21D9A" w:rsidRPr="00B03822">
        <w:rPr>
          <w:rFonts w:ascii="Arial" w:hAnsi="Arial" w:cs="Arial"/>
          <w:sz w:val="20"/>
          <w:szCs w:val="20"/>
          <w:lang w:val="en-GB"/>
        </w:rPr>
        <w:t xml:space="preserve">These results suggest that both ecological and genetic factors may </w:t>
      </w:r>
      <w:r w:rsidR="002B1A5B" w:rsidRPr="00B03822">
        <w:rPr>
          <w:rFonts w:ascii="Arial" w:hAnsi="Arial" w:cs="Arial"/>
          <w:sz w:val="20"/>
          <w:szCs w:val="20"/>
          <w:lang w:val="en-GB"/>
        </w:rPr>
        <w:t>drive</w:t>
      </w:r>
      <w:r w:rsidR="00B21D9A" w:rsidRPr="00B03822">
        <w:rPr>
          <w:rFonts w:ascii="Arial" w:hAnsi="Arial" w:cs="Arial"/>
          <w:sz w:val="20"/>
          <w:szCs w:val="20"/>
          <w:lang w:val="en-GB"/>
        </w:rPr>
        <w:t xml:space="preserve"> the levels of pilo</w:t>
      </w:r>
      <w:r w:rsidR="00FB2F06" w:rsidRPr="00B03822">
        <w:rPr>
          <w:rFonts w:ascii="Arial" w:hAnsi="Arial" w:cs="Arial"/>
          <w:sz w:val="20"/>
          <w:szCs w:val="20"/>
          <w:lang w:val="en-GB"/>
        </w:rPr>
        <w:t>t whale differentiation in the n</w:t>
      </w:r>
      <w:r w:rsidR="00B21D9A" w:rsidRPr="00B03822">
        <w:rPr>
          <w:rFonts w:ascii="Arial" w:hAnsi="Arial" w:cs="Arial"/>
          <w:sz w:val="20"/>
          <w:szCs w:val="20"/>
          <w:lang w:val="en-GB"/>
        </w:rPr>
        <w:t xml:space="preserve">orth Atlantic. </w:t>
      </w:r>
      <w:r w:rsidR="005531D9" w:rsidRPr="00B03822">
        <w:rPr>
          <w:rFonts w:ascii="Arial" w:hAnsi="Arial" w:cs="Arial"/>
          <w:sz w:val="20"/>
          <w:szCs w:val="20"/>
          <w:lang w:val="en-GB"/>
        </w:rPr>
        <w:t xml:space="preserve">The ecological </w:t>
      </w:r>
      <w:r w:rsidR="00535A71" w:rsidRPr="00B03822">
        <w:rPr>
          <w:rFonts w:ascii="Arial" w:hAnsi="Arial" w:cs="Arial"/>
          <w:sz w:val="20"/>
          <w:szCs w:val="20"/>
          <w:lang w:val="en-GB"/>
        </w:rPr>
        <w:t>differentiation</w:t>
      </w:r>
      <w:r w:rsidR="00894A94" w:rsidRPr="00B03822">
        <w:rPr>
          <w:rFonts w:ascii="Arial" w:hAnsi="Arial" w:cs="Arial"/>
          <w:sz w:val="20"/>
          <w:szCs w:val="20"/>
          <w:lang w:val="en-GB"/>
        </w:rPr>
        <w:t xml:space="preserve"> observed may be related </w:t>
      </w:r>
      <w:r w:rsidR="00076AA5" w:rsidRPr="00B03822">
        <w:rPr>
          <w:rFonts w:ascii="Arial" w:hAnsi="Arial" w:cs="Arial"/>
          <w:sz w:val="20"/>
          <w:szCs w:val="20"/>
          <w:lang w:val="en-GB"/>
        </w:rPr>
        <w:t>to</w:t>
      </w:r>
      <w:r w:rsidR="00894A94" w:rsidRPr="00B03822">
        <w:rPr>
          <w:rFonts w:ascii="Arial" w:hAnsi="Arial" w:cs="Arial"/>
          <w:sz w:val="20"/>
          <w:szCs w:val="20"/>
          <w:lang w:val="en-GB"/>
        </w:rPr>
        <w:t xml:space="preserve"> the exploitation of different foraging niches (e.g. oceanic </w:t>
      </w:r>
      <w:r w:rsidR="00894A94" w:rsidRPr="00B03822">
        <w:rPr>
          <w:rFonts w:ascii="Arial" w:hAnsi="Arial" w:cs="Arial"/>
          <w:i/>
          <w:sz w:val="20"/>
          <w:szCs w:val="20"/>
          <w:lang w:val="en-GB"/>
        </w:rPr>
        <w:t>vs</w:t>
      </w:r>
      <w:r w:rsidR="00894A94" w:rsidRPr="00B03822">
        <w:rPr>
          <w:rFonts w:ascii="Arial" w:hAnsi="Arial" w:cs="Arial"/>
          <w:sz w:val="20"/>
          <w:szCs w:val="20"/>
          <w:lang w:val="en-GB"/>
        </w:rPr>
        <w:t xml:space="preserve">. coastal), which can be highly influenced by prey </w:t>
      </w:r>
      <w:r w:rsidR="006C2EA7" w:rsidRPr="00B03822">
        <w:rPr>
          <w:rFonts w:ascii="Arial" w:hAnsi="Arial" w:cs="Arial"/>
          <w:sz w:val="20"/>
          <w:szCs w:val="20"/>
          <w:lang w:val="en-GB"/>
        </w:rPr>
        <w:t xml:space="preserve">distributions </w:t>
      </w:r>
      <w:r w:rsidR="00894A94" w:rsidRPr="00B03822">
        <w:rPr>
          <w:rFonts w:ascii="Arial" w:hAnsi="Arial" w:cs="Arial"/>
          <w:sz w:val="20"/>
          <w:szCs w:val="20"/>
          <w:lang w:val="en-GB"/>
        </w:rPr>
        <w:t xml:space="preserve">or </w:t>
      </w:r>
      <w:r w:rsidR="00894A94" w:rsidRPr="00B03822">
        <w:rPr>
          <w:rFonts w:ascii="Arial" w:hAnsi="Arial" w:cs="Arial"/>
          <w:sz w:val="20"/>
          <w:szCs w:val="20"/>
          <w:lang w:val="en-GB"/>
        </w:rPr>
        <w:lastRenderedPageBreak/>
        <w:t xml:space="preserve">oceanographic phenomena. </w:t>
      </w:r>
      <w:r w:rsidR="00195A54" w:rsidRPr="00B03822">
        <w:rPr>
          <w:rFonts w:ascii="Arial" w:hAnsi="Arial" w:cs="Arial"/>
          <w:sz w:val="20"/>
          <w:szCs w:val="20"/>
          <w:lang w:val="en-GB"/>
        </w:rPr>
        <w:t>G</w:t>
      </w:r>
      <w:r w:rsidR="00894A94" w:rsidRPr="00B03822">
        <w:rPr>
          <w:rFonts w:ascii="Arial" w:hAnsi="Arial" w:cs="Arial"/>
          <w:sz w:val="20"/>
          <w:szCs w:val="20"/>
          <w:lang w:val="en-GB"/>
        </w:rPr>
        <w:t xml:space="preserve">enetic differentiation may result from </w:t>
      </w:r>
      <w:r w:rsidR="00A928F6" w:rsidRPr="00B03822">
        <w:rPr>
          <w:rFonts w:ascii="Arial" w:hAnsi="Arial" w:cs="Arial"/>
          <w:sz w:val="20"/>
          <w:szCs w:val="20"/>
          <w:lang w:val="en-GB"/>
        </w:rPr>
        <w:t xml:space="preserve">historical </w:t>
      </w:r>
      <w:r w:rsidR="00A513BE" w:rsidRPr="00B03822">
        <w:rPr>
          <w:rFonts w:ascii="Arial" w:hAnsi="Arial" w:cs="Arial"/>
          <w:sz w:val="20"/>
          <w:szCs w:val="20"/>
          <w:lang w:val="en-GB"/>
        </w:rPr>
        <w:t>or</w:t>
      </w:r>
      <w:r w:rsidR="00A928F6" w:rsidRPr="00B03822">
        <w:rPr>
          <w:rFonts w:ascii="Arial" w:hAnsi="Arial" w:cs="Arial"/>
          <w:sz w:val="20"/>
          <w:szCs w:val="20"/>
          <w:lang w:val="en-GB"/>
        </w:rPr>
        <w:t xml:space="preserve"> contemporary processes</w:t>
      </w:r>
      <w:r w:rsidR="00D3174D" w:rsidRPr="00B03822">
        <w:rPr>
          <w:rFonts w:ascii="Arial" w:hAnsi="Arial" w:cs="Arial"/>
          <w:sz w:val="20"/>
          <w:szCs w:val="20"/>
          <w:lang w:val="en-GB"/>
        </w:rPr>
        <w:t>,</w:t>
      </w:r>
      <w:r w:rsidR="00A928F6" w:rsidRPr="00B03822">
        <w:rPr>
          <w:rFonts w:ascii="Arial" w:hAnsi="Arial" w:cs="Arial"/>
          <w:sz w:val="20"/>
          <w:szCs w:val="20"/>
          <w:lang w:val="en-GB"/>
        </w:rPr>
        <w:t xml:space="preserve"> </w:t>
      </w:r>
      <w:r w:rsidR="00A513BE" w:rsidRPr="00B03822">
        <w:rPr>
          <w:rFonts w:ascii="Arial" w:hAnsi="Arial" w:cs="Arial"/>
          <w:sz w:val="20"/>
          <w:szCs w:val="20"/>
          <w:lang w:val="en-GB"/>
        </w:rPr>
        <w:t xml:space="preserve">or even </w:t>
      </w:r>
      <w:r w:rsidR="00894A94" w:rsidRPr="00B03822">
        <w:rPr>
          <w:rFonts w:ascii="Arial" w:hAnsi="Arial" w:cs="Arial"/>
          <w:sz w:val="20"/>
          <w:szCs w:val="20"/>
          <w:lang w:val="en-GB"/>
        </w:rPr>
        <w:t>limited dispersal mediated through the soc</w:t>
      </w:r>
      <w:r w:rsidR="005531D9" w:rsidRPr="00B03822">
        <w:rPr>
          <w:rFonts w:ascii="Arial" w:hAnsi="Arial" w:cs="Arial"/>
          <w:sz w:val="20"/>
          <w:szCs w:val="20"/>
          <w:lang w:val="en-GB"/>
        </w:rPr>
        <w:t>ial structure</w:t>
      </w:r>
      <w:r w:rsidR="00894A94" w:rsidRPr="00B03822">
        <w:rPr>
          <w:rFonts w:ascii="Arial" w:hAnsi="Arial" w:cs="Arial"/>
          <w:sz w:val="20"/>
          <w:szCs w:val="20"/>
          <w:lang w:val="en-GB"/>
        </w:rPr>
        <w:t xml:space="preserve"> </w:t>
      </w:r>
      <w:r w:rsidR="00076AA5" w:rsidRPr="00B03822">
        <w:rPr>
          <w:rFonts w:ascii="Arial" w:hAnsi="Arial" w:cs="Arial"/>
          <w:sz w:val="20"/>
          <w:szCs w:val="20"/>
          <w:lang w:val="en-GB"/>
        </w:rPr>
        <w:t>displayed</w:t>
      </w:r>
      <w:r w:rsidR="00894A94" w:rsidRPr="00B03822">
        <w:rPr>
          <w:rFonts w:ascii="Arial" w:hAnsi="Arial" w:cs="Arial"/>
          <w:sz w:val="20"/>
          <w:szCs w:val="20"/>
          <w:lang w:val="en-GB"/>
        </w:rPr>
        <w:t xml:space="preserve"> by this species</w:t>
      </w:r>
      <w:r w:rsidR="00777AF1" w:rsidRPr="00B03822">
        <w:rPr>
          <w:rFonts w:ascii="Arial" w:hAnsi="Arial" w:cs="Arial"/>
          <w:sz w:val="20"/>
          <w:szCs w:val="20"/>
          <w:lang w:val="en-GB"/>
        </w:rPr>
        <w:t xml:space="preserve"> and potential foraging specialization</w:t>
      </w:r>
      <w:r w:rsidR="00894A94" w:rsidRPr="00B03822">
        <w:rPr>
          <w:rFonts w:ascii="Arial" w:hAnsi="Arial" w:cs="Arial"/>
          <w:sz w:val="20"/>
          <w:szCs w:val="20"/>
          <w:lang w:val="en-GB"/>
        </w:rPr>
        <w:t>. T</w:t>
      </w:r>
      <w:r w:rsidR="00B84847" w:rsidRPr="00B03822">
        <w:rPr>
          <w:rFonts w:ascii="Arial" w:hAnsi="Arial" w:cs="Arial"/>
          <w:sz w:val="20"/>
          <w:szCs w:val="20"/>
          <w:lang w:val="en-GB"/>
        </w:rPr>
        <w:t>hese results</w:t>
      </w:r>
      <w:r w:rsidR="00F3016F" w:rsidRPr="00B03822">
        <w:rPr>
          <w:rFonts w:ascii="Arial" w:hAnsi="Arial" w:cs="Arial"/>
          <w:sz w:val="20"/>
          <w:szCs w:val="20"/>
          <w:lang w:val="en-GB"/>
        </w:rPr>
        <w:t xml:space="preserve"> highlight some problems when assessing population structure across </w:t>
      </w:r>
      <w:r w:rsidR="00896A8F" w:rsidRPr="00B03822">
        <w:rPr>
          <w:rFonts w:ascii="Arial" w:hAnsi="Arial" w:cs="Arial"/>
          <w:sz w:val="20"/>
          <w:szCs w:val="20"/>
          <w:lang w:val="en-GB"/>
        </w:rPr>
        <w:t xml:space="preserve">multiple </w:t>
      </w:r>
      <w:r w:rsidR="00F3016F" w:rsidRPr="00B03822">
        <w:rPr>
          <w:rFonts w:ascii="Arial" w:hAnsi="Arial" w:cs="Arial"/>
          <w:sz w:val="20"/>
          <w:szCs w:val="20"/>
          <w:lang w:val="en-GB"/>
        </w:rPr>
        <w:t xml:space="preserve">markers and the ecological versus evolutionary timescales over which differences may accumulate. Notwithstanding, the data </w:t>
      </w:r>
      <w:r w:rsidR="002B1A5B" w:rsidRPr="00B03822">
        <w:rPr>
          <w:rFonts w:ascii="Arial" w:hAnsi="Arial" w:cs="Arial"/>
          <w:sz w:val="20"/>
          <w:szCs w:val="20"/>
          <w:lang w:val="en-GB"/>
        </w:rPr>
        <w:t>provide</w:t>
      </w:r>
      <w:r w:rsidR="00894A94" w:rsidRPr="00B03822">
        <w:rPr>
          <w:rFonts w:ascii="Arial" w:hAnsi="Arial" w:cs="Arial"/>
          <w:sz w:val="20"/>
          <w:szCs w:val="20"/>
          <w:lang w:val="en-GB"/>
        </w:rPr>
        <w:t xml:space="preserve"> preliminary </w:t>
      </w:r>
      <w:r w:rsidR="002B1A5B" w:rsidRPr="00B03822">
        <w:rPr>
          <w:rFonts w:ascii="Arial" w:hAnsi="Arial" w:cs="Arial"/>
          <w:sz w:val="20"/>
          <w:szCs w:val="20"/>
          <w:lang w:val="en-GB"/>
        </w:rPr>
        <w:t>information about</w:t>
      </w:r>
      <w:r w:rsidR="00894A94" w:rsidRPr="00B03822">
        <w:rPr>
          <w:rFonts w:ascii="Arial" w:hAnsi="Arial" w:cs="Arial"/>
          <w:sz w:val="20"/>
          <w:szCs w:val="20"/>
          <w:lang w:val="en-GB"/>
        </w:rPr>
        <w:t xml:space="preserve"> pilot whale </w:t>
      </w:r>
      <w:r w:rsidR="006F53CC" w:rsidRPr="00B03822">
        <w:rPr>
          <w:rFonts w:ascii="Arial" w:hAnsi="Arial" w:cs="Arial"/>
          <w:sz w:val="20"/>
          <w:szCs w:val="20"/>
          <w:lang w:val="en-GB"/>
        </w:rPr>
        <w:t xml:space="preserve">diversity and </w:t>
      </w:r>
      <w:r w:rsidR="004B54B5" w:rsidRPr="00B03822">
        <w:rPr>
          <w:rFonts w:ascii="Arial" w:hAnsi="Arial" w:cs="Arial"/>
          <w:sz w:val="20"/>
          <w:szCs w:val="20"/>
          <w:lang w:val="en-GB"/>
        </w:rPr>
        <w:t xml:space="preserve">stocks in </w:t>
      </w:r>
      <w:r w:rsidR="00FB2F06" w:rsidRPr="00B03822">
        <w:rPr>
          <w:rFonts w:ascii="Arial" w:hAnsi="Arial" w:cs="Arial"/>
          <w:sz w:val="20"/>
          <w:szCs w:val="20"/>
          <w:lang w:val="en-GB"/>
        </w:rPr>
        <w:t>n</w:t>
      </w:r>
      <w:r w:rsidR="00894A94" w:rsidRPr="00B03822">
        <w:rPr>
          <w:rFonts w:ascii="Arial" w:hAnsi="Arial" w:cs="Arial"/>
          <w:sz w:val="20"/>
          <w:szCs w:val="20"/>
          <w:lang w:val="en-GB"/>
        </w:rPr>
        <w:t>orth Atlantic</w:t>
      </w:r>
      <w:r w:rsidR="00F3016F" w:rsidRPr="00B03822">
        <w:rPr>
          <w:rFonts w:ascii="Arial" w:hAnsi="Arial" w:cs="Arial"/>
          <w:sz w:val="20"/>
          <w:szCs w:val="20"/>
          <w:lang w:val="en-GB"/>
        </w:rPr>
        <w:t xml:space="preserve"> </w:t>
      </w:r>
      <w:r w:rsidR="00076AA5" w:rsidRPr="00B03822">
        <w:rPr>
          <w:rFonts w:ascii="Arial" w:hAnsi="Arial" w:cs="Arial"/>
          <w:sz w:val="20"/>
          <w:szCs w:val="20"/>
          <w:lang w:val="en-GB"/>
        </w:rPr>
        <w:t xml:space="preserve">giving </w:t>
      </w:r>
      <w:r w:rsidR="005816D6" w:rsidRPr="00B03822">
        <w:rPr>
          <w:rFonts w:ascii="Arial" w:hAnsi="Arial" w:cs="Arial"/>
          <w:sz w:val="20"/>
          <w:szCs w:val="20"/>
          <w:lang w:val="en-GB"/>
        </w:rPr>
        <w:t xml:space="preserve">essential </w:t>
      </w:r>
      <w:r w:rsidR="00195A54" w:rsidRPr="00B03822">
        <w:rPr>
          <w:rFonts w:ascii="Arial" w:hAnsi="Arial" w:cs="Arial"/>
          <w:sz w:val="20"/>
          <w:szCs w:val="20"/>
          <w:lang w:val="en-GB"/>
        </w:rPr>
        <w:t>baseline information for</w:t>
      </w:r>
      <w:r w:rsidR="005816D6" w:rsidRPr="00B03822">
        <w:rPr>
          <w:rFonts w:ascii="Arial" w:hAnsi="Arial" w:cs="Arial"/>
          <w:sz w:val="20"/>
          <w:szCs w:val="20"/>
          <w:lang w:val="en-GB"/>
        </w:rPr>
        <w:t xml:space="preserve"> conservation plans</w:t>
      </w:r>
      <w:r w:rsidR="00B84847" w:rsidRPr="00B03822">
        <w:rPr>
          <w:rFonts w:ascii="Arial" w:hAnsi="Arial" w:cs="Arial"/>
          <w:sz w:val="20"/>
          <w:szCs w:val="20"/>
          <w:lang w:val="en-GB"/>
        </w:rPr>
        <w:t>.</w:t>
      </w:r>
      <w:r w:rsidR="006F53CC" w:rsidRPr="00B03822">
        <w:rPr>
          <w:rFonts w:ascii="Arial" w:hAnsi="Arial" w:cs="Arial"/>
          <w:sz w:val="20"/>
          <w:szCs w:val="20"/>
          <w:lang w:val="en-GB"/>
        </w:rPr>
        <w:t xml:space="preserve"> </w:t>
      </w:r>
    </w:p>
    <w:p w14:paraId="43A31A3A" w14:textId="77777777" w:rsidR="00B00F8C" w:rsidRPr="00B03822" w:rsidRDefault="00B00F8C" w:rsidP="00FB410D">
      <w:pPr>
        <w:spacing w:after="0" w:line="360" w:lineRule="auto"/>
        <w:ind w:right="-710" w:firstLine="567"/>
        <w:jc w:val="both"/>
        <w:rPr>
          <w:rFonts w:ascii="Arial" w:hAnsi="Arial" w:cs="Arial"/>
          <w:sz w:val="20"/>
          <w:szCs w:val="20"/>
          <w:lang w:val="en-GB"/>
        </w:rPr>
      </w:pPr>
    </w:p>
    <w:p w14:paraId="633205D3" w14:textId="77777777" w:rsidR="00A776E8" w:rsidRPr="00B03822" w:rsidRDefault="00A776E8" w:rsidP="00FB410D">
      <w:pPr>
        <w:pStyle w:val="PargrafodaLista"/>
        <w:autoSpaceDE w:val="0"/>
        <w:autoSpaceDN w:val="0"/>
        <w:adjustRightInd w:val="0"/>
        <w:spacing w:after="0" w:line="360" w:lineRule="auto"/>
        <w:ind w:left="0" w:right="-710" w:firstLine="567"/>
        <w:jc w:val="both"/>
        <w:rPr>
          <w:rFonts w:eastAsia="Times New Roman"/>
          <w:b/>
          <w:bCs/>
          <w:lang w:val="en-GB" w:eastAsia="pt-PT"/>
        </w:rPr>
      </w:pPr>
      <w:r w:rsidRPr="00B03822">
        <w:rPr>
          <w:rFonts w:ascii="Arial" w:hAnsi="Arial" w:cs="Arial"/>
          <w:b/>
          <w:bCs/>
          <w:sz w:val="24"/>
          <w:szCs w:val="24"/>
          <w:lang w:val="en-GB"/>
        </w:rPr>
        <w:t>Keywords:</w:t>
      </w:r>
      <w:r w:rsidR="00CD7200" w:rsidRPr="00B03822">
        <w:rPr>
          <w:rFonts w:ascii="Arial" w:hAnsi="Arial" w:cs="Arial"/>
          <w:b/>
          <w:bCs/>
          <w:sz w:val="24"/>
          <w:szCs w:val="24"/>
          <w:lang w:val="en-GB"/>
        </w:rPr>
        <w:t xml:space="preserve"> </w:t>
      </w:r>
      <w:r w:rsidR="00CD7200" w:rsidRPr="00B03822">
        <w:rPr>
          <w:rFonts w:ascii="Arial" w:hAnsi="Arial" w:cs="Arial"/>
          <w:bCs/>
          <w:sz w:val="20"/>
          <w:szCs w:val="20"/>
          <w:lang w:val="en-GB"/>
        </w:rPr>
        <w:t xml:space="preserve">stable isotopes; fatty acids; mitochondrial DNA; </w:t>
      </w:r>
      <w:r w:rsidR="00D12112" w:rsidRPr="00B03822">
        <w:rPr>
          <w:rFonts w:ascii="Arial" w:hAnsi="Arial" w:cs="Arial"/>
          <w:bCs/>
          <w:sz w:val="20"/>
          <w:szCs w:val="20"/>
          <w:lang w:val="en-GB"/>
        </w:rPr>
        <w:t>marine mammal</w:t>
      </w:r>
      <w:r w:rsidR="00295406" w:rsidRPr="00B03822">
        <w:rPr>
          <w:rFonts w:ascii="Arial" w:hAnsi="Arial" w:cs="Arial"/>
          <w:bCs/>
          <w:sz w:val="20"/>
          <w:szCs w:val="20"/>
          <w:lang w:val="en-GB"/>
        </w:rPr>
        <w:t xml:space="preserve">; stock </w:t>
      </w:r>
      <w:r w:rsidR="00D12112" w:rsidRPr="00B03822">
        <w:rPr>
          <w:rFonts w:ascii="Arial" w:hAnsi="Arial" w:cs="Arial"/>
          <w:bCs/>
          <w:sz w:val="20"/>
          <w:szCs w:val="20"/>
          <w:lang w:val="en-GB"/>
        </w:rPr>
        <w:t>structure</w:t>
      </w:r>
    </w:p>
    <w:p w14:paraId="111658EE" w14:textId="77777777" w:rsidR="00A776E8" w:rsidRPr="00B03822" w:rsidRDefault="00A776E8" w:rsidP="00FB410D">
      <w:pPr>
        <w:pStyle w:val="PargrafodaLista"/>
        <w:autoSpaceDE w:val="0"/>
        <w:autoSpaceDN w:val="0"/>
        <w:adjustRightInd w:val="0"/>
        <w:spacing w:after="0" w:line="360" w:lineRule="auto"/>
        <w:ind w:left="0" w:right="-710" w:firstLine="567"/>
        <w:jc w:val="both"/>
        <w:rPr>
          <w:rFonts w:ascii="Arial" w:hAnsi="Arial" w:cs="Arial"/>
          <w:b/>
          <w:bCs/>
          <w:sz w:val="20"/>
          <w:szCs w:val="20"/>
          <w:lang w:val="en-GB"/>
        </w:rPr>
      </w:pPr>
    </w:p>
    <w:p w14:paraId="215E5DCE" w14:textId="77777777" w:rsidR="007B22A8" w:rsidRPr="00B03822" w:rsidRDefault="002D7BDB" w:rsidP="00FB410D">
      <w:pPr>
        <w:pStyle w:val="PargrafodaLista"/>
        <w:autoSpaceDE w:val="0"/>
        <w:autoSpaceDN w:val="0"/>
        <w:adjustRightInd w:val="0"/>
        <w:spacing w:after="0" w:line="360" w:lineRule="auto"/>
        <w:ind w:left="0" w:right="-710" w:firstLine="567"/>
        <w:jc w:val="both"/>
        <w:rPr>
          <w:rFonts w:eastAsia="Times New Roman"/>
          <w:b/>
          <w:bCs/>
          <w:lang w:val="en-GB" w:eastAsia="pt-PT"/>
        </w:rPr>
      </w:pPr>
      <w:r w:rsidRPr="00B03822">
        <w:rPr>
          <w:rFonts w:ascii="Arial" w:hAnsi="Arial" w:cs="Arial"/>
          <w:b/>
          <w:bCs/>
          <w:sz w:val="24"/>
          <w:szCs w:val="24"/>
          <w:lang w:val="en-GB"/>
        </w:rPr>
        <w:t>Introduction</w:t>
      </w:r>
      <w:r w:rsidR="007B22A8" w:rsidRPr="00B03822">
        <w:rPr>
          <w:rFonts w:eastAsia="Times New Roman"/>
          <w:b/>
          <w:bCs/>
          <w:lang w:val="en-GB" w:eastAsia="pt-PT"/>
        </w:rPr>
        <w:t> </w:t>
      </w:r>
    </w:p>
    <w:p w14:paraId="3C417C48" w14:textId="46CE9499" w:rsidR="005C02AC" w:rsidRPr="00B03822" w:rsidRDefault="005C02AC" w:rsidP="00FB410D">
      <w:pPr>
        <w:autoSpaceDE w:val="0"/>
        <w:autoSpaceDN w:val="0"/>
        <w:adjustRightInd w:val="0"/>
        <w:spacing w:after="0" w:line="360" w:lineRule="auto"/>
        <w:ind w:right="-710" w:firstLine="567"/>
        <w:jc w:val="both"/>
        <w:rPr>
          <w:rFonts w:eastAsia="Times New Roman"/>
          <w:b/>
          <w:bCs/>
          <w:lang w:val="en-GB" w:eastAsia="pt-PT"/>
        </w:rPr>
      </w:pPr>
      <w:r w:rsidRPr="00B03822">
        <w:rPr>
          <w:rFonts w:ascii="Arial" w:hAnsi="Arial" w:cs="Arial"/>
          <w:bCs/>
          <w:sz w:val="20"/>
          <w:szCs w:val="20"/>
          <w:lang w:val="en-GB"/>
        </w:rPr>
        <w:t>D</w:t>
      </w:r>
      <w:r w:rsidRPr="00B03822">
        <w:rPr>
          <w:rFonts w:ascii="Arial" w:hAnsi="Arial" w:cs="Arial"/>
          <w:sz w:val="20"/>
          <w:szCs w:val="20"/>
          <w:lang w:val="en-GB"/>
        </w:rPr>
        <w:t>etermining the spatial distribution of intra-specific genetic and ecological diversity is essential for identifying evolutionarily and/or ecologically independent populations that may require specific management or conservation actions (</w:t>
      </w:r>
      <w:r w:rsidRPr="00B03822">
        <w:rPr>
          <w:rFonts w:ascii="Arial" w:hAnsi="Arial" w:cs="Arial"/>
          <w:bCs/>
          <w:sz w:val="20"/>
          <w:szCs w:val="20"/>
          <w:lang w:val="en-GB"/>
        </w:rPr>
        <w:t>Witteveen et al. 2011</w:t>
      </w:r>
      <w:r w:rsidRPr="00B03822">
        <w:rPr>
          <w:rFonts w:ascii="Arial" w:hAnsi="Arial" w:cs="Arial"/>
          <w:sz w:val="20"/>
          <w:szCs w:val="20"/>
          <w:lang w:val="en-GB"/>
        </w:rPr>
        <w:t xml:space="preserve">). However, it may be a challenge to </w:t>
      </w:r>
      <w:r w:rsidR="006C2EA7" w:rsidRPr="00B03822">
        <w:rPr>
          <w:rFonts w:ascii="Arial" w:eastAsia="Arial Unicode MS" w:hAnsi="Arial" w:cs="Arial"/>
          <w:sz w:val="20"/>
          <w:szCs w:val="20"/>
          <w:lang w:val="en-GB"/>
        </w:rPr>
        <w:t xml:space="preserve">understand the genetic </w:t>
      </w:r>
      <w:r w:rsidRPr="00B03822">
        <w:rPr>
          <w:rFonts w:ascii="Arial" w:eastAsia="Arial Unicode MS" w:hAnsi="Arial" w:cs="Arial"/>
          <w:sz w:val="20"/>
          <w:szCs w:val="20"/>
          <w:lang w:val="en-GB"/>
        </w:rPr>
        <w:t xml:space="preserve">or ecological processes that </w:t>
      </w:r>
      <w:r w:rsidR="004E7523" w:rsidRPr="00B03822">
        <w:rPr>
          <w:rFonts w:ascii="Arial" w:eastAsia="Arial Unicode MS" w:hAnsi="Arial" w:cs="Arial"/>
          <w:sz w:val="20"/>
          <w:szCs w:val="20"/>
          <w:lang w:val="en-GB"/>
        </w:rPr>
        <w:t>drive</w:t>
      </w:r>
      <w:r w:rsidRPr="00B03822">
        <w:rPr>
          <w:rFonts w:ascii="Arial" w:eastAsia="Arial Unicode MS" w:hAnsi="Arial" w:cs="Arial"/>
          <w:sz w:val="20"/>
          <w:szCs w:val="20"/>
          <w:lang w:val="en-GB"/>
        </w:rPr>
        <w:t xml:space="preserve"> population differentiation, especially in complex environments, such as marine habitats</w:t>
      </w:r>
      <w:r w:rsidR="00F43CE0" w:rsidRPr="00B03822">
        <w:rPr>
          <w:rFonts w:ascii="Arial" w:eastAsia="Arial Unicode MS" w:hAnsi="Arial" w:cs="Arial"/>
          <w:sz w:val="20"/>
          <w:szCs w:val="20"/>
          <w:lang w:val="en-GB"/>
        </w:rPr>
        <w:t xml:space="preserve"> where</w:t>
      </w:r>
      <w:r w:rsidRPr="00B03822">
        <w:rPr>
          <w:rFonts w:ascii="Arial" w:eastAsia="Arial Unicode MS" w:hAnsi="Arial" w:cs="Arial"/>
          <w:sz w:val="20"/>
          <w:szCs w:val="20"/>
          <w:lang w:val="en-GB"/>
        </w:rPr>
        <w:t xml:space="preserve"> several factors may be important either independently or in combination. </w:t>
      </w:r>
    </w:p>
    <w:p w14:paraId="1F454E95" w14:textId="43E4F810" w:rsidR="005C02AC" w:rsidRPr="00B03822" w:rsidRDefault="007D4BEE" w:rsidP="003C1169">
      <w:pPr>
        <w:autoSpaceDE w:val="0"/>
        <w:autoSpaceDN w:val="0"/>
        <w:adjustRightInd w:val="0"/>
        <w:spacing w:after="0" w:line="360" w:lineRule="auto"/>
        <w:ind w:right="-710" w:firstLine="567"/>
        <w:jc w:val="both"/>
        <w:rPr>
          <w:rFonts w:ascii="Arial" w:eastAsia="Arial Unicode MS" w:hAnsi="Arial" w:cs="Arial"/>
          <w:sz w:val="20"/>
          <w:szCs w:val="20"/>
          <w:lang w:val="en-GB"/>
        </w:rPr>
      </w:pPr>
      <w:r w:rsidRPr="00B03822">
        <w:rPr>
          <w:rFonts w:ascii="Arial" w:eastAsia="Arial Unicode MS" w:hAnsi="Arial" w:cs="Arial"/>
          <w:sz w:val="20"/>
          <w:szCs w:val="20"/>
          <w:lang w:val="en-GB"/>
        </w:rPr>
        <w:t xml:space="preserve">Most </w:t>
      </w:r>
      <w:r w:rsidR="009B6059" w:rsidRPr="00B03822">
        <w:rPr>
          <w:rFonts w:ascii="Arial" w:eastAsia="Arial Unicode MS" w:hAnsi="Arial" w:cs="Arial"/>
          <w:sz w:val="20"/>
          <w:szCs w:val="20"/>
          <w:lang w:val="en-GB"/>
        </w:rPr>
        <w:t>scientific</w:t>
      </w:r>
      <w:r w:rsidRPr="00B03822">
        <w:rPr>
          <w:rFonts w:ascii="Arial" w:eastAsia="Arial Unicode MS" w:hAnsi="Arial" w:cs="Arial"/>
          <w:sz w:val="20"/>
          <w:szCs w:val="20"/>
          <w:lang w:val="en-GB"/>
        </w:rPr>
        <w:t xml:space="preserve"> studies </w:t>
      </w:r>
      <w:r w:rsidR="009B6059" w:rsidRPr="00B03822">
        <w:rPr>
          <w:rFonts w:ascii="Arial" w:eastAsia="Arial Unicode MS" w:hAnsi="Arial" w:cs="Arial"/>
          <w:sz w:val="20"/>
          <w:szCs w:val="20"/>
          <w:lang w:val="en-GB"/>
        </w:rPr>
        <w:t>aim to define</w:t>
      </w:r>
      <w:r w:rsidRPr="00B03822">
        <w:rPr>
          <w:rFonts w:ascii="Arial" w:hAnsi="Arial" w:cs="Arial"/>
          <w:bCs/>
          <w:sz w:val="20"/>
          <w:szCs w:val="20"/>
          <w:lang w:val="en-GB"/>
        </w:rPr>
        <w:t xml:space="preserve"> </w:t>
      </w:r>
      <w:r w:rsidRPr="00B03822">
        <w:rPr>
          <w:rFonts w:ascii="Arial" w:eastAsia="Arial Unicode MS" w:hAnsi="Arial" w:cs="Arial"/>
          <w:sz w:val="20"/>
          <w:szCs w:val="20"/>
          <w:lang w:val="en-GB"/>
        </w:rPr>
        <w:t xml:space="preserve">wildlife populations </w:t>
      </w:r>
      <w:r w:rsidRPr="00B03822">
        <w:rPr>
          <w:rFonts w:ascii="Arial" w:hAnsi="Arial" w:cs="Arial"/>
          <w:bCs/>
          <w:sz w:val="20"/>
          <w:szCs w:val="20"/>
          <w:lang w:val="en-GB"/>
        </w:rPr>
        <w:t>based on their evolutionary traits, with genetic stocks representing r</w:t>
      </w:r>
      <w:r w:rsidRPr="00B03822">
        <w:rPr>
          <w:rFonts w:ascii="Arial" w:eastAsiaTheme="minorHAnsi" w:hAnsi="Arial" w:cs="Arial"/>
          <w:sz w:val="20"/>
          <w:szCs w:val="20"/>
          <w:lang w:val="en-GB"/>
        </w:rPr>
        <w:t>eproductively isolated units</w:t>
      </w:r>
      <w:r w:rsidRPr="00B03822">
        <w:rPr>
          <w:rFonts w:ascii="Arial" w:hAnsi="Arial" w:cs="Arial"/>
          <w:bCs/>
          <w:sz w:val="20"/>
          <w:szCs w:val="20"/>
          <w:lang w:val="en-GB"/>
        </w:rPr>
        <w:t xml:space="preserve"> (</w:t>
      </w:r>
      <w:r w:rsidRPr="00B03822">
        <w:rPr>
          <w:rFonts w:ascii="Arial" w:hAnsi="Arial" w:cs="Arial"/>
          <w:sz w:val="20"/>
          <w:szCs w:val="20"/>
          <w:lang w:val="en-GB" w:eastAsia="pt-PT"/>
        </w:rPr>
        <w:t>Coyle 1998</w:t>
      </w:r>
      <w:r w:rsidR="009B6059" w:rsidRPr="00B03822">
        <w:rPr>
          <w:rFonts w:ascii="Arial" w:hAnsi="Arial" w:cs="Arial"/>
          <w:bCs/>
          <w:sz w:val="20"/>
          <w:szCs w:val="20"/>
          <w:lang w:val="en-GB"/>
        </w:rPr>
        <w:t>), even if the management units finally used may be modified by geopolitical considerations.</w:t>
      </w:r>
      <w:r w:rsidRPr="00B03822">
        <w:rPr>
          <w:rFonts w:ascii="Arial" w:hAnsi="Arial" w:cs="Arial"/>
          <w:bCs/>
          <w:sz w:val="20"/>
          <w:szCs w:val="20"/>
          <w:lang w:val="en-GB"/>
        </w:rPr>
        <w:t xml:space="preserve"> Neutral molecular markers</w:t>
      </w:r>
      <w:r w:rsidRPr="00B03822">
        <w:rPr>
          <w:rFonts w:ascii="Arial" w:hAnsi="Arial" w:cs="Arial"/>
          <w:sz w:val="20"/>
          <w:szCs w:val="20"/>
          <w:lang w:val="en-GB"/>
        </w:rPr>
        <w:t xml:space="preserve"> have been extensively applied to identify demographically and evolutionarily independent units driven by </w:t>
      </w:r>
      <w:r w:rsidRPr="00B03822">
        <w:rPr>
          <w:rFonts w:ascii="Arial" w:hAnsi="Arial" w:cs="Arial"/>
          <w:bCs/>
          <w:sz w:val="20"/>
          <w:szCs w:val="20"/>
          <w:lang w:val="en-GB"/>
        </w:rPr>
        <w:t>m</w:t>
      </w:r>
      <w:r w:rsidRPr="00B03822">
        <w:rPr>
          <w:rFonts w:ascii="Arial" w:eastAsia="Arial Unicode MS" w:hAnsi="Arial" w:cs="Arial"/>
          <w:sz w:val="20"/>
          <w:szCs w:val="20"/>
          <w:lang w:val="en-GB"/>
        </w:rPr>
        <w:t>icroevolutionary forces such as gene flow, drift and selection (</w:t>
      </w:r>
      <w:r w:rsidRPr="00B03822">
        <w:rPr>
          <w:rFonts w:ascii="Arial" w:hAnsi="Arial" w:cs="Arial"/>
          <w:sz w:val="20"/>
          <w:szCs w:val="20"/>
          <w:lang w:val="en-GB"/>
        </w:rPr>
        <w:t>Ballard &amp; Whitlock 2004, Selkoe et al. 2006</w:t>
      </w:r>
      <w:r w:rsidRPr="00B03822">
        <w:rPr>
          <w:rFonts w:ascii="Arial" w:eastAsia="Arial Unicode MS" w:hAnsi="Arial" w:cs="Arial"/>
          <w:sz w:val="20"/>
          <w:szCs w:val="20"/>
          <w:lang w:val="en-GB"/>
        </w:rPr>
        <w:t xml:space="preserve">, Xu et al. 2010). </w:t>
      </w:r>
      <w:r w:rsidR="004621DA" w:rsidRPr="00B03822">
        <w:rPr>
          <w:rFonts w:ascii="Arial" w:eastAsiaTheme="minorHAnsi" w:hAnsi="Arial" w:cs="Arial"/>
          <w:sz w:val="20"/>
          <w:szCs w:val="20"/>
          <w:lang w:val="en-GB"/>
        </w:rPr>
        <w:t>However,</w:t>
      </w:r>
      <w:r w:rsidR="002515B8" w:rsidRPr="00B03822">
        <w:rPr>
          <w:rFonts w:ascii="Arial" w:eastAsiaTheme="minorHAnsi" w:hAnsi="Arial" w:cs="Arial"/>
          <w:sz w:val="20"/>
          <w:szCs w:val="20"/>
          <w:lang w:val="en-GB"/>
        </w:rPr>
        <w:t xml:space="preserve"> </w:t>
      </w:r>
      <w:r w:rsidR="00154950" w:rsidRPr="00B03822">
        <w:rPr>
          <w:rFonts w:ascii="Arial" w:eastAsiaTheme="minorHAnsi" w:hAnsi="Arial" w:cs="Arial"/>
          <w:sz w:val="20"/>
          <w:szCs w:val="20"/>
          <w:lang w:val="en-GB"/>
        </w:rPr>
        <w:t>t</w:t>
      </w:r>
      <w:r w:rsidR="0027553C" w:rsidRPr="00B03822">
        <w:rPr>
          <w:rFonts w:ascii="Arial" w:eastAsia="Arial Unicode MS" w:hAnsi="Arial" w:cs="Arial"/>
          <w:sz w:val="20"/>
          <w:szCs w:val="20"/>
          <w:lang w:val="en-GB"/>
        </w:rPr>
        <w:t xml:space="preserve">he adaptation to </w:t>
      </w:r>
      <w:r w:rsidR="00A73498" w:rsidRPr="00B03822">
        <w:rPr>
          <w:rFonts w:ascii="Arial" w:eastAsiaTheme="minorHAnsi" w:hAnsi="Arial" w:cs="Arial"/>
          <w:sz w:val="20"/>
          <w:szCs w:val="20"/>
          <w:lang w:val="en-GB"/>
        </w:rPr>
        <w:t xml:space="preserve">environmental </w:t>
      </w:r>
      <w:r w:rsidR="00154950" w:rsidRPr="00B03822">
        <w:rPr>
          <w:rFonts w:ascii="Arial" w:eastAsiaTheme="minorHAnsi" w:hAnsi="Arial" w:cs="Arial"/>
          <w:sz w:val="20"/>
          <w:szCs w:val="20"/>
          <w:lang w:val="en-GB"/>
        </w:rPr>
        <w:t>or ecological variables</w:t>
      </w:r>
      <w:r w:rsidR="0027553C" w:rsidRPr="00B03822">
        <w:rPr>
          <w:rFonts w:ascii="Arial" w:eastAsia="Arial Unicode MS" w:hAnsi="Arial" w:cs="Arial"/>
          <w:sz w:val="20"/>
          <w:szCs w:val="20"/>
          <w:lang w:val="en-GB"/>
        </w:rPr>
        <w:t xml:space="preserve"> may </w:t>
      </w:r>
      <w:r w:rsidR="00154950" w:rsidRPr="00B03822">
        <w:rPr>
          <w:rFonts w:ascii="Arial" w:eastAsia="Arial Unicode MS" w:hAnsi="Arial" w:cs="Arial"/>
          <w:sz w:val="20"/>
          <w:szCs w:val="20"/>
          <w:lang w:val="en-GB"/>
        </w:rPr>
        <w:t xml:space="preserve">also </w:t>
      </w:r>
      <w:r w:rsidR="0027553C" w:rsidRPr="00B03822">
        <w:rPr>
          <w:rFonts w:ascii="Arial" w:eastAsia="Arial Unicode MS" w:hAnsi="Arial" w:cs="Arial"/>
          <w:sz w:val="20"/>
          <w:szCs w:val="20"/>
          <w:lang w:val="en-GB"/>
        </w:rPr>
        <w:t xml:space="preserve">lead to discontinuous </w:t>
      </w:r>
      <w:r w:rsidR="00646102" w:rsidRPr="00B03822">
        <w:rPr>
          <w:rFonts w:ascii="Arial" w:hAnsi="Arial" w:cs="Arial"/>
          <w:bCs/>
          <w:sz w:val="20"/>
          <w:szCs w:val="20"/>
          <w:lang w:val="en-GB"/>
        </w:rPr>
        <w:t>ecological or phenotypic stocks</w:t>
      </w:r>
      <w:r w:rsidR="004C3088" w:rsidRPr="00B03822">
        <w:rPr>
          <w:rFonts w:ascii="Arial" w:hAnsi="Arial" w:cs="Arial"/>
          <w:bCs/>
          <w:sz w:val="20"/>
          <w:szCs w:val="20"/>
          <w:lang w:val="en-GB"/>
        </w:rPr>
        <w:t xml:space="preserve">, representing </w:t>
      </w:r>
      <w:r w:rsidR="008431F4" w:rsidRPr="00B03822">
        <w:rPr>
          <w:rFonts w:ascii="Arial" w:hAnsi="Arial" w:cs="Arial"/>
          <w:bCs/>
          <w:sz w:val="20"/>
          <w:szCs w:val="20"/>
          <w:lang w:val="en-GB"/>
        </w:rPr>
        <w:t xml:space="preserve">isolated </w:t>
      </w:r>
      <w:r w:rsidR="004C3088" w:rsidRPr="00B03822">
        <w:rPr>
          <w:rFonts w:ascii="Arial" w:hAnsi="Arial" w:cs="Arial"/>
          <w:bCs/>
          <w:sz w:val="20"/>
          <w:szCs w:val="20"/>
          <w:lang w:val="en-GB"/>
        </w:rPr>
        <w:t xml:space="preserve">adapted </w:t>
      </w:r>
      <w:r w:rsidR="008431F4" w:rsidRPr="00B03822">
        <w:rPr>
          <w:rFonts w:ascii="Arial" w:hAnsi="Arial" w:cs="Arial"/>
          <w:bCs/>
          <w:sz w:val="20"/>
          <w:szCs w:val="20"/>
          <w:lang w:val="en-GB"/>
        </w:rPr>
        <w:t>units</w:t>
      </w:r>
      <w:r w:rsidR="003C1169" w:rsidRPr="00B03822">
        <w:rPr>
          <w:rFonts w:ascii="Arial" w:hAnsi="Arial" w:cs="Arial"/>
          <w:bCs/>
          <w:sz w:val="20"/>
          <w:szCs w:val="20"/>
          <w:lang w:val="en-GB"/>
        </w:rPr>
        <w:t xml:space="preserve"> (</w:t>
      </w:r>
      <w:r w:rsidR="003C1169" w:rsidRPr="00B03822">
        <w:rPr>
          <w:rFonts w:ascii="Arial" w:hAnsi="Arial" w:cs="Arial"/>
          <w:sz w:val="20"/>
          <w:szCs w:val="20"/>
          <w:lang w:val="en-GB" w:eastAsia="pt-PT"/>
        </w:rPr>
        <w:t>Coyle 1998)</w:t>
      </w:r>
      <w:r w:rsidR="003C1169" w:rsidRPr="00B03822">
        <w:rPr>
          <w:rFonts w:ascii="Arial" w:hAnsi="Arial" w:cs="Arial"/>
          <w:bCs/>
          <w:sz w:val="20"/>
          <w:szCs w:val="20"/>
          <w:lang w:val="en-GB"/>
        </w:rPr>
        <w:t>. These ecological units may occur</w:t>
      </w:r>
      <w:r w:rsidR="00646102" w:rsidRPr="00B03822">
        <w:rPr>
          <w:rFonts w:ascii="Arial" w:eastAsiaTheme="minorHAnsi" w:hAnsi="Arial" w:cs="Arial"/>
          <w:sz w:val="20"/>
          <w:szCs w:val="20"/>
          <w:lang w:val="en-GB"/>
        </w:rPr>
        <w:t xml:space="preserve"> </w:t>
      </w:r>
      <w:r w:rsidR="00646102" w:rsidRPr="00B03822">
        <w:rPr>
          <w:rFonts w:ascii="Arial" w:hAnsi="Arial" w:cs="Arial"/>
          <w:bCs/>
          <w:sz w:val="20"/>
          <w:szCs w:val="20"/>
          <w:lang w:val="en-GB"/>
        </w:rPr>
        <w:t>even in the abse</w:t>
      </w:r>
      <w:r w:rsidR="008431F4" w:rsidRPr="00B03822">
        <w:rPr>
          <w:rFonts w:ascii="Arial" w:hAnsi="Arial" w:cs="Arial"/>
          <w:bCs/>
          <w:sz w:val="20"/>
          <w:szCs w:val="20"/>
          <w:lang w:val="en-GB"/>
        </w:rPr>
        <w:t xml:space="preserve">nce of genetic differentiation </w:t>
      </w:r>
      <w:r w:rsidR="004C3088" w:rsidRPr="00B03822">
        <w:rPr>
          <w:rFonts w:ascii="Arial" w:hAnsi="Arial" w:cs="Arial"/>
          <w:bCs/>
          <w:sz w:val="20"/>
          <w:szCs w:val="20"/>
          <w:lang w:val="en-GB"/>
        </w:rPr>
        <w:t>(</w:t>
      </w:r>
      <w:r w:rsidR="0082205C" w:rsidRPr="00B03822">
        <w:rPr>
          <w:rFonts w:ascii="Arial" w:hAnsi="Arial" w:cs="Arial"/>
          <w:sz w:val="20"/>
          <w:szCs w:val="20"/>
          <w:lang w:val="en-GB" w:eastAsia="pt-PT"/>
        </w:rPr>
        <w:t>Coyle 1998</w:t>
      </w:r>
      <w:r w:rsidR="004C3088" w:rsidRPr="00B03822">
        <w:rPr>
          <w:rFonts w:ascii="Arial" w:hAnsi="Arial" w:cs="Arial"/>
          <w:sz w:val="20"/>
          <w:szCs w:val="20"/>
          <w:lang w:val="en-GB" w:eastAsia="pt-PT"/>
        </w:rPr>
        <w:t>)</w:t>
      </w:r>
      <w:r w:rsidR="003C1169" w:rsidRPr="00B03822">
        <w:rPr>
          <w:rFonts w:ascii="Arial" w:hAnsi="Arial" w:cs="Arial"/>
          <w:sz w:val="20"/>
          <w:szCs w:val="20"/>
          <w:lang w:val="en-GB" w:eastAsia="pt-PT"/>
        </w:rPr>
        <w:t xml:space="preserve"> and t</w:t>
      </w:r>
      <w:r w:rsidR="003C1169" w:rsidRPr="00B03822">
        <w:rPr>
          <w:rFonts w:ascii="Arial" w:hAnsi="Arial" w:cs="Arial"/>
          <w:sz w:val="20"/>
          <w:szCs w:val="20"/>
          <w:lang w:val="en-US"/>
        </w:rPr>
        <w:t>he</w:t>
      </w:r>
      <w:r w:rsidR="003C1169" w:rsidRPr="00B03822">
        <w:rPr>
          <w:rFonts w:ascii="Arial" w:eastAsiaTheme="minorHAnsi" w:hAnsi="Arial" w:cs="Arial"/>
          <w:sz w:val="20"/>
          <w:szCs w:val="20"/>
          <w:lang w:val="en-GB"/>
        </w:rPr>
        <w:t xml:space="preserve"> difficulty may be to understand whether intra-specific ecological differences may ultimately result in genetic structuring. T</w:t>
      </w:r>
      <w:r w:rsidR="0027553C" w:rsidRPr="00B03822">
        <w:rPr>
          <w:rFonts w:ascii="Arial" w:eastAsiaTheme="minorHAnsi" w:hAnsi="Arial" w:cs="Arial"/>
          <w:sz w:val="20"/>
          <w:szCs w:val="20"/>
          <w:lang w:val="en-GB"/>
        </w:rPr>
        <w:t xml:space="preserve">hose </w:t>
      </w:r>
      <w:r w:rsidR="009D1E4A" w:rsidRPr="00B03822">
        <w:rPr>
          <w:rFonts w:ascii="Arial" w:eastAsiaTheme="minorHAnsi" w:hAnsi="Arial" w:cs="Arial"/>
          <w:sz w:val="20"/>
          <w:szCs w:val="20"/>
          <w:lang w:val="en-GB"/>
        </w:rPr>
        <w:t>variables</w:t>
      </w:r>
      <w:r w:rsidR="0027553C" w:rsidRPr="00B03822">
        <w:rPr>
          <w:rFonts w:ascii="Arial" w:eastAsiaTheme="minorHAnsi" w:hAnsi="Arial" w:cs="Arial"/>
          <w:sz w:val="20"/>
          <w:szCs w:val="20"/>
          <w:lang w:val="en-GB"/>
        </w:rPr>
        <w:t xml:space="preserve"> include</w:t>
      </w:r>
      <w:r w:rsidR="00FE5D06" w:rsidRPr="00B03822">
        <w:rPr>
          <w:rFonts w:ascii="Arial" w:eastAsia="Arial Unicode MS" w:hAnsi="Arial" w:cs="Arial"/>
          <w:sz w:val="20"/>
          <w:szCs w:val="20"/>
          <w:lang w:val="en-GB"/>
        </w:rPr>
        <w:t xml:space="preserve"> </w:t>
      </w:r>
      <w:r w:rsidR="008F520C" w:rsidRPr="00B03822">
        <w:rPr>
          <w:rFonts w:ascii="Arial" w:eastAsia="Arial Unicode MS" w:hAnsi="Arial" w:cs="Arial"/>
          <w:sz w:val="20"/>
          <w:szCs w:val="20"/>
          <w:lang w:val="en-GB"/>
        </w:rPr>
        <w:t xml:space="preserve">currents and other </w:t>
      </w:r>
      <w:r w:rsidR="00FE5D06" w:rsidRPr="00B03822">
        <w:rPr>
          <w:rFonts w:ascii="Arial" w:eastAsia="Arial Unicode MS" w:hAnsi="Arial" w:cs="Arial"/>
          <w:sz w:val="20"/>
          <w:szCs w:val="20"/>
          <w:lang w:val="en-GB"/>
        </w:rPr>
        <w:t xml:space="preserve">oceanographic </w:t>
      </w:r>
      <w:r w:rsidR="0018545A" w:rsidRPr="00B03822">
        <w:rPr>
          <w:rFonts w:ascii="Arial" w:eastAsia="Arial Unicode MS" w:hAnsi="Arial" w:cs="Arial"/>
          <w:sz w:val="20"/>
          <w:szCs w:val="20"/>
          <w:lang w:val="en-GB"/>
        </w:rPr>
        <w:t>characteristics</w:t>
      </w:r>
      <w:r w:rsidR="00FE5D06" w:rsidRPr="00B03822">
        <w:rPr>
          <w:rFonts w:ascii="Arial" w:eastAsia="Arial Unicode MS" w:hAnsi="Arial" w:cs="Arial"/>
          <w:sz w:val="20"/>
          <w:szCs w:val="20"/>
          <w:lang w:val="en-GB"/>
        </w:rPr>
        <w:t xml:space="preserve"> (</w:t>
      </w:r>
      <w:r w:rsidR="00E72BA7" w:rsidRPr="00B03822">
        <w:rPr>
          <w:rFonts w:ascii="Arial" w:eastAsia="Arial Unicode MS" w:hAnsi="Arial" w:cs="Arial"/>
          <w:sz w:val="20"/>
          <w:szCs w:val="20"/>
          <w:lang w:val="en-GB"/>
        </w:rPr>
        <w:t xml:space="preserve">e.g. </w:t>
      </w:r>
      <w:r w:rsidR="00B60061" w:rsidRPr="00B03822">
        <w:rPr>
          <w:rFonts w:ascii="Arial" w:eastAsiaTheme="minorHAnsi" w:hAnsi="Arial" w:cs="Arial"/>
          <w:sz w:val="20"/>
          <w:szCs w:val="20"/>
          <w:lang w:val="en-GB"/>
        </w:rPr>
        <w:t>Fullard et al.</w:t>
      </w:r>
      <w:r w:rsidR="0018545A" w:rsidRPr="00B03822">
        <w:rPr>
          <w:rFonts w:ascii="Arial" w:eastAsiaTheme="minorHAnsi" w:hAnsi="Arial" w:cs="Arial"/>
          <w:sz w:val="20"/>
          <w:szCs w:val="20"/>
          <w:lang w:val="en-GB"/>
        </w:rPr>
        <w:t xml:space="preserve"> 2000</w:t>
      </w:r>
      <w:r w:rsidR="00B60061" w:rsidRPr="00B03822">
        <w:rPr>
          <w:rFonts w:ascii="Arial" w:eastAsiaTheme="minorHAnsi" w:hAnsi="Arial" w:cs="Arial"/>
          <w:sz w:val="20"/>
          <w:szCs w:val="20"/>
          <w:lang w:val="en-GB"/>
        </w:rPr>
        <w:t>,</w:t>
      </w:r>
      <w:r w:rsidR="0018545A" w:rsidRPr="00B03822">
        <w:rPr>
          <w:rFonts w:ascii="Arial" w:eastAsiaTheme="minorHAnsi" w:hAnsi="Arial" w:cs="Arial"/>
          <w:sz w:val="20"/>
          <w:szCs w:val="20"/>
          <w:lang w:val="en-GB"/>
        </w:rPr>
        <w:t xml:space="preserve"> </w:t>
      </w:r>
      <w:r w:rsidR="00B60061" w:rsidRPr="00B03822">
        <w:rPr>
          <w:rFonts w:ascii="Arial" w:eastAsiaTheme="minorHAnsi" w:hAnsi="Arial" w:cs="Arial"/>
          <w:sz w:val="20"/>
          <w:szCs w:val="20"/>
          <w:lang w:val="en-GB"/>
        </w:rPr>
        <w:t>Fontaine et al.</w:t>
      </w:r>
      <w:r w:rsidR="00BB1A31" w:rsidRPr="00B03822">
        <w:rPr>
          <w:rFonts w:ascii="Arial" w:eastAsiaTheme="minorHAnsi" w:hAnsi="Arial" w:cs="Arial"/>
          <w:sz w:val="20"/>
          <w:szCs w:val="20"/>
          <w:lang w:val="en-GB"/>
        </w:rPr>
        <w:t xml:space="preserve"> 2010</w:t>
      </w:r>
      <w:r w:rsidR="00FE5D06" w:rsidRPr="00B03822">
        <w:rPr>
          <w:rFonts w:ascii="Arial" w:eastAsia="Arial Unicode MS" w:hAnsi="Arial" w:cs="Arial"/>
          <w:sz w:val="20"/>
          <w:szCs w:val="20"/>
          <w:lang w:val="en-GB"/>
        </w:rPr>
        <w:t xml:space="preserve">), </w:t>
      </w:r>
      <w:r w:rsidR="00FE5D06" w:rsidRPr="00B03822">
        <w:rPr>
          <w:rFonts w:ascii="Arial" w:eastAsiaTheme="minorHAnsi" w:hAnsi="Arial" w:cs="Arial"/>
          <w:sz w:val="20"/>
          <w:szCs w:val="20"/>
          <w:lang w:val="en-GB"/>
        </w:rPr>
        <w:t>habitat discontinuities (</w:t>
      </w:r>
      <w:r w:rsidR="00E72BA7" w:rsidRPr="00B03822">
        <w:rPr>
          <w:rFonts w:ascii="Arial" w:eastAsiaTheme="minorHAnsi" w:hAnsi="Arial" w:cs="Arial"/>
          <w:sz w:val="20"/>
          <w:szCs w:val="20"/>
          <w:lang w:val="en-GB"/>
        </w:rPr>
        <w:t xml:space="preserve">e.g. </w:t>
      </w:r>
      <w:r w:rsidR="0018545A" w:rsidRPr="00B03822">
        <w:rPr>
          <w:rFonts w:ascii="Arial" w:eastAsiaTheme="minorHAnsi" w:hAnsi="Arial" w:cs="Arial"/>
          <w:sz w:val="20"/>
          <w:szCs w:val="20"/>
          <w:lang w:val="en-GB"/>
        </w:rPr>
        <w:t>Wiszniewski et al. 2010</w:t>
      </w:r>
      <w:r w:rsidR="00FE5D06" w:rsidRPr="00B03822">
        <w:rPr>
          <w:rFonts w:ascii="Arial" w:eastAsiaTheme="minorHAnsi" w:hAnsi="Arial" w:cs="Arial"/>
          <w:sz w:val="20"/>
          <w:szCs w:val="20"/>
          <w:lang w:val="en-GB"/>
        </w:rPr>
        <w:t xml:space="preserve">), </w:t>
      </w:r>
      <w:r w:rsidR="001C2D49" w:rsidRPr="00B03822">
        <w:rPr>
          <w:rFonts w:ascii="Arial" w:eastAsiaTheme="minorHAnsi" w:hAnsi="Arial" w:cs="Arial"/>
          <w:sz w:val="20"/>
          <w:szCs w:val="20"/>
          <w:lang w:val="en-GB"/>
        </w:rPr>
        <w:t xml:space="preserve">geographic barrier </w:t>
      </w:r>
      <w:r w:rsidR="00FE5D06" w:rsidRPr="00B03822">
        <w:rPr>
          <w:rFonts w:ascii="Arial" w:eastAsiaTheme="minorHAnsi" w:hAnsi="Arial" w:cs="Arial"/>
          <w:sz w:val="20"/>
          <w:szCs w:val="20"/>
          <w:lang w:val="en-GB"/>
        </w:rPr>
        <w:t>(</w:t>
      </w:r>
      <w:r w:rsidR="008A023C" w:rsidRPr="00B03822">
        <w:rPr>
          <w:rFonts w:ascii="Arial" w:eastAsiaTheme="minorHAnsi" w:hAnsi="Arial" w:cs="Arial"/>
          <w:sz w:val="20"/>
          <w:szCs w:val="20"/>
          <w:lang w:val="en-GB"/>
        </w:rPr>
        <w:t>Fontaine et al</w:t>
      </w:r>
      <w:r w:rsidR="00B60061" w:rsidRPr="00B03822">
        <w:rPr>
          <w:rFonts w:ascii="Arial" w:eastAsiaTheme="minorHAnsi" w:hAnsi="Arial" w:cs="Arial"/>
          <w:sz w:val="20"/>
          <w:szCs w:val="20"/>
          <w:lang w:val="en-GB"/>
        </w:rPr>
        <w:t>.</w:t>
      </w:r>
      <w:r w:rsidR="008A023C" w:rsidRPr="00B03822">
        <w:rPr>
          <w:rFonts w:ascii="Arial" w:eastAsiaTheme="minorHAnsi" w:hAnsi="Arial" w:cs="Arial"/>
          <w:sz w:val="20"/>
          <w:szCs w:val="20"/>
          <w:lang w:val="en-GB"/>
        </w:rPr>
        <w:t xml:space="preserve"> 2007</w:t>
      </w:r>
      <w:r w:rsidR="00FE5D06" w:rsidRPr="00B03822">
        <w:rPr>
          <w:rFonts w:ascii="Arial" w:eastAsiaTheme="minorHAnsi" w:hAnsi="Arial" w:cs="Arial"/>
          <w:sz w:val="20"/>
          <w:szCs w:val="20"/>
          <w:lang w:val="en-GB"/>
        </w:rPr>
        <w:t xml:space="preserve">), social </w:t>
      </w:r>
      <w:r w:rsidR="0018545A" w:rsidRPr="00B03822">
        <w:rPr>
          <w:rFonts w:ascii="Arial" w:eastAsiaTheme="minorHAnsi" w:hAnsi="Arial" w:cs="Arial"/>
          <w:sz w:val="20"/>
          <w:szCs w:val="20"/>
          <w:lang w:val="en-GB"/>
        </w:rPr>
        <w:t xml:space="preserve">organization </w:t>
      </w:r>
      <w:r w:rsidR="00FE5D06" w:rsidRPr="00B03822">
        <w:rPr>
          <w:rFonts w:ascii="Arial" w:eastAsiaTheme="minorHAnsi" w:hAnsi="Arial" w:cs="Arial"/>
          <w:sz w:val="20"/>
          <w:szCs w:val="20"/>
          <w:lang w:val="en-GB"/>
        </w:rPr>
        <w:t>(</w:t>
      </w:r>
      <w:r w:rsidR="00BB1A31" w:rsidRPr="00B03822">
        <w:rPr>
          <w:rFonts w:ascii="Arial" w:eastAsiaTheme="minorHAnsi" w:hAnsi="Arial" w:cs="Arial"/>
          <w:sz w:val="20"/>
          <w:szCs w:val="20"/>
          <w:lang w:val="en-GB"/>
        </w:rPr>
        <w:t>Lyrholm et al. 1999</w:t>
      </w:r>
      <w:r w:rsidR="00FE5D06" w:rsidRPr="00B03822">
        <w:rPr>
          <w:rFonts w:ascii="Arial" w:eastAsiaTheme="minorHAnsi" w:hAnsi="Arial" w:cs="Arial"/>
          <w:sz w:val="20"/>
          <w:szCs w:val="20"/>
          <w:lang w:val="en-GB"/>
        </w:rPr>
        <w:t>)</w:t>
      </w:r>
      <w:r w:rsidR="008F520C" w:rsidRPr="00B03822">
        <w:rPr>
          <w:rFonts w:ascii="Arial" w:eastAsia="Arial Unicode MS" w:hAnsi="Arial" w:cs="Arial"/>
          <w:sz w:val="20"/>
          <w:szCs w:val="20"/>
          <w:lang w:val="en-GB"/>
        </w:rPr>
        <w:t xml:space="preserve"> and</w:t>
      </w:r>
      <w:r w:rsidR="001C2D49" w:rsidRPr="00B03822">
        <w:rPr>
          <w:rFonts w:ascii="Arial" w:eastAsia="Arial Unicode MS" w:hAnsi="Arial" w:cs="Arial"/>
          <w:sz w:val="20"/>
          <w:szCs w:val="20"/>
          <w:lang w:val="en-GB"/>
        </w:rPr>
        <w:t xml:space="preserve"> diet</w:t>
      </w:r>
      <w:r w:rsidR="008F520C" w:rsidRPr="00B03822">
        <w:rPr>
          <w:rFonts w:ascii="Arial" w:eastAsia="Arial Unicode MS" w:hAnsi="Arial" w:cs="Arial"/>
          <w:sz w:val="20"/>
          <w:szCs w:val="20"/>
          <w:lang w:val="en-GB"/>
        </w:rPr>
        <w:t>ary</w:t>
      </w:r>
      <w:r w:rsidR="001C2D49" w:rsidRPr="00B03822">
        <w:rPr>
          <w:rFonts w:ascii="Arial" w:eastAsia="Arial Unicode MS" w:hAnsi="Arial" w:cs="Arial"/>
          <w:sz w:val="20"/>
          <w:szCs w:val="20"/>
          <w:lang w:val="en-GB"/>
        </w:rPr>
        <w:t xml:space="preserve"> specializations (</w:t>
      </w:r>
      <w:r w:rsidR="0072672E" w:rsidRPr="00B03822">
        <w:rPr>
          <w:rFonts w:ascii="Arial" w:eastAsia="Arial Unicode MS" w:hAnsi="Arial" w:cs="Arial"/>
          <w:sz w:val="20"/>
          <w:szCs w:val="20"/>
          <w:lang w:val="en-GB"/>
        </w:rPr>
        <w:t>e.g.</w:t>
      </w:r>
      <w:r w:rsidR="00974278" w:rsidRPr="00B03822">
        <w:rPr>
          <w:rFonts w:ascii="Arial" w:eastAsia="Arial Unicode MS" w:hAnsi="Arial" w:cs="Arial"/>
          <w:sz w:val="20"/>
          <w:szCs w:val="20"/>
          <w:lang w:val="en-GB"/>
        </w:rPr>
        <w:t xml:space="preserve"> Foote et al. 2009)</w:t>
      </w:r>
      <w:r w:rsidR="0027553C" w:rsidRPr="00B03822">
        <w:rPr>
          <w:rFonts w:ascii="Arial" w:eastAsia="Arial Unicode MS" w:hAnsi="Arial" w:cs="Arial"/>
          <w:sz w:val="20"/>
          <w:szCs w:val="20"/>
          <w:lang w:val="en-GB"/>
        </w:rPr>
        <w:t xml:space="preserve">. </w:t>
      </w:r>
    </w:p>
    <w:p w14:paraId="3AC1C6F2" w14:textId="68580944" w:rsidR="0016382A" w:rsidRPr="00B03822" w:rsidRDefault="00BE477E" w:rsidP="00FB410D">
      <w:pPr>
        <w:autoSpaceDE w:val="0"/>
        <w:autoSpaceDN w:val="0"/>
        <w:adjustRightInd w:val="0"/>
        <w:spacing w:after="0" w:line="360" w:lineRule="auto"/>
        <w:ind w:right="-710" w:firstLine="567"/>
        <w:jc w:val="both"/>
        <w:rPr>
          <w:rFonts w:ascii="Arial" w:eastAsia="Arial Unicode MS" w:hAnsi="Arial" w:cs="Arial"/>
          <w:sz w:val="20"/>
          <w:szCs w:val="20"/>
          <w:lang w:val="en-GB"/>
        </w:rPr>
      </w:pPr>
      <w:r w:rsidRPr="00B03822">
        <w:rPr>
          <w:rFonts w:ascii="Arial" w:hAnsi="Arial" w:cs="Arial"/>
          <w:sz w:val="20"/>
          <w:szCs w:val="20"/>
          <w:lang w:val="en-GB" w:eastAsia="pt-PT"/>
        </w:rPr>
        <w:t>Although it is evident that genetically isolated units should normally be recognized as separate management units (Moritz 2002, ICES 2009) for conservation purposes, it</w:t>
      </w:r>
      <w:r w:rsidRPr="00B03822">
        <w:rPr>
          <w:rFonts w:ascii="Arial" w:eastAsiaTheme="minorHAnsi" w:hAnsi="Arial" w:cs="Arial"/>
          <w:sz w:val="20"/>
          <w:szCs w:val="20"/>
          <w:lang w:val="en-GB"/>
        </w:rPr>
        <w:t xml:space="preserve"> has been suggested that for some species (e.g. </w:t>
      </w:r>
      <w:r w:rsidRPr="00B03822">
        <w:rPr>
          <w:rFonts w:ascii="Arial" w:eastAsiaTheme="minorHAnsi" w:hAnsi="Arial" w:cs="Arial"/>
          <w:i/>
          <w:sz w:val="20"/>
          <w:szCs w:val="20"/>
          <w:lang w:val="en-GB"/>
        </w:rPr>
        <w:t>Delphinus delphis</w:t>
      </w:r>
      <w:r w:rsidRPr="00B03822">
        <w:rPr>
          <w:rFonts w:ascii="Arial" w:eastAsiaTheme="minorHAnsi" w:hAnsi="Arial" w:cs="Arial"/>
          <w:sz w:val="20"/>
          <w:szCs w:val="20"/>
          <w:lang w:val="en-GB"/>
        </w:rPr>
        <w:t xml:space="preserve">), the finer scale represented by an </w:t>
      </w:r>
      <w:r w:rsidRPr="00B03822">
        <w:rPr>
          <w:rFonts w:ascii="Arial" w:hAnsi="Arial" w:cs="Arial"/>
          <w:sz w:val="20"/>
          <w:szCs w:val="20"/>
          <w:lang w:val="en-GB" w:eastAsia="pt-PT"/>
        </w:rPr>
        <w:t xml:space="preserve">ecological time-scale may be more relevant to management issues than the evolutionary time-scale (Evans &amp; Teilmann 2009). </w:t>
      </w:r>
      <w:r w:rsidR="009B6059" w:rsidRPr="00B03822">
        <w:rPr>
          <w:rFonts w:ascii="Arial" w:hAnsi="Arial" w:cs="Arial"/>
          <w:sz w:val="20"/>
          <w:szCs w:val="20"/>
          <w:lang w:val="en-GB" w:eastAsia="pt-PT"/>
        </w:rPr>
        <w:t>In addition,</w:t>
      </w:r>
      <w:r w:rsidRPr="00B03822">
        <w:rPr>
          <w:rFonts w:ascii="Arial" w:hAnsi="Arial" w:cs="Arial"/>
          <w:sz w:val="20"/>
          <w:szCs w:val="20"/>
          <w:lang w:val="en-GB" w:eastAsia="pt-PT"/>
        </w:rPr>
        <w:t xml:space="preserve"> ecological stocks may become reproductively isolated in the future (Funk et al. 2006) or hold unique characteristics that justify their separate conservation. This is particularly relevant considering that demographic responses to external stressors can only be meaningfully interpreted at the population level (Hoelzel 1998, ICES 2009, 2013). </w:t>
      </w:r>
      <w:r w:rsidR="003F56AB" w:rsidRPr="00B03822">
        <w:rPr>
          <w:rFonts w:ascii="Arial" w:hAnsi="Arial" w:cs="Arial"/>
          <w:bCs/>
          <w:sz w:val="20"/>
          <w:szCs w:val="20"/>
          <w:lang w:val="en-GB"/>
        </w:rPr>
        <w:t>The combination of</w:t>
      </w:r>
      <w:r w:rsidR="003F56AB" w:rsidRPr="00B03822">
        <w:rPr>
          <w:rFonts w:ascii="Arial" w:hAnsi="Arial" w:cs="Arial"/>
          <w:sz w:val="20"/>
          <w:szCs w:val="20"/>
          <w:lang w:val="en-GB"/>
        </w:rPr>
        <w:t xml:space="preserve"> genetic knowledge with </w:t>
      </w:r>
      <w:r w:rsidR="0016382A" w:rsidRPr="00B03822">
        <w:rPr>
          <w:rFonts w:ascii="Arial" w:hAnsi="Arial" w:cs="Arial"/>
          <w:sz w:val="20"/>
          <w:szCs w:val="20"/>
          <w:lang w:val="en-GB" w:eastAsia="pt-PT"/>
        </w:rPr>
        <w:t xml:space="preserve">data from </w:t>
      </w:r>
      <w:r w:rsidR="0016382A" w:rsidRPr="00B03822">
        <w:rPr>
          <w:rFonts w:ascii="Arial" w:hAnsi="Arial" w:cs="Arial"/>
          <w:sz w:val="20"/>
          <w:szCs w:val="20"/>
          <w:lang w:val="en-GB"/>
        </w:rPr>
        <w:t>biogeochemical markers, in a multi-approach strategy, provide</w:t>
      </w:r>
      <w:r w:rsidR="008075A3" w:rsidRPr="00B03822">
        <w:rPr>
          <w:rFonts w:ascii="Arial" w:hAnsi="Arial" w:cs="Arial"/>
          <w:sz w:val="20"/>
          <w:szCs w:val="20"/>
          <w:lang w:val="en-GB"/>
        </w:rPr>
        <w:t>s</w:t>
      </w:r>
      <w:r w:rsidR="0016382A" w:rsidRPr="00B03822">
        <w:rPr>
          <w:rFonts w:ascii="Arial" w:hAnsi="Arial" w:cs="Arial"/>
          <w:sz w:val="20"/>
          <w:szCs w:val="20"/>
          <w:lang w:val="en-GB"/>
        </w:rPr>
        <w:t xml:space="preserve"> more complete insight into </w:t>
      </w:r>
      <w:r w:rsidR="009B6059" w:rsidRPr="00B03822">
        <w:rPr>
          <w:rFonts w:ascii="Arial" w:hAnsi="Arial" w:cs="Arial"/>
          <w:sz w:val="20"/>
          <w:szCs w:val="20"/>
          <w:lang w:val="en-GB"/>
        </w:rPr>
        <w:t>marine mammal</w:t>
      </w:r>
      <w:r w:rsidR="003F56AB" w:rsidRPr="00B03822">
        <w:rPr>
          <w:rFonts w:ascii="Arial" w:hAnsi="Arial" w:cs="Arial"/>
          <w:sz w:val="20"/>
          <w:szCs w:val="20"/>
          <w:lang w:val="en-GB"/>
        </w:rPr>
        <w:t xml:space="preserve"> </w:t>
      </w:r>
      <w:r w:rsidR="0016382A" w:rsidRPr="00B03822">
        <w:rPr>
          <w:rFonts w:ascii="Arial" w:hAnsi="Arial" w:cs="Arial"/>
          <w:sz w:val="20"/>
          <w:szCs w:val="20"/>
          <w:lang w:val="en-GB"/>
        </w:rPr>
        <w:t xml:space="preserve">distribution, trophic ecology </w:t>
      </w:r>
      <w:r w:rsidR="003F56AB" w:rsidRPr="00B03822">
        <w:rPr>
          <w:rFonts w:ascii="Arial" w:hAnsi="Arial" w:cs="Arial"/>
          <w:sz w:val="20"/>
          <w:szCs w:val="20"/>
          <w:lang w:val="en-GB"/>
        </w:rPr>
        <w:t xml:space="preserve">and </w:t>
      </w:r>
      <w:r w:rsidR="0016382A" w:rsidRPr="00B03822">
        <w:rPr>
          <w:rFonts w:ascii="Arial" w:hAnsi="Arial" w:cs="Arial"/>
          <w:sz w:val="20"/>
          <w:szCs w:val="20"/>
          <w:lang w:val="en-GB"/>
        </w:rPr>
        <w:t xml:space="preserve">social structure </w:t>
      </w:r>
      <w:r w:rsidR="0090110E" w:rsidRPr="00B03822">
        <w:rPr>
          <w:rFonts w:ascii="Arial" w:hAnsi="Arial" w:cs="Arial"/>
          <w:sz w:val="20"/>
          <w:szCs w:val="20"/>
          <w:lang w:val="en-GB"/>
        </w:rPr>
        <w:t>and hopefully</w:t>
      </w:r>
      <w:r w:rsidR="0016382A" w:rsidRPr="00B03822">
        <w:rPr>
          <w:rFonts w:ascii="Arial" w:hAnsi="Arial" w:cs="Arial"/>
          <w:sz w:val="20"/>
          <w:szCs w:val="20"/>
          <w:lang w:val="en-GB"/>
        </w:rPr>
        <w:t xml:space="preserve"> </w:t>
      </w:r>
      <w:r w:rsidR="008075A3" w:rsidRPr="00B03822">
        <w:rPr>
          <w:rFonts w:ascii="Arial" w:hAnsi="Arial" w:cs="Arial"/>
          <w:sz w:val="20"/>
          <w:szCs w:val="20"/>
          <w:lang w:val="en-GB"/>
        </w:rPr>
        <w:t>clarifies</w:t>
      </w:r>
      <w:r w:rsidR="0016382A" w:rsidRPr="00B03822">
        <w:rPr>
          <w:rFonts w:ascii="Arial" w:hAnsi="Arial" w:cs="Arial"/>
          <w:sz w:val="20"/>
          <w:szCs w:val="20"/>
          <w:lang w:val="en-GB"/>
        </w:rPr>
        <w:t xml:space="preserve"> the genetic and ecological processes involved in intra-specific diversity structure (Frankham et al 2002, Evans &amp; Teilmann 2009).</w:t>
      </w:r>
    </w:p>
    <w:p w14:paraId="40E45D61" w14:textId="6CAF8C04" w:rsidR="000E5C27" w:rsidRPr="00B03822" w:rsidRDefault="0046368C" w:rsidP="00FB410D">
      <w:pPr>
        <w:autoSpaceDE w:val="0"/>
        <w:autoSpaceDN w:val="0"/>
        <w:adjustRightInd w:val="0"/>
        <w:spacing w:after="0" w:line="360" w:lineRule="auto"/>
        <w:ind w:right="-710" w:firstLine="567"/>
        <w:jc w:val="both"/>
        <w:rPr>
          <w:rFonts w:ascii="Arial" w:hAnsi="Arial" w:cs="Arial"/>
          <w:sz w:val="20"/>
          <w:szCs w:val="20"/>
          <w:lang w:val="en-GB"/>
        </w:rPr>
      </w:pPr>
      <w:r w:rsidRPr="00B03822">
        <w:rPr>
          <w:rFonts w:ascii="Arial" w:hAnsi="Arial" w:cs="Arial"/>
          <w:sz w:val="20"/>
          <w:szCs w:val="20"/>
          <w:lang w:val="en-GB"/>
        </w:rPr>
        <w:lastRenderedPageBreak/>
        <w:t>Biogeochemical markers</w:t>
      </w:r>
      <w:r w:rsidR="00D201A8" w:rsidRPr="00B03822">
        <w:rPr>
          <w:rFonts w:ascii="Arial" w:hAnsi="Arial" w:cs="Arial"/>
          <w:sz w:val="20"/>
          <w:szCs w:val="20"/>
          <w:lang w:val="en-GB"/>
        </w:rPr>
        <w:t xml:space="preserve">, such as fatty acids </w:t>
      </w:r>
      <w:r w:rsidR="006374F4" w:rsidRPr="00B03822">
        <w:rPr>
          <w:rFonts w:ascii="Arial" w:hAnsi="Arial" w:cs="Arial"/>
          <w:sz w:val="20"/>
          <w:szCs w:val="20"/>
          <w:lang w:val="en-GB"/>
        </w:rPr>
        <w:t xml:space="preserve">(FA) </w:t>
      </w:r>
      <w:r w:rsidR="00D201A8" w:rsidRPr="00B03822">
        <w:rPr>
          <w:rFonts w:ascii="Arial" w:hAnsi="Arial" w:cs="Arial"/>
          <w:sz w:val="20"/>
          <w:szCs w:val="20"/>
          <w:lang w:val="en-GB"/>
        </w:rPr>
        <w:t>and stable isotopes</w:t>
      </w:r>
      <w:r w:rsidR="006374F4" w:rsidRPr="00B03822">
        <w:rPr>
          <w:rFonts w:ascii="Arial" w:hAnsi="Arial" w:cs="Arial"/>
          <w:sz w:val="20"/>
          <w:szCs w:val="20"/>
          <w:lang w:val="en-GB"/>
        </w:rPr>
        <w:t xml:space="preserve"> (SI)</w:t>
      </w:r>
      <w:r w:rsidR="00387937" w:rsidRPr="00B03822">
        <w:rPr>
          <w:rFonts w:ascii="Arial" w:hAnsi="Arial" w:cs="Arial"/>
          <w:sz w:val="20"/>
          <w:szCs w:val="20"/>
          <w:lang w:val="en-GB"/>
        </w:rPr>
        <w:t xml:space="preserve"> are bioavailable environmental compounds </w:t>
      </w:r>
      <w:r w:rsidR="00CF007F" w:rsidRPr="00B03822">
        <w:rPr>
          <w:rFonts w:ascii="Arial" w:hAnsi="Arial" w:cs="Arial"/>
          <w:sz w:val="20"/>
          <w:szCs w:val="20"/>
          <w:lang w:val="en-GB"/>
        </w:rPr>
        <w:t xml:space="preserve">and elements </w:t>
      </w:r>
      <w:r w:rsidR="00802F53" w:rsidRPr="00B03822">
        <w:rPr>
          <w:rFonts w:ascii="Arial" w:hAnsi="Arial" w:cs="Arial"/>
          <w:sz w:val="20"/>
          <w:szCs w:val="20"/>
          <w:lang w:val="en-GB"/>
        </w:rPr>
        <w:t>which are</w:t>
      </w:r>
      <w:r w:rsidR="00387937" w:rsidRPr="00B03822">
        <w:rPr>
          <w:rFonts w:ascii="Arial" w:hAnsi="Arial" w:cs="Arial"/>
          <w:sz w:val="20"/>
          <w:szCs w:val="20"/>
          <w:lang w:val="en-GB"/>
        </w:rPr>
        <w:t xml:space="preserve"> incorporated into marine mammal tissues</w:t>
      </w:r>
      <w:r w:rsidR="00802F53" w:rsidRPr="00B03822">
        <w:rPr>
          <w:rFonts w:ascii="Arial" w:hAnsi="Arial" w:cs="Arial"/>
          <w:sz w:val="20"/>
          <w:szCs w:val="20"/>
          <w:lang w:val="en-GB"/>
        </w:rPr>
        <w:t xml:space="preserve"> mainly</w:t>
      </w:r>
      <w:r w:rsidR="00CC0D9E" w:rsidRPr="00B03822">
        <w:rPr>
          <w:rFonts w:ascii="Arial" w:hAnsi="Arial" w:cs="Arial"/>
          <w:sz w:val="20"/>
          <w:szCs w:val="20"/>
          <w:lang w:val="en-GB"/>
        </w:rPr>
        <w:t xml:space="preserve"> through food</w:t>
      </w:r>
      <w:r w:rsidR="00387937" w:rsidRPr="00B03822">
        <w:rPr>
          <w:rFonts w:ascii="Arial" w:hAnsi="Arial" w:cs="Arial"/>
          <w:sz w:val="20"/>
          <w:szCs w:val="20"/>
          <w:lang w:val="en-GB"/>
        </w:rPr>
        <w:t xml:space="preserve"> and may be considered as proxies of f</w:t>
      </w:r>
      <w:r w:rsidR="004D4977" w:rsidRPr="00B03822">
        <w:rPr>
          <w:rFonts w:ascii="Arial" w:hAnsi="Arial" w:cs="Arial"/>
          <w:sz w:val="20"/>
          <w:szCs w:val="20"/>
          <w:lang w:val="en-GB"/>
        </w:rPr>
        <w:t>oraging</w:t>
      </w:r>
      <w:r w:rsidR="00387937" w:rsidRPr="00B03822">
        <w:rPr>
          <w:rFonts w:ascii="Arial" w:hAnsi="Arial" w:cs="Arial"/>
          <w:sz w:val="20"/>
          <w:szCs w:val="20"/>
          <w:lang w:val="en-GB"/>
        </w:rPr>
        <w:t xml:space="preserve"> </w:t>
      </w:r>
      <w:r w:rsidR="004D4977" w:rsidRPr="00B03822">
        <w:rPr>
          <w:rFonts w:ascii="Arial" w:hAnsi="Arial" w:cs="Arial"/>
          <w:sz w:val="20"/>
          <w:szCs w:val="20"/>
          <w:lang w:val="en-GB"/>
        </w:rPr>
        <w:t xml:space="preserve">habitat and habits </w:t>
      </w:r>
      <w:r w:rsidR="00A0713E" w:rsidRPr="00B03822">
        <w:rPr>
          <w:rFonts w:ascii="Arial" w:hAnsi="Arial" w:cs="Arial"/>
          <w:sz w:val="20"/>
          <w:szCs w:val="20"/>
          <w:lang w:val="en-GB"/>
        </w:rPr>
        <w:t>(</w:t>
      </w:r>
      <w:r w:rsidR="00DE02FF" w:rsidRPr="00B03822">
        <w:rPr>
          <w:rFonts w:ascii="Arial" w:hAnsi="Arial" w:cs="Arial"/>
          <w:sz w:val="20"/>
          <w:szCs w:val="20"/>
          <w:lang w:val="en-GB"/>
        </w:rPr>
        <w:t xml:space="preserve">DeNiro &amp; Epstein </w:t>
      </w:r>
      <w:r w:rsidR="000F40DB" w:rsidRPr="00B03822">
        <w:rPr>
          <w:rFonts w:ascii="Arial" w:hAnsi="Arial" w:cs="Arial"/>
          <w:sz w:val="20"/>
          <w:szCs w:val="20"/>
          <w:lang w:val="en-GB"/>
        </w:rPr>
        <w:t>1978,</w:t>
      </w:r>
      <w:r w:rsidR="000F40DB" w:rsidRPr="00B03822">
        <w:rPr>
          <w:rFonts w:ascii="Arial" w:hAnsi="Arial" w:cs="Arial"/>
          <w:b/>
          <w:sz w:val="20"/>
          <w:szCs w:val="20"/>
          <w:lang w:val="en-GB"/>
        </w:rPr>
        <w:t xml:space="preserve"> </w:t>
      </w:r>
      <w:r w:rsidR="004354D2" w:rsidRPr="00B03822">
        <w:rPr>
          <w:rFonts w:ascii="Arial" w:hAnsi="Arial" w:cs="Arial"/>
          <w:sz w:val="20"/>
          <w:szCs w:val="20"/>
          <w:lang w:val="en-GB"/>
        </w:rPr>
        <w:t>1980</w:t>
      </w:r>
      <w:r w:rsidR="00A0713E" w:rsidRPr="00B03822">
        <w:rPr>
          <w:rFonts w:ascii="Arial" w:hAnsi="Arial" w:cs="Arial"/>
          <w:sz w:val="20"/>
          <w:szCs w:val="20"/>
          <w:lang w:val="en-GB"/>
        </w:rPr>
        <w:t>).</w:t>
      </w:r>
      <w:r w:rsidR="00416297" w:rsidRPr="00B03822">
        <w:rPr>
          <w:rFonts w:ascii="Arial" w:hAnsi="Arial" w:cs="Arial"/>
          <w:sz w:val="20"/>
          <w:szCs w:val="20"/>
          <w:lang w:val="en-GB"/>
        </w:rPr>
        <w:t xml:space="preserve"> </w:t>
      </w:r>
      <w:r w:rsidR="00A55CB3" w:rsidRPr="00B03822">
        <w:rPr>
          <w:rFonts w:ascii="Arial" w:hAnsi="Arial" w:cs="Arial"/>
          <w:sz w:val="20"/>
          <w:szCs w:val="20"/>
          <w:lang w:val="en-GB"/>
        </w:rPr>
        <w:t xml:space="preserve">In addition to providing qualitative </w:t>
      </w:r>
      <w:r w:rsidR="00D462E8" w:rsidRPr="00B03822">
        <w:rPr>
          <w:rFonts w:ascii="Arial" w:hAnsi="Arial" w:cs="Arial"/>
          <w:sz w:val="20"/>
          <w:szCs w:val="20"/>
          <w:lang w:val="en-GB"/>
        </w:rPr>
        <w:t xml:space="preserve">and quantitative </w:t>
      </w:r>
      <w:r w:rsidR="00A55CB3" w:rsidRPr="00B03822">
        <w:rPr>
          <w:rFonts w:ascii="Arial" w:hAnsi="Arial" w:cs="Arial"/>
          <w:sz w:val="20"/>
          <w:szCs w:val="20"/>
          <w:lang w:val="en-GB"/>
        </w:rPr>
        <w:t>information about trophic ecology of wild animals, s</w:t>
      </w:r>
      <w:r w:rsidR="00416297" w:rsidRPr="00B03822">
        <w:rPr>
          <w:rFonts w:ascii="Arial" w:hAnsi="Arial" w:cs="Arial"/>
          <w:sz w:val="20"/>
          <w:szCs w:val="20"/>
          <w:lang w:val="en-GB"/>
        </w:rPr>
        <w:t xml:space="preserve">everal studies </w:t>
      </w:r>
      <w:r w:rsidR="008F520C" w:rsidRPr="00B03822">
        <w:rPr>
          <w:rFonts w:ascii="Arial" w:hAnsi="Arial" w:cs="Arial"/>
          <w:sz w:val="20"/>
          <w:szCs w:val="20"/>
          <w:lang w:val="en-GB"/>
        </w:rPr>
        <w:t xml:space="preserve">have </w:t>
      </w:r>
      <w:r w:rsidR="00165118" w:rsidRPr="00B03822">
        <w:rPr>
          <w:rFonts w:ascii="Arial" w:hAnsi="Arial" w:cs="Arial"/>
          <w:sz w:val="20"/>
          <w:szCs w:val="20"/>
          <w:lang w:val="en-GB"/>
        </w:rPr>
        <w:t xml:space="preserve">also </w:t>
      </w:r>
      <w:r w:rsidR="00416297" w:rsidRPr="00B03822">
        <w:rPr>
          <w:rFonts w:ascii="Arial" w:hAnsi="Arial" w:cs="Arial"/>
          <w:sz w:val="20"/>
          <w:szCs w:val="20"/>
          <w:lang w:val="en-GB"/>
        </w:rPr>
        <w:t>used stable</w:t>
      </w:r>
      <w:r w:rsidR="000B2EA0" w:rsidRPr="00B03822">
        <w:rPr>
          <w:rFonts w:ascii="Arial" w:eastAsiaTheme="minorHAnsi" w:hAnsi="Arial" w:cs="Arial"/>
          <w:sz w:val="20"/>
          <w:szCs w:val="20"/>
          <w:lang w:val="en-GB"/>
        </w:rPr>
        <w:t xml:space="preserve"> isotopes and</w:t>
      </w:r>
      <w:r w:rsidR="00416297" w:rsidRPr="00B03822">
        <w:rPr>
          <w:rFonts w:ascii="Arial" w:eastAsiaTheme="minorHAnsi" w:hAnsi="Arial" w:cs="Arial"/>
          <w:sz w:val="20"/>
          <w:szCs w:val="20"/>
          <w:lang w:val="en-GB"/>
        </w:rPr>
        <w:t xml:space="preserve"> fatty acid analyses </w:t>
      </w:r>
      <w:r w:rsidR="008F520C" w:rsidRPr="00B03822">
        <w:rPr>
          <w:rFonts w:ascii="Arial" w:eastAsiaTheme="minorHAnsi" w:hAnsi="Arial" w:cs="Arial"/>
          <w:sz w:val="20"/>
          <w:szCs w:val="20"/>
          <w:lang w:val="en-GB"/>
        </w:rPr>
        <w:t>to reveal</w:t>
      </w:r>
      <w:r w:rsidR="000B2EA0" w:rsidRPr="00B03822">
        <w:rPr>
          <w:rFonts w:ascii="Arial" w:eastAsiaTheme="minorHAnsi" w:hAnsi="Arial" w:cs="Arial"/>
          <w:sz w:val="20"/>
          <w:szCs w:val="20"/>
          <w:lang w:val="en-GB"/>
        </w:rPr>
        <w:t xml:space="preserve"> population or </w:t>
      </w:r>
      <w:r w:rsidR="00416297" w:rsidRPr="00B03822">
        <w:rPr>
          <w:rFonts w:ascii="Arial" w:eastAsiaTheme="minorHAnsi" w:hAnsi="Arial" w:cs="Arial"/>
          <w:sz w:val="20"/>
          <w:szCs w:val="20"/>
          <w:lang w:val="en-GB"/>
        </w:rPr>
        <w:t xml:space="preserve">ecotype </w:t>
      </w:r>
      <w:r w:rsidR="00535A71" w:rsidRPr="00B03822">
        <w:rPr>
          <w:rFonts w:ascii="Arial" w:eastAsiaTheme="minorHAnsi" w:hAnsi="Arial" w:cs="Arial"/>
          <w:sz w:val="20"/>
          <w:szCs w:val="20"/>
          <w:lang w:val="en-GB"/>
        </w:rPr>
        <w:t>differentiation</w:t>
      </w:r>
      <w:r w:rsidR="00416297" w:rsidRPr="00B03822">
        <w:rPr>
          <w:rFonts w:ascii="Arial" w:eastAsiaTheme="minorHAnsi" w:hAnsi="Arial" w:cs="Arial"/>
          <w:sz w:val="20"/>
          <w:szCs w:val="20"/>
          <w:lang w:val="en-GB"/>
        </w:rPr>
        <w:t xml:space="preserve"> </w:t>
      </w:r>
      <w:r w:rsidR="008F520C" w:rsidRPr="00B03822">
        <w:rPr>
          <w:rFonts w:ascii="Arial" w:eastAsiaTheme="minorHAnsi" w:hAnsi="Arial" w:cs="Arial"/>
          <w:sz w:val="20"/>
          <w:szCs w:val="20"/>
          <w:lang w:val="en-GB"/>
        </w:rPr>
        <w:t>in</w:t>
      </w:r>
      <w:r w:rsidR="00416297" w:rsidRPr="00B03822">
        <w:rPr>
          <w:rFonts w:ascii="Arial" w:eastAsiaTheme="minorHAnsi" w:hAnsi="Arial" w:cs="Arial"/>
          <w:sz w:val="20"/>
          <w:szCs w:val="20"/>
          <w:lang w:val="en-GB"/>
        </w:rPr>
        <w:t xml:space="preserve"> marine top predators</w:t>
      </w:r>
      <w:r w:rsidR="00416297" w:rsidRPr="00B03822">
        <w:rPr>
          <w:rFonts w:ascii="Arial" w:hAnsi="Arial" w:cs="Arial"/>
          <w:sz w:val="20"/>
          <w:szCs w:val="20"/>
          <w:lang w:val="en-GB"/>
        </w:rPr>
        <w:t>, based on the idea that consistent differences in trophic ecology would be sufficient to delimit “ecological stocks”</w:t>
      </w:r>
      <w:r w:rsidR="000E12E7" w:rsidRPr="00B03822">
        <w:rPr>
          <w:rFonts w:ascii="Arial" w:hAnsi="Arial" w:cs="Arial"/>
          <w:sz w:val="20"/>
          <w:szCs w:val="20"/>
          <w:lang w:val="en-GB"/>
        </w:rPr>
        <w:t xml:space="preserve">, possibly even in the </w:t>
      </w:r>
      <w:r w:rsidR="009D30B8" w:rsidRPr="00B03822">
        <w:rPr>
          <w:rFonts w:ascii="Arial" w:hAnsi="Arial" w:cs="Arial"/>
          <w:sz w:val="20"/>
          <w:szCs w:val="20"/>
          <w:lang w:val="en-GB"/>
        </w:rPr>
        <w:t>presence</w:t>
      </w:r>
      <w:r w:rsidR="000E12E7" w:rsidRPr="00B03822">
        <w:rPr>
          <w:rFonts w:ascii="Arial" w:hAnsi="Arial" w:cs="Arial"/>
          <w:sz w:val="20"/>
          <w:szCs w:val="20"/>
          <w:lang w:val="en-GB"/>
        </w:rPr>
        <w:t xml:space="preserve"> of gene flow</w:t>
      </w:r>
      <w:r w:rsidR="00416297" w:rsidRPr="00B03822">
        <w:rPr>
          <w:rFonts w:ascii="Arial" w:hAnsi="Arial" w:cs="Arial"/>
          <w:sz w:val="20"/>
          <w:szCs w:val="20"/>
          <w:lang w:val="en-GB"/>
        </w:rPr>
        <w:t xml:space="preserve"> </w:t>
      </w:r>
      <w:r w:rsidR="00416297" w:rsidRPr="00B03822">
        <w:rPr>
          <w:rFonts w:ascii="Arial" w:eastAsiaTheme="minorHAnsi" w:hAnsi="Arial" w:cs="Arial"/>
          <w:sz w:val="20"/>
          <w:szCs w:val="20"/>
          <w:lang w:val="en-GB"/>
        </w:rPr>
        <w:t>(e.g. Foote et al.</w:t>
      </w:r>
      <w:r w:rsidR="00B60061" w:rsidRPr="00B03822">
        <w:rPr>
          <w:rFonts w:ascii="Arial" w:eastAsiaTheme="minorHAnsi" w:hAnsi="Arial" w:cs="Arial"/>
          <w:sz w:val="20"/>
          <w:szCs w:val="20"/>
          <w:lang w:val="en-GB"/>
        </w:rPr>
        <w:t xml:space="preserve"> 2009,</w:t>
      </w:r>
      <w:r w:rsidR="00416297" w:rsidRPr="00B03822">
        <w:rPr>
          <w:rFonts w:ascii="Arial" w:eastAsiaTheme="minorHAnsi" w:hAnsi="Arial" w:cs="Arial"/>
          <w:sz w:val="20"/>
          <w:szCs w:val="20"/>
          <w:lang w:val="en-GB"/>
        </w:rPr>
        <w:t xml:space="preserve"> </w:t>
      </w:r>
      <w:r w:rsidR="00416297" w:rsidRPr="00B03822">
        <w:rPr>
          <w:rFonts w:ascii="Arial" w:eastAsiaTheme="minorHAnsi" w:hAnsi="Arial" w:cs="Arial"/>
          <w:bCs/>
          <w:sz w:val="20"/>
          <w:szCs w:val="20"/>
          <w:lang w:val="en-GB"/>
        </w:rPr>
        <w:t>Quérouil et al. 2013</w:t>
      </w:r>
      <w:r w:rsidR="00416297" w:rsidRPr="00B03822">
        <w:rPr>
          <w:rFonts w:ascii="Arial" w:eastAsiaTheme="minorHAnsi" w:hAnsi="Arial" w:cs="Arial"/>
          <w:sz w:val="20"/>
          <w:szCs w:val="20"/>
          <w:lang w:val="en-GB"/>
        </w:rPr>
        <w:t>).</w:t>
      </w:r>
      <w:r w:rsidR="000F40DB" w:rsidRPr="00B03822">
        <w:rPr>
          <w:rFonts w:ascii="Arial" w:eastAsiaTheme="minorHAnsi" w:hAnsi="Arial" w:cs="Arial"/>
          <w:sz w:val="20"/>
          <w:szCs w:val="20"/>
          <w:lang w:val="en-GB"/>
        </w:rPr>
        <w:t xml:space="preserve"> </w:t>
      </w:r>
      <w:r w:rsidR="002515B8" w:rsidRPr="00B03822">
        <w:rPr>
          <w:rFonts w:ascii="Arial" w:eastAsiaTheme="minorHAnsi" w:hAnsi="Arial" w:cs="Arial"/>
          <w:sz w:val="20"/>
          <w:szCs w:val="20"/>
          <w:lang w:val="en-GB"/>
        </w:rPr>
        <w:t>D</w:t>
      </w:r>
      <w:r w:rsidR="004D4977" w:rsidRPr="00B03822">
        <w:rPr>
          <w:rFonts w:ascii="Arial" w:hAnsi="Arial" w:cs="Arial"/>
          <w:sz w:val="20"/>
          <w:szCs w:val="20"/>
          <w:lang w:val="en-GB"/>
        </w:rPr>
        <w:t xml:space="preserve">epending on </w:t>
      </w:r>
      <w:r w:rsidR="00416297" w:rsidRPr="00B03822">
        <w:rPr>
          <w:rFonts w:ascii="Arial" w:hAnsi="Arial" w:cs="Arial"/>
          <w:sz w:val="20"/>
          <w:szCs w:val="20"/>
          <w:lang w:val="en-GB"/>
        </w:rPr>
        <w:t xml:space="preserve">the </w:t>
      </w:r>
      <w:r w:rsidR="004D4977" w:rsidRPr="00B03822">
        <w:rPr>
          <w:rFonts w:ascii="Arial" w:hAnsi="Arial" w:cs="Arial"/>
          <w:sz w:val="20"/>
          <w:szCs w:val="20"/>
          <w:lang w:val="en-GB"/>
        </w:rPr>
        <w:t xml:space="preserve">tissue turnover and the half-life of the </w:t>
      </w:r>
      <w:r w:rsidR="00CF007F" w:rsidRPr="00B03822">
        <w:rPr>
          <w:rFonts w:ascii="Arial" w:hAnsi="Arial" w:cs="Arial"/>
          <w:sz w:val="20"/>
          <w:szCs w:val="20"/>
          <w:lang w:val="en-GB"/>
        </w:rPr>
        <w:t xml:space="preserve">compounds or </w:t>
      </w:r>
      <w:r w:rsidR="004D4977" w:rsidRPr="00B03822">
        <w:rPr>
          <w:rFonts w:ascii="Arial" w:hAnsi="Arial" w:cs="Arial"/>
          <w:sz w:val="20"/>
          <w:szCs w:val="20"/>
          <w:lang w:val="en-GB"/>
        </w:rPr>
        <w:t>elements analyzed, these tracer signatures can reveal differences between groups of animals</w:t>
      </w:r>
      <w:r w:rsidR="008F520C" w:rsidRPr="00B03822">
        <w:rPr>
          <w:rFonts w:ascii="Arial" w:hAnsi="Arial" w:cs="Arial"/>
          <w:sz w:val="20"/>
          <w:szCs w:val="20"/>
          <w:lang w:val="en-GB"/>
        </w:rPr>
        <w:t xml:space="preserve"> over time-scales</w:t>
      </w:r>
      <w:r w:rsidR="004D4977" w:rsidRPr="00B03822">
        <w:rPr>
          <w:rFonts w:ascii="Arial" w:hAnsi="Arial" w:cs="Arial"/>
          <w:sz w:val="20"/>
          <w:szCs w:val="20"/>
          <w:lang w:val="en-GB"/>
        </w:rPr>
        <w:t xml:space="preserve"> </w:t>
      </w:r>
      <w:r w:rsidR="00443D7C" w:rsidRPr="00B03822">
        <w:rPr>
          <w:rFonts w:ascii="Arial" w:hAnsi="Arial" w:cs="Arial"/>
          <w:sz w:val="20"/>
          <w:szCs w:val="20"/>
          <w:lang w:val="en-GB"/>
        </w:rPr>
        <w:t>spanning from</w:t>
      </w:r>
      <w:r w:rsidR="004D4977" w:rsidRPr="00B03822">
        <w:rPr>
          <w:rFonts w:ascii="Arial" w:hAnsi="Arial" w:cs="Arial"/>
          <w:sz w:val="20"/>
          <w:szCs w:val="20"/>
          <w:lang w:val="en-GB"/>
        </w:rPr>
        <w:t xml:space="preserve"> </w:t>
      </w:r>
      <w:r w:rsidR="0096074D" w:rsidRPr="00B03822">
        <w:rPr>
          <w:rFonts w:ascii="Arial" w:hAnsi="Arial" w:cs="Arial"/>
          <w:sz w:val="20"/>
          <w:szCs w:val="20"/>
          <w:lang w:val="en-GB"/>
        </w:rPr>
        <w:t>weeks</w:t>
      </w:r>
      <w:r w:rsidR="004D4977" w:rsidRPr="00B03822">
        <w:rPr>
          <w:rFonts w:ascii="Arial" w:hAnsi="Arial" w:cs="Arial"/>
          <w:sz w:val="20"/>
          <w:szCs w:val="20"/>
          <w:lang w:val="en-GB"/>
        </w:rPr>
        <w:t xml:space="preserve"> to years </w:t>
      </w:r>
      <w:r w:rsidR="00443D7C" w:rsidRPr="00B03822">
        <w:rPr>
          <w:rFonts w:ascii="Arial" w:hAnsi="Arial" w:cs="Arial"/>
          <w:sz w:val="20"/>
          <w:szCs w:val="20"/>
          <w:lang w:val="en-GB"/>
        </w:rPr>
        <w:t>(</w:t>
      </w:r>
      <w:r w:rsidR="00416297" w:rsidRPr="00B03822">
        <w:rPr>
          <w:rFonts w:ascii="Arial" w:hAnsi="Arial" w:cs="Arial"/>
          <w:sz w:val="20"/>
          <w:szCs w:val="20"/>
          <w:lang w:val="en-GB"/>
        </w:rPr>
        <w:t xml:space="preserve">e.g. </w:t>
      </w:r>
      <w:r w:rsidR="0054667D" w:rsidRPr="00B03822">
        <w:rPr>
          <w:rFonts w:ascii="Arial" w:hAnsi="Arial" w:cs="Arial"/>
          <w:sz w:val="20"/>
          <w:szCs w:val="20"/>
          <w:lang w:val="en-GB"/>
        </w:rPr>
        <w:t>Hobson &amp; Clark 1992,</w:t>
      </w:r>
      <w:r w:rsidR="00443D7C" w:rsidRPr="00B03822">
        <w:rPr>
          <w:rFonts w:ascii="Arial" w:hAnsi="Arial" w:cs="Arial"/>
          <w:sz w:val="20"/>
          <w:szCs w:val="20"/>
          <w:lang w:val="en-GB"/>
        </w:rPr>
        <w:t xml:space="preserve"> Nordstrom et al. 2008)</w:t>
      </w:r>
      <w:r w:rsidR="003A6E7A" w:rsidRPr="00B03822">
        <w:rPr>
          <w:rFonts w:ascii="Arial" w:hAnsi="Arial" w:cs="Arial"/>
          <w:sz w:val="20"/>
          <w:szCs w:val="20"/>
          <w:lang w:val="en-GB"/>
        </w:rPr>
        <w:t>. This</w:t>
      </w:r>
      <w:r w:rsidR="00416297" w:rsidRPr="00B03822">
        <w:rPr>
          <w:rFonts w:ascii="Arial" w:hAnsi="Arial" w:cs="Arial"/>
          <w:sz w:val="20"/>
          <w:szCs w:val="20"/>
          <w:lang w:val="en-GB"/>
        </w:rPr>
        <w:t xml:space="preserve"> highlight</w:t>
      </w:r>
      <w:r w:rsidR="003A6E7A" w:rsidRPr="00B03822">
        <w:rPr>
          <w:rFonts w:ascii="Arial" w:hAnsi="Arial" w:cs="Arial"/>
          <w:sz w:val="20"/>
          <w:szCs w:val="20"/>
          <w:lang w:val="en-GB"/>
        </w:rPr>
        <w:t>s</w:t>
      </w:r>
      <w:r w:rsidR="00416297" w:rsidRPr="00B03822">
        <w:rPr>
          <w:rFonts w:ascii="Arial" w:hAnsi="Arial" w:cs="Arial"/>
          <w:sz w:val="20"/>
          <w:szCs w:val="20"/>
          <w:lang w:val="en-GB"/>
        </w:rPr>
        <w:t xml:space="preserve"> the usefulness of biogeochemical markers for the understanding of wildlife foraging ecology, over a wide range of time-scales</w:t>
      </w:r>
      <w:r w:rsidR="00443D7C" w:rsidRPr="00B03822">
        <w:rPr>
          <w:rFonts w:ascii="Arial" w:hAnsi="Arial" w:cs="Arial"/>
          <w:sz w:val="20"/>
          <w:szCs w:val="20"/>
          <w:lang w:val="en-GB"/>
        </w:rPr>
        <w:t>.</w:t>
      </w:r>
      <w:r w:rsidR="00416297" w:rsidRPr="00B03822">
        <w:rPr>
          <w:rFonts w:ascii="Arial" w:hAnsi="Arial" w:cs="Arial"/>
          <w:sz w:val="20"/>
          <w:szCs w:val="20"/>
          <w:lang w:val="en-GB"/>
        </w:rPr>
        <w:t xml:space="preserve"> </w:t>
      </w:r>
      <w:r w:rsidR="000E5C27" w:rsidRPr="00B03822">
        <w:rPr>
          <w:rFonts w:ascii="Arial" w:hAnsi="Arial" w:cs="Arial"/>
          <w:sz w:val="20"/>
          <w:szCs w:val="20"/>
          <w:lang w:val="en-GB"/>
        </w:rPr>
        <w:t>However, it is important to consider that signatures of biogeochemical markers</w:t>
      </w:r>
      <w:r w:rsidR="000E5C27" w:rsidRPr="00B03822">
        <w:rPr>
          <w:rFonts w:ascii="Arial" w:eastAsiaTheme="minorHAnsi" w:hAnsi="Arial" w:cs="Arial"/>
          <w:sz w:val="20"/>
          <w:szCs w:val="20"/>
          <w:lang w:val="en-GB"/>
        </w:rPr>
        <w:t xml:space="preserve"> in tissues may be influenced by individual physiological and biological features, such as age, sex, metabolism or reproductive state</w:t>
      </w:r>
      <w:r w:rsidR="000E5C27" w:rsidRPr="00B03822">
        <w:rPr>
          <w:rFonts w:ascii="Arial" w:hAnsi="Arial" w:cs="Arial"/>
          <w:sz w:val="20"/>
          <w:szCs w:val="20"/>
          <w:lang w:val="en-GB"/>
        </w:rPr>
        <w:t xml:space="preserve"> (e.g. Vanderklift &amp; Ponsard 2003, Newland et al. 2009</w:t>
      </w:r>
      <w:r w:rsidR="000E5C27" w:rsidRPr="00B03822">
        <w:rPr>
          <w:rFonts w:ascii="Arial" w:eastAsiaTheme="minorHAnsi" w:hAnsi="Arial" w:cs="Arial"/>
          <w:sz w:val="20"/>
          <w:szCs w:val="20"/>
          <w:lang w:val="en-GB"/>
        </w:rPr>
        <w:t>)</w:t>
      </w:r>
      <w:r w:rsidR="003A6E7A" w:rsidRPr="00B03822">
        <w:rPr>
          <w:rFonts w:ascii="Arial" w:eastAsiaTheme="minorHAnsi" w:hAnsi="Arial" w:cs="Arial"/>
          <w:sz w:val="20"/>
          <w:szCs w:val="20"/>
          <w:lang w:val="en-GB"/>
        </w:rPr>
        <w:t>. As such,</w:t>
      </w:r>
      <w:r w:rsidR="000E5C27" w:rsidRPr="00B03822">
        <w:rPr>
          <w:rFonts w:ascii="Arial" w:eastAsiaTheme="minorHAnsi" w:hAnsi="Arial" w:cs="Arial"/>
          <w:sz w:val="20"/>
          <w:szCs w:val="20"/>
          <w:lang w:val="en-GB"/>
        </w:rPr>
        <w:t xml:space="preserve"> there is a need to di</w:t>
      </w:r>
      <w:r w:rsidR="00CF007F" w:rsidRPr="00B03822">
        <w:rPr>
          <w:rFonts w:ascii="Arial" w:eastAsiaTheme="minorHAnsi" w:hAnsi="Arial" w:cs="Arial"/>
          <w:sz w:val="20"/>
          <w:szCs w:val="20"/>
          <w:lang w:val="en-GB"/>
        </w:rPr>
        <w:t>stinguish individual-level and stock</w:t>
      </w:r>
      <w:r w:rsidR="000E5C27" w:rsidRPr="00B03822">
        <w:rPr>
          <w:rFonts w:ascii="Arial" w:eastAsiaTheme="minorHAnsi" w:hAnsi="Arial" w:cs="Arial"/>
          <w:sz w:val="20"/>
          <w:szCs w:val="20"/>
          <w:lang w:val="en-GB"/>
        </w:rPr>
        <w:t>-level variability.</w:t>
      </w:r>
    </w:p>
    <w:p w14:paraId="750F3CE6" w14:textId="1B51A6E5" w:rsidR="007C079E" w:rsidRPr="00B03822" w:rsidRDefault="00D7223C" w:rsidP="00FB410D">
      <w:pPr>
        <w:autoSpaceDE w:val="0"/>
        <w:autoSpaceDN w:val="0"/>
        <w:adjustRightInd w:val="0"/>
        <w:spacing w:after="0" w:line="360" w:lineRule="auto"/>
        <w:ind w:right="-710" w:firstLine="567"/>
        <w:jc w:val="both"/>
        <w:rPr>
          <w:rFonts w:ascii="Arial" w:hAnsi="Arial" w:cs="Arial"/>
          <w:sz w:val="20"/>
          <w:szCs w:val="20"/>
          <w:lang w:val="en-GB"/>
        </w:rPr>
      </w:pPr>
      <w:r w:rsidRPr="00B03822">
        <w:rPr>
          <w:rFonts w:ascii="Arial" w:hAnsi="Arial" w:cs="Arial"/>
          <w:sz w:val="20"/>
          <w:szCs w:val="20"/>
          <w:lang w:val="en-GB"/>
        </w:rPr>
        <w:t xml:space="preserve">The </w:t>
      </w:r>
      <w:r w:rsidR="0096074D" w:rsidRPr="00B03822">
        <w:rPr>
          <w:rFonts w:ascii="Arial" w:hAnsi="Arial" w:cs="Arial"/>
          <w:sz w:val="20"/>
          <w:szCs w:val="20"/>
          <w:lang w:val="en-GB"/>
        </w:rPr>
        <w:t xml:space="preserve">conservation status of </w:t>
      </w:r>
      <w:r w:rsidR="00BF3AE7" w:rsidRPr="00B03822">
        <w:rPr>
          <w:rFonts w:ascii="Arial" w:hAnsi="Arial" w:cs="Arial"/>
          <w:sz w:val="20"/>
          <w:szCs w:val="20"/>
          <w:lang w:val="en-GB"/>
        </w:rPr>
        <w:t xml:space="preserve">the </w:t>
      </w:r>
      <w:r w:rsidRPr="00B03822">
        <w:rPr>
          <w:rFonts w:ascii="Arial" w:hAnsi="Arial" w:cs="Arial"/>
          <w:sz w:val="20"/>
          <w:szCs w:val="20"/>
          <w:lang w:val="en-GB"/>
        </w:rPr>
        <w:t>long-finned pilot whale (</w:t>
      </w:r>
      <w:r w:rsidRPr="00B03822">
        <w:rPr>
          <w:rFonts w:ascii="Arial" w:hAnsi="Arial" w:cs="Arial"/>
          <w:i/>
          <w:sz w:val="20"/>
          <w:szCs w:val="20"/>
          <w:lang w:val="en-GB"/>
        </w:rPr>
        <w:t>Globicephala melas</w:t>
      </w:r>
      <w:r w:rsidRPr="00B03822">
        <w:rPr>
          <w:rFonts w:ascii="Arial" w:hAnsi="Arial" w:cs="Arial"/>
          <w:sz w:val="20"/>
          <w:szCs w:val="20"/>
          <w:lang w:val="en-GB"/>
        </w:rPr>
        <w:t>), hereafter</w:t>
      </w:r>
      <w:r w:rsidR="0096074D" w:rsidRPr="00B03822">
        <w:rPr>
          <w:rFonts w:ascii="Arial" w:hAnsi="Arial" w:cs="Arial"/>
          <w:sz w:val="20"/>
          <w:szCs w:val="20"/>
          <w:lang w:val="en-GB"/>
        </w:rPr>
        <w:t xml:space="preserve"> referred to as pilot whale</w:t>
      </w:r>
      <w:r w:rsidR="00BF3AE7" w:rsidRPr="00B03822">
        <w:rPr>
          <w:rFonts w:ascii="Arial" w:hAnsi="Arial" w:cs="Arial"/>
          <w:sz w:val="20"/>
          <w:szCs w:val="20"/>
          <w:lang w:val="en-GB"/>
        </w:rPr>
        <w:t>,</w:t>
      </w:r>
      <w:r w:rsidR="0096074D" w:rsidRPr="00B03822">
        <w:rPr>
          <w:rFonts w:ascii="Arial" w:hAnsi="Arial" w:cs="Arial"/>
          <w:sz w:val="20"/>
          <w:szCs w:val="20"/>
          <w:lang w:val="en-GB"/>
        </w:rPr>
        <w:t xml:space="preserve"> </w:t>
      </w:r>
      <w:r w:rsidR="00B84847" w:rsidRPr="00B03822">
        <w:rPr>
          <w:rFonts w:ascii="Arial" w:hAnsi="Arial" w:cs="Arial"/>
          <w:sz w:val="20"/>
          <w:szCs w:val="20"/>
          <w:lang w:val="en-GB"/>
        </w:rPr>
        <w:t>is currently categorized as “Data Deficient” (IUCN 2013)</w:t>
      </w:r>
      <w:r w:rsidRPr="00B03822">
        <w:rPr>
          <w:rFonts w:ascii="Arial" w:hAnsi="Arial" w:cs="Arial"/>
          <w:sz w:val="20"/>
          <w:szCs w:val="20"/>
          <w:lang w:val="en-GB"/>
        </w:rPr>
        <w:t>.</w:t>
      </w:r>
      <w:r w:rsidR="00102AA4" w:rsidRPr="00B03822">
        <w:rPr>
          <w:rFonts w:ascii="Arial" w:hAnsi="Arial" w:cs="Arial"/>
          <w:sz w:val="20"/>
          <w:szCs w:val="20"/>
          <w:lang w:val="en-GB"/>
        </w:rPr>
        <w:t xml:space="preserve"> </w:t>
      </w:r>
      <w:r w:rsidR="00DB3FF3" w:rsidRPr="00B03822">
        <w:rPr>
          <w:rFonts w:ascii="Arial" w:hAnsi="Arial" w:cs="Arial"/>
          <w:sz w:val="20"/>
          <w:szCs w:val="20"/>
          <w:lang w:val="en-GB"/>
        </w:rPr>
        <w:t>Previous genetic evidence (mtDNA and microsatellites</w:t>
      </w:r>
      <w:r w:rsidR="00102AA4" w:rsidRPr="00B03822">
        <w:rPr>
          <w:rFonts w:ascii="Arial" w:hAnsi="Arial" w:cs="Arial"/>
          <w:sz w:val="20"/>
          <w:szCs w:val="20"/>
          <w:lang w:val="en-GB"/>
        </w:rPr>
        <w:t xml:space="preserve">) showed nonexistent or low levels of genetic structure in </w:t>
      </w:r>
      <w:r w:rsidR="00FB2F06" w:rsidRPr="00B03822">
        <w:rPr>
          <w:rFonts w:ascii="Arial" w:hAnsi="Arial" w:cs="Arial"/>
          <w:sz w:val="20"/>
          <w:szCs w:val="20"/>
          <w:lang w:val="en-GB"/>
        </w:rPr>
        <w:t>the n</w:t>
      </w:r>
      <w:r w:rsidR="00242910" w:rsidRPr="00B03822">
        <w:rPr>
          <w:rFonts w:ascii="Arial" w:hAnsi="Arial" w:cs="Arial"/>
          <w:sz w:val="20"/>
          <w:szCs w:val="20"/>
          <w:lang w:val="en-GB"/>
        </w:rPr>
        <w:t>orth Atlantic</w:t>
      </w:r>
      <w:r w:rsidR="00102AA4" w:rsidRPr="00B03822">
        <w:rPr>
          <w:rFonts w:ascii="Arial" w:hAnsi="Arial" w:cs="Arial"/>
          <w:sz w:val="20"/>
          <w:szCs w:val="20"/>
          <w:lang w:val="en-GB"/>
        </w:rPr>
        <w:t xml:space="preserve"> (Siemann 1994</w:t>
      </w:r>
      <w:r w:rsidR="00B60061" w:rsidRPr="00B03822">
        <w:rPr>
          <w:rFonts w:ascii="Arial" w:hAnsi="Arial" w:cs="Arial"/>
          <w:sz w:val="20"/>
          <w:szCs w:val="20"/>
          <w:lang w:val="en-GB"/>
        </w:rPr>
        <w:t>,</w:t>
      </w:r>
      <w:r w:rsidR="00102AA4" w:rsidRPr="00B03822">
        <w:rPr>
          <w:rFonts w:ascii="Arial" w:hAnsi="Arial" w:cs="Arial"/>
          <w:sz w:val="20"/>
          <w:szCs w:val="20"/>
          <w:lang w:val="en-GB"/>
        </w:rPr>
        <w:t xml:space="preserve"> Fullard et al. 2000). </w:t>
      </w:r>
      <w:r w:rsidR="000F0E7B" w:rsidRPr="00B03822">
        <w:rPr>
          <w:rFonts w:ascii="Arial" w:hAnsi="Arial" w:cs="Arial"/>
          <w:sz w:val="20"/>
          <w:szCs w:val="20"/>
          <w:lang w:val="en-GB"/>
        </w:rPr>
        <w:t xml:space="preserve">However, analysis of </w:t>
      </w:r>
      <w:r w:rsidR="0046368C" w:rsidRPr="00B03822">
        <w:rPr>
          <w:rFonts w:ascii="Arial" w:hAnsi="Arial" w:cs="Arial"/>
          <w:sz w:val="20"/>
          <w:szCs w:val="20"/>
          <w:lang w:val="en-GB"/>
        </w:rPr>
        <w:t>biogeochemical markers</w:t>
      </w:r>
      <w:r w:rsidR="000F0E7B" w:rsidRPr="00B03822">
        <w:rPr>
          <w:rFonts w:ascii="Arial" w:hAnsi="Arial" w:cs="Arial"/>
          <w:sz w:val="20"/>
          <w:szCs w:val="20"/>
          <w:lang w:val="en-GB"/>
        </w:rPr>
        <w:t xml:space="preserve">, such as stable isotopes (based solely </w:t>
      </w:r>
      <w:r w:rsidR="00BF3AE7" w:rsidRPr="00B03822">
        <w:rPr>
          <w:rFonts w:ascii="Arial" w:hAnsi="Arial" w:cs="Arial"/>
          <w:sz w:val="20"/>
          <w:szCs w:val="20"/>
          <w:lang w:val="en-GB"/>
        </w:rPr>
        <w:t>on</w:t>
      </w:r>
      <w:r w:rsidR="000F0E7B" w:rsidRPr="00B03822">
        <w:rPr>
          <w:rFonts w:ascii="Arial" w:hAnsi="Arial" w:cs="Arial"/>
          <w:sz w:val="20"/>
          <w:szCs w:val="20"/>
          <w:lang w:val="en-GB"/>
        </w:rPr>
        <w:t xml:space="preserve"> three animals, Abend &amp; Smith 1995), parasites (</w:t>
      </w:r>
      <w:r w:rsidR="00D04DCF" w:rsidRPr="00B03822">
        <w:rPr>
          <w:rFonts w:ascii="Arial" w:hAnsi="Arial" w:cs="Arial"/>
          <w:sz w:val="20"/>
          <w:szCs w:val="20"/>
          <w:lang w:val="en-GB"/>
        </w:rPr>
        <w:t>IWC</w:t>
      </w:r>
      <w:r w:rsidR="000F0E7B" w:rsidRPr="00B03822">
        <w:rPr>
          <w:rFonts w:ascii="Arial" w:hAnsi="Arial" w:cs="Arial"/>
          <w:sz w:val="20"/>
          <w:szCs w:val="20"/>
          <w:lang w:val="en-GB"/>
        </w:rPr>
        <w:t xml:space="preserve"> 1990) and morphometric differences (Bloch &amp; Lastein 1993) suggested </w:t>
      </w:r>
      <w:r w:rsidR="000B2EA0" w:rsidRPr="00B03822">
        <w:rPr>
          <w:rFonts w:ascii="Arial" w:hAnsi="Arial" w:cs="Arial"/>
          <w:sz w:val="20"/>
          <w:szCs w:val="20"/>
          <w:lang w:val="en-GB"/>
        </w:rPr>
        <w:t>an east</w:t>
      </w:r>
      <w:r w:rsidR="008075A3" w:rsidRPr="00B03822">
        <w:rPr>
          <w:rFonts w:ascii="Arial" w:hAnsi="Arial" w:cs="Arial"/>
          <w:sz w:val="20"/>
          <w:szCs w:val="20"/>
          <w:lang w:val="en-GB"/>
        </w:rPr>
        <w:t>ern</w:t>
      </w:r>
      <w:r w:rsidR="000B2EA0" w:rsidRPr="00B03822">
        <w:rPr>
          <w:rFonts w:ascii="Arial" w:hAnsi="Arial" w:cs="Arial"/>
          <w:sz w:val="20"/>
          <w:szCs w:val="20"/>
          <w:lang w:val="en-GB"/>
        </w:rPr>
        <w:t xml:space="preserve"> vs.</w:t>
      </w:r>
      <w:r w:rsidR="00EF0435" w:rsidRPr="00B03822">
        <w:rPr>
          <w:rFonts w:ascii="Arial" w:hAnsi="Arial" w:cs="Arial"/>
          <w:sz w:val="20"/>
          <w:szCs w:val="20"/>
          <w:lang w:val="en-GB"/>
        </w:rPr>
        <w:t xml:space="preserve"> west</w:t>
      </w:r>
      <w:r w:rsidR="008075A3" w:rsidRPr="00B03822">
        <w:rPr>
          <w:rFonts w:ascii="Arial" w:hAnsi="Arial" w:cs="Arial"/>
          <w:sz w:val="20"/>
          <w:szCs w:val="20"/>
          <w:lang w:val="en-GB"/>
        </w:rPr>
        <w:t>ern</w:t>
      </w:r>
      <w:r w:rsidR="000F0E7B" w:rsidRPr="00B03822">
        <w:rPr>
          <w:rFonts w:ascii="Arial" w:hAnsi="Arial" w:cs="Arial"/>
          <w:sz w:val="20"/>
          <w:szCs w:val="20"/>
          <w:lang w:val="en-GB"/>
        </w:rPr>
        <w:t xml:space="preserve"> </w:t>
      </w:r>
      <w:r w:rsidR="00535A71" w:rsidRPr="00B03822">
        <w:rPr>
          <w:rFonts w:ascii="Arial" w:hAnsi="Arial" w:cs="Arial"/>
          <w:sz w:val="20"/>
          <w:szCs w:val="20"/>
          <w:lang w:val="en-GB"/>
        </w:rPr>
        <w:t>differentiation</w:t>
      </w:r>
      <w:r w:rsidR="000F0E7B" w:rsidRPr="00B03822">
        <w:rPr>
          <w:rFonts w:ascii="Arial" w:hAnsi="Arial" w:cs="Arial"/>
          <w:sz w:val="20"/>
          <w:szCs w:val="20"/>
          <w:lang w:val="en-GB"/>
        </w:rPr>
        <w:t xml:space="preserve"> of </w:t>
      </w:r>
      <w:r w:rsidR="00673FDD" w:rsidRPr="00B03822">
        <w:rPr>
          <w:rFonts w:ascii="Arial" w:hAnsi="Arial" w:cs="Arial"/>
          <w:sz w:val="20"/>
          <w:szCs w:val="20"/>
          <w:lang w:val="en-GB"/>
        </w:rPr>
        <w:t>pilot whale</w:t>
      </w:r>
      <w:r w:rsidR="00BF3AE7" w:rsidRPr="00B03822">
        <w:rPr>
          <w:rFonts w:ascii="Arial" w:hAnsi="Arial" w:cs="Arial"/>
          <w:sz w:val="20"/>
          <w:szCs w:val="20"/>
          <w:lang w:val="en-GB"/>
        </w:rPr>
        <w:t>s</w:t>
      </w:r>
      <w:r w:rsidR="00FB2F06" w:rsidRPr="00B03822">
        <w:rPr>
          <w:rFonts w:ascii="Arial" w:hAnsi="Arial" w:cs="Arial"/>
          <w:sz w:val="20"/>
          <w:szCs w:val="20"/>
          <w:lang w:val="en-GB"/>
        </w:rPr>
        <w:t xml:space="preserve"> in the n</w:t>
      </w:r>
      <w:r w:rsidR="000F0E7B" w:rsidRPr="00B03822">
        <w:rPr>
          <w:rFonts w:ascii="Arial" w:hAnsi="Arial" w:cs="Arial"/>
          <w:sz w:val="20"/>
          <w:szCs w:val="20"/>
          <w:lang w:val="en-GB"/>
        </w:rPr>
        <w:t xml:space="preserve">orth Atlantic. </w:t>
      </w:r>
      <w:r w:rsidR="00D6220A" w:rsidRPr="00B03822">
        <w:rPr>
          <w:rFonts w:ascii="Arial" w:hAnsi="Arial" w:cs="Arial"/>
          <w:sz w:val="20"/>
          <w:szCs w:val="20"/>
          <w:lang w:val="en-GB"/>
        </w:rPr>
        <w:t xml:space="preserve">Additionally, stomach contents </w:t>
      </w:r>
      <w:r w:rsidR="0094520E" w:rsidRPr="00B03822">
        <w:rPr>
          <w:rFonts w:ascii="Arial" w:hAnsi="Arial" w:cs="Arial"/>
          <w:sz w:val="20"/>
          <w:szCs w:val="20"/>
          <w:lang w:val="en-GB"/>
        </w:rPr>
        <w:t>analysi</w:t>
      </w:r>
      <w:r w:rsidR="00FB2F06" w:rsidRPr="00B03822">
        <w:rPr>
          <w:rFonts w:ascii="Arial" w:hAnsi="Arial" w:cs="Arial"/>
          <w:sz w:val="20"/>
          <w:szCs w:val="20"/>
          <w:lang w:val="en-GB"/>
        </w:rPr>
        <w:t>s in the n</w:t>
      </w:r>
      <w:r w:rsidR="00D6220A" w:rsidRPr="00B03822">
        <w:rPr>
          <w:rFonts w:ascii="Arial" w:hAnsi="Arial" w:cs="Arial"/>
          <w:sz w:val="20"/>
          <w:szCs w:val="20"/>
          <w:lang w:val="en-GB"/>
        </w:rPr>
        <w:t xml:space="preserve">ortheast Atlantic reported the occurrence of dietary variation in pilot whales, </w:t>
      </w:r>
      <w:r w:rsidR="006038DC" w:rsidRPr="00B03822">
        <w:rPr>
          <w:rFonts w:ascii="Arial" w:hAnsi="Arial" w:cs="Arial"/>
          <w:sz w:val="20"/>
          <w:szCs w:val="20"/>
          <w:lang w:val="en-GB"/>
        </w:rPr>
        <w:t>related to</w:t>
      </w:r>
      <w:r w:rsidR="00D6220A" w:rsidRPr="00B03822">
        <w:rPr>
          <w:rFonts w:ascii="Arial" w:hAnsi="Arial" w:cs="Arial"/>
          <w:sz w:val="20"/>
          <w:szCs w:val="20"/>
          <w:lang w:val="en-GB"/>
        </w:rPr>
        <w:t xml:space="preserve"> geographical location, sex and length of the animal (Santos et al. 2014). </w:t>
      </w:r>
      <w:r w:rsidR="008021E4" w:rsidRPr="00B03822">
        <w:rPr>
          <w:rFonts w:ascii="Arial" w:hAnsi="Arial" w:cs="Arial"/>
          <w:sz w:val="20"/>
          <w:szCs w:val="20"/>
          <w:lang w:val="en-GB"/>
        </w:rPr>
        <w:t>T</w:t>
      </w:r>
      <w:r w:rsidR="00CC46F2" w:rsidRPr="00B03822">
        <w:rPr>
          <w:rFonts w:ascii="Arial" w:hAnsi="Arial" w:cs="Arial"/>
          <w:bCs/>
          <w:sz w:val="20"/>
          <w:szCs w:val="20"/>
          <w:lang w:val="en-GB"/>
        </w:rPr>
        <w:t xml:space="preserve">he main </w:t>
      </w:r>
      <w:r w:rsidR="00412D8E" w:rsidRPr="00B03822">
        <w:rPr>
          <w:rFonts w:ascii="Arial" w:hAnsi="Arial" w:cs="Arial"/>
          <w:bCs/>
          <w:sz w:val="20"/>
          <w:szCs w:val="20"/>
          <w:lang w:val="en-GB"/>
        </w:rPr>
        <w:t>aim</w:t>
      </w:r>
      <w:r w:rsidR="00770855" w:rsidRPr="00B03822">
        <w:rPr>
          <w:rFonts w:ascii="Arial" w:hAnsi="Arial" w:cs="Arial"/>
          <w:bCs/>
          <w:sz w:val="20"/>
          <w:szCs w:val="20"/>
          <w:lang w:val="en-GB"/>
        </w:rPr>
        <w:t>s</w:t>
      </w:r>
      <w:r w:rsidR="00CC46F2" w:rsidRPr="00B03822">
        <w:rPr>
          <w:rFonts w:ascii="Arial" w:hAnsi="Arial" w:cs="Arial"/>
          <w:bCs/>
          <w:sz w:val="20"/>
          <w:szCs w:val="20"/>
          <w:lang w:val="en-GB"/>
        </w:rPr>
        <w:t xml:space="preserve"> of th</w:t>
      </w:r>
      <w:r w:rsidR="00276C7C" w:rsidRPr="00B03822">
        <w:rPr>
          <w:rFonts w:ascii="Arial" w:hAnsi="Arial" w:cs="Arial"/>
          <w:bCs/>
          <w:sz w:val="20"/>
          <w:szCs w:val="20"/>
          <w:lang w:val="en-GB"/>
        </w:rPr>
        <w:t xml:space="preserve">e present </w:t>
      </w:r>
      <w:r w:rsidR="00CC46F2" w:rsidRPr="00B03822">
        <w:rPr>
          <w:rFonts w:ascii="Arial" w:hAnsi="Arial" w:cs="Arial"/>
          <w:bCs/>
          <w:sz w:val="20"/>
          <w:szCs w:val="20"/>
          <w:lang w:val="en-GB"/>
        </w:rPr>
        <w:t xml:space="preserve">study </w:t>
      </w:r>
      <w:r w:rsidR="00783BC9" w:rsidRPr="00B03822">
        <w:rPr>
          <w:rFonts w:ascii="Arial" w:hAnsi="Arial" w:cs="Arial"/>
          <w:bCs/>
          <w:sz w:val="20"/>
          <w:szCs w:val="20"/>
          <w:lang w:val="en-GB"/>
        </w:rPr>
        <w:t>are</w:t>
      </w:r>
      <w:r w:rsidR="00CC46F2" w:rsidRPr="00B03822">
        <w:rPr>
          <w:rFonts w:ascii="Arial" w:hAnsi="Arial" w:cs="Arial"/>
          <w:bCs/>
          <w:sz w:val="20"/>
          <w:szCs w:val="20"/>
          <w:lang w:val="en-GB"/>
        </w:rPr>
        <w:t xml:space="preserve"> to </w:t>
      </w:r>
      <w:r w:rsidR="009B0EBF" w:rsidRPr="00B03822">
        <w:rPr>
          <w:rFonts w:ascii="Arial" w:hAnsi="Arial" w:cs="Arial"/>
          <w:bCs/>
          <w:sz w:val="20"/>
          <w:szCs w:val="20"/>
          <w:lang w:val="en-GB"/>
        </w:rPr>
        <w:t>combin</w:t>
      </w:r>
      <w:r w:rsidR="007C079E" w:rsidRPr="00B03822">
        <w:rPr>
          <w:rFonts w:ascii="Arial" w:hAnsi="Arial" w:cs="Arial"/>
          <w:bCs/>
          <w:sz w:val="20"/>
          <w:szCs w:val="20"/>
          <w:lang w:val="en-GB"/>
        </w:rPr>
        <w:t>e</w:t>
      </w:r>
      <w:r w:rsidR="009B0EBF" w:rsidRPr="00B03822">
        <w:rPr>
          <w:rFonts w:ascii="Arial" w:hAnsi="Arial" w:cs="Arial"/>
          <w:bCs/>
          <w:sz w:val="20"/>
          <w:szCs w:val="20"/>
          <w:lang w:val="en-GB"/>
        </w:rPr>
        <w:t xml:space="preserve"> </w:t>
      </w:r>
      <w:r w:rsidR="00CC46F2" w:rsidRPr="00B03822">
        <w:rPr>
          <w:rFonts w:ascii="Arial" w:hAnsi="Arial" w:cs="Arial"/>
          <w:bCs/>
          <w:sz w:val="20"/>
          <w:szCs w:val="20"/>
          <w:lang w:val="en-GB"/>
        </w:rPr>
        <w:t xml:space="preserve">ecological and genetic approaches </w:t>
      </w:r>
      <w:r w:rsidR="009B0EBF" w:rsidRPr="00B03822">
        <w:rPr>
          <w:rFonts w:ascii="Arial" w:hAnsi="Arial" w:cs="Arial"/>
          <w:bCs/>
          <w:sz w:val="20"/>
          <w:szCs w:val="20"/>
          <w:lang w:val="en-GB"/>
        </w:rPr>
        <w:t xml:space="preserve">to provide new insights </w:t>
      </w:r>
      <w:r w:rsidR="00657BC8" w:rsidRPr="00B03822">
        <w:rPr>
          <w:rFonts w:ascii="Arial" w:hAnsi="Arial" w:cs="Arial"/>
          <w:bCs/>
          <w:sz w:val="20"/>
          <w:szCs w:val="20"/>
          <w:lang w:val="en-GB"/>
        </w:rPr>
        <w:t>into</w:t>
      </w:r>
      <w:r w:rsidR="00CC46F2" w:rsidRPr="00B03822">
        <w:rPr>
          <w:rFonts w:ascii="Arial" w:hAnsi="Arial" w:cs="Arial"/>
          <w:bCs/>
          <w:sz w:val="20"/>
          <w:szCs w:val="20"/>
          <w:lang w:val="en-GB"/>
        </w:rPr>
        <w:t xml:space="preserve"> </w:t>
      </w:r>
      <w:r w:rsidR="0026050B" w:rsidRPr="00B03822">
        <w:rPr>
          <w:rFonts w:ascii="Arial" w:hAnsi="Arial" w:cs="Arial"/>
          <w:bCs/>
          <w:sz w:val="20"/>
          <w:szCs w:val="20"/>
          <w:lang w:val="en-GB"/>
        </w:rPr>
        <w:t>pilot whale</w:t>
      </w:r>
      <w:r w:rsidR="00116653" w:rsidRPr="00B03822">
        <w:rPr>
          <w:rFonts w:ascii="Arial" w:hAnsi="Arial" w:cs="Arial"/>
          <w:bCs/>
          <w:sz w:val="20"/>
          <w:szCs w:val="20"/>
          <w:lang w:val="en-GB"/>
        </w:rPr>
        <w:t xml:space="preserve"> </w:t>
      </w:r>
      <w:r w:rsidR="007A091D" w:rsidRPr="00B03822">
        <w:rPr>
          <w:rFonts w:ascii="Arial" w:hAnsi="Arial" w:cs="Arial"/>
          <w:bCs/>
          <w:sz w:val="20"/>
          <w:szCs w:val="20"/>
          <w:lang w:val="en-GB"/>
        </w:rPr>
        <w:t>diversity</w:t>
      </w:r>
      <w:r w:rsidR="00116653" w:rsidRPr="00B03822">
        <w:rPr>
          <w:rFonts w:ascii="Arial" w:hAnsi="Arial" w:cs="Arial"/>
          <w:bCs/>
          <w:sz w:val="20"/>
          <w:szCs w:val="20"/>
          <w:lang w:val="en-GB"/>
        </w:rPr>
        <w:t xml:space="preserve"> in </w:t>
      </w:r>
      <w:r w:rsidR="00FE3419" w:rsidRPr="00B03822">
        <w:rPr>
          <w:rFonts w:ascii="Arial" w:hAnsi="Arial" w:cs="Arial"/>
          <w:bCs/>
          <w:sz w:val="20"/>
          <w:szCs w:val="20"/>
          <w:lang w:val="en-GB"/>
        </w:rPr>
        <w:t>the n</w:t>
      </w:r>
      <w:r w:rsidR="00F3175F" w:rsidRPr="00B03822">
        <w:rPr>
          <w:rFonts w:ascii="Arial" w:hAnsi="Arial" w:cs="Arial"/>
          <w:bCs/>
          <w:sz w:val="20"/>
          <w:szCs w:val="20"/>
          <w:lang w:val="en-GB"/>
        </w:rPr>
        <w:t>orth Atlantic</w:t>
      </w:r>
      <w:r w:rsidR="00770855" w:rsidRPr="00B03822">
        <w:rPr>
          <w:rFonts w:ascii="Arial" w:hAnsi="Arial" w:cs="Arial"/>
          <w:bCs/>
          <w:sz w:val="20"/>
          <w:szCs w:val="20"/>
          <w:lang w:val="en-GB"/>
        </w:rPr>
        <w:t xml:space="preserve"> and to provide a model for whether different approaches can be used in combination, to obtain a clearer picture of population structure</w:t>
      </w:r>
      <w:r w:rsidR="00116653" w:rsidRPr="00B03822">
        <w:rPr>
          <w:rFonts w:ascii="Arial" w:hAnsi="Arial" w:cs="Arial"/>
          <w:bCs/>
          <w:sz w:val="20"/>
          <w:szCs w:val="20"/>
          <w:lang w:val="en-GB"/>
        </w:rPr>
        <w:t>.</w:t>
      </w:r>
      <w:r w:rsidR="0026050B" w:rsidRPr="00B03822">
        <w:rPr>
          <w:rFonts w:ascii="Arial" w:hAnsi="Arial" w:cs="Arial"/>
          <w:bCs/>
          <w:sz w:val="20"/>
          <w:szCs w:val="20"/>
          <w:lang w:val="en-GB"/>
        </w:rPr>
        <w:t xml:space="preserve"> </w:t>
      </w:r>
      <w:r w:rsidR="009B6059" w:rsidRPr="00B03822">
        <w:rPr>
          <w:rFonts w:ascii="Arial" w:hAnsi="Arial" w:cs="Arial"/>
          <w:sz w:val="20"/>
          <w:szCs w:val="20"/>
          <w:lang w:val="en-US"/>
        </w:rPr>
        <w:t>T</w:t>
      </w:r>
      <w:r w:rsidR="00657BC8" w:rsidRPr="00B03822">
        <w:rPr>
          <w:rFonts w:ascii="Arial" w:hAnsi="Arial" w:cs="Arial"/>
          <w:sz w:val="20"/>
          <w:szCs w:val="20"/>
          <w:lang w:val="en-US"/>
        </w:rPr>
        <w:t xml:space="preserve">his study </w:t>
      </w:r>
      <w:r w:rsidR="00733312" w:rsidRPr="00B03822">
        <w:rPr>
          <w:rFonts w:ascii="Arial" w:hAnsi="Arial" w:cs="Arial"/>
          <w:sz w:val="20"/>
          <w:szCs w:val="20"/>
          <w:lang w:val="en-US"/>
        </w:rPr>
        <w:t xml:space="preserve">will </w:t>
      </w:r>
      <w:r w:rsidR="00657BC8" w:rsidRPr="00B03822">
        <w:rPr>
          <w:rFonts w:ascii="Arial" w:hAnsi="Arial" w:cs="Arial"/>
          <w:sz w:val="20"/>
          <w:szCs w:val="20"/>
          <w:lang w:val="en-US"/>
        </w:rPr>
        <w:t>integrate data from both</w:t>
      </w:r>
      <w:r w:rsidR="007C079E" w:rsidRPr="00B03822">
        <w:rPr>
          <w:rFonts w:ascii="Arial" w:hAnsi="Arial" w:cs="Arial"/>
          <w:bCs/>
          <w:sz w:val="20"/>
          <w:szCs w:val="20"/>
          <w:lang w:val="en-GB"/>
        </w:rPr>
        <w:t xml:space="preserve"> m</w:t>
      </w:r>
      <w:r w:rsidR="000E5C27" w:rsidRPr="00B03822">
        <w:rPr>
          <w:rFonts w:ascii="Arial" w:hAnsi="Arial" w:cs="Arial"/>
          <w:sz w:val="20"/>
          <w:szCs w:val="20"/>
          <w:lang w:val="en-GB"/>
        </w:rPr>
        <w:t>it</w:t>
      </w:r>
      <w:r w:rsidR="00DE081E" w:rsidRPr="00B03822">
        <w:rPr>
          <w:rFonts w:ascii="Arial" w:hAnsi="Arial" w:cs="Arial"/>
          <w:sz w:val="20"/>
          <w:szCs w:val="20"/>
          <w:lang w:val="en-GB"/>
        </w:rPr>
        <w:t>och</w:t>
      </w:r>
      <w:r w:rsidR="000E5C27" w:rsidRPr="00B03822">
        <w:rPr>
          <w:rFonts w:ascii="Arial" w:hAnsi="Arial" w:cs="Arial"/>
          <w:sz w:val="20"/>
          <w:szCs w:val="20"/>
          <w:lang w:val="en-GB"/>
        </w:rPr>
        <w:t>ondrial DNA and b</w:t>
      </w:r>
      <w:r w:rsidR="004D4977" w:rsidRPr="00B03822">
        <w:rPr>
          <w:rFonts w:ascii="Arial" w:hAnsi="Arial" w:cs="Arial"/>
          <w:sz w:val="20"/>
          <w:szCs w:val="20"/>
          <w:lang w:val="en-GB"/>
        </w:rPr>
        <w:t>iogeochemical markers (fatty acids and stable isotopes)</w:t>
      </w:r>
      <w:r w:rsidR="00242910" w:rsidRPr="00B03822">
        <w:rPr>
          <w:rFonts w:ascii="Arial" w:hAnsi="Arial" w:cs="Arial"/>
          <w:sz w:val="20"/>
          <w:szCs w:val="20"/>
          <w:lang w:val="en-GB"/>
        </w:rPr>
        <w:t xml:space="preserve"> to</w:t>
      </w:r>
      <w:r w:rsidR="00116653" w:rsidRPr="00B03822">
        <w:rPr>
          <w:rFonts w:ascii="Arial" w:hAnsi="Arial" w:cs="Arial"/>
          <w:sz w:val="20"/>
          <w:szCs w:val="20"/>
          <w:lang w:val="en-GB"/>
        </w:rPr>
        <w:t>: i)</w:t>
      </w:r>
      <w:r w:rsidR="00242910" w:rsidRPr="00B03822">
        <w:rPr>
          <w:rFonts w:ascii="Arial" w:hAnsi="Arial" w:cs="Arial"/>
          <w:sz w:val="20"/>
          <w:szCs w:val="20"/>
          <w:lang w:val="en-GB"/>
        </w:rPr>
        <w:t xml:space="preserve"> assess </w:t>
      </w:r>
      <w:r w:rsidR="0037146B" w:rsidRPr="00B03822">
        <w:rPr>
          <w:rFonts w:ascii="Arial" w:hAnsi="Arial" w:cs="Arial"/>
          <w:sz w:val="20"/>
          <w:szCs w:val="20"/>
          <w:lang w:val="en-GB"/>
        </w:rPr>
        <w:t xml:space="preserve">trophic </w:t>
      </w:r>
      <w:r w:rsidR="00AB17FF" w:rsidRPr="00B03822">
        <w:rPr>
          <w:rFonts w:ascii="Arial" w:hAnsi="Arial" w:cs="Arial"/>
          <w:sz w:val="20"/>
          <w:szCs w:val="20"/>
          <w:lang w:val="en-GB"/>
        </w:rPr>
        <w:t xml:space="preserve">and genetic </w:t>
      </w:r>
      <w:r w:rsidR="0037146B" w:rsidRPr="00B03822">
        <w:rPr>
          <w:rFonts w:ascii="Arial" w:hAnsi="Arial" w:cs="Arial"/>
          <w:sz w:val="20"/>
          <w:szCs w:val="20"/>
          <w:lang w:val="en-GB"/>
        </w:rPr>
        <w:t xml:space="preserve">characteristics of pilot whales </w:t>
      </w:r>
      <w:r w:rsidR="00FB2F06" w:rsidRPr="00B03822">
        <w:rPr>
          <w:rFonts w:ascii="Arial" w:hAnsi="Arial" w:cs="Arial"/>
          <w:sz w:val="20"/>
          <w:szCs w:val="20"/>
          <w:lang w:val="en-GB"/>
        </w:rPr>
        <w:t>in different regions of the n</w:t>
      </w:r>
      <w:r w:rsidR="00116653" w:rsidRPr="00B03822">
        <w:rPr>
          <w:rFonts w:ascii="Arial" w:hAnsi="Arial" w:cs="Arial"/>
          <w:sz w:val="20"/>
          <w:szCs w:val="20"/>
          <w:lang w:val="en-GB"/>
        </w:rPr>
        <w:t>orth Atlantic</w:t>
      </w:r>
      <w:r w:rsidR="0026050B" w:rsidRPr="00B03822">
        <w:rPr>
          <w:rFonts w:ascii="Arial" w:hAnsi="Arial" w:cs="Arial"/>
          <w:sz w:val="20"/>
          <w:szCs w:val="20"/>
          <w:lang w:val="en-GB"/>
        </w:rPr>
        <w:t>;</w:t>
      </w:r>
      <w:r w:rsidR="003D5055" w:rsidRPr="00B03822">
        <w:rPr>
          <w:rFonts w:ascii="Arial" w:hAnsi="Arial" w:cs="Arial"/>
          <w:sz w:val="20"/>
          <w:szCs w:val="20"/>
          <w:lang w:val="en-GB"/>
        </w:rPr>
        <w:t xml:space="preserve"> ii) </w:t>
      </w:r>
      <w:r w:rsidR="000F40DB" w:rsidRPr="00B03822">
        <w:rPr>
          <w:rFonts w:ascii="Arial" w:hAnsi="Arial" w:cs="Arial"/>
          <w:sz w:val="20"/>
          <w:szCs w:val="20"/>
          <w:lang w:val="en-GB"/>
        </w:rPr>
        <w:t>i</w:t>
      </w:r>
      <w:r w:rsidR="001F7B9E" w:rsidRPr="00B03822">
        <w:rPr>
          <w:rFonts w:ascii="Arial" w:hAnsi="Arial" w:cs="Arial"/>
          <w:sz w:val="20"/>
          <w:szCs w:val="20"/>
          <w:lang w:val="en-GB"/>
        </w:rPr>
        <w:t>nvestigate</w:t>
      </w:r>
      <w:r w:rsidR="003D5055" w:rsidRPr="00B03822">
        <w:rPr>
          <w:rFonts w:ascii="Arial" w:hAnsi="Arial" w:cs="Arial"/>
          <w:sz w:val="20"/>
          <w:szCs w:val="20"/>
          <w:lang w:val="en-GB"/>
        </w:rPr>
        <w:t xml:space="preserve"> </w:t>
      </w:r>
      <w:r w:rsidR="0026050B" w:rsidRPr="00B03822">
        <w:rPr>
          <w:rFonts w:ascii="Arial" w:hAnsi="Arial" w:cs="Arial"/>
          <w:sz w:val="20"/>
          <w:szCs w:val="20"/>
          <w:lang w:val="en-GB"/>
        </w:rPr>
        <w:t>the</w:t>
      </w:r>
      <w:r w:rsidR="0037146B" w:rsidRPr="00B03822">
        <w:rPr>
          <w:rFonts w:ascii="Arial" w:hAnsi="Arial" w:cs="Arial"/>
          <w:sz w:val="20"/>
          <w:szCs w:val="20"/>
          <w:lang w:val="en-GB"/>
        </w:rPr>
        <w:t xml:space="preserve"> </w:t>
      </w:r>
      <w:r w:rsidR="0026050B" w:rsidRPr="00B03822">
        <w:rPr>
          <w:rFonts w:ascii="Arial" w:hAnsi="Arial" w:cs="Arial"/>
          <w:sz w:val="20"/>
          <w:szCs w:val="20"/>
          <w:lang w:val="en-GB"/>
        </w:rPr>
        <w:t>putative population</w:t>
      </w:r>
      <w:r w:rsidR="0037146B" w:rsidRPr="00B03822">
        <w:rPr>
          <w:rFonts w:ascii="Arial" w:hAnsi="Arial" w:cs="Arial"/>
          <w:sz w:val="20"/>
          <w:szCs w:val="20"/>
          <w:lang w:val="en-GB"/>
        </w:rPr>
        <w:t xml:space="preserve"> structure </w:t>
      </w:r>
      <w:r w:rsidR="0026050B" w:rsidRPr="00B03822">
        <w:rPr>
          <w:rFonts w:ascii="Arial" w:hAnsi="Arial" w:cs="Arial"/>
          <w:sz w:val="20"/>
          <w:szCs w:val="20"/>
          <w:lang w:val="en-GB"/>
        </w:rPr>
        <w:t>of this species</w:t>
      </w:r>
      <w:r w:rsidR="006B1134" w:rsidRPr="00B03822">
        <w:rPr>
          <w:rFonts w:ascii="Arial" w:hAnsi="Arial" w:cs="Arial"/>
          <w:sz w:val="20"/>
          <w:szCs w:val="20"/>
          <w:lang w:val="en-GB"/>
        </w:rPr>
        <w:t>, using different time-scales</w:t>
      </w:r>
      <w:r w:rsidR="0026050B" w:rsidRPr="00B03822">
        <w:rPr>
          <w:rFonts w:ascii="Arial" w:hAnsi="Arial" w:cs="Arial"/>
          <w:sz w:val="20"/>
          <w:szCs w:val="20"/>
          <w:lang w:val="en-GB"/>
        </w:rPr>
        <w:t xml:space="preserve"> </w:t>
      </w:r>
      <w:r w:rsidR="00713645" w:rsidRPr="00B03822">
        <w:rPr>
          <w:rFonts w:ascii="Arial" w:eastAsiaTheme="minorHAnsi" w:hAnsi="Arial" w:cs="Arial"/>
          <w:sz w:val="20"/>
          <w:szCs w:val="20"/>
          <w:lang w:val="en-GB"/>
        </w:rPr>
        <w:t xml:space="preserve">and </w:t>
      </w:r>
      <w:r w:rsidR="00276C7C" w:rsidRPr="00B03822">
        <w:rPr>
          <w:rFonts w:ascii="Arial" w:eastAsiaTheme="minorHAnsi" w:hAnsi="Arial" w:cs="Arial"/>
          <w:sz w:val="20"/>
          <w:szCs w:val="20"/>
          <w:lang w:val="en-GB"/>
        </w:rPr>
        <w:t>iii) investigate whether</w:t>
      </w:r>
      <w:r w:rsidR="00713645" w:rsidRPr="00B03822">
        <w:rPr>
          <w:rFonts w:ascii="Arial" w:eastAsiaTheme="minorHAnsi" w:hAnsi="Arial" w:cs="Arial"/>
          <w:sz w:val="20"/>
          <w:szCs w:val="20"/>
          <w:lang w:val="en-GB"/>
        </w:rPr>
        <w:t xml:space="preserve"> </w:t>
      </w:r>
      <w:r w:rsidR="000E5C27" w:rsidRPr="00B03822">
        <w:rPr>
          <w:rFonts w:ascii="Arial" w:eastAsiaTheme="minorHAnsi" w:hAnsi="Arial" w:cs="Arial"/>
          <w:sz w:val="20"/>
          <w:szCs w:val="20"/>
          <w:lang w:val="en-GB"/>
        </w:rPr>
        <w:t xml:space="preserve">genetic and </w:t>
      </w:r>
      <w:r w:rsidR="001F7B9E" w:rsidRPr="00B03822">
        <w:rPr>
          <w:rFonts w:ascii="Arial" w:eastAsiaTheme="minorHAnsi" w:hAnsi="Arial" w:cs="Arial"/>
          <w:sz w:val="20"/>
          <w:szCs w:val="20"/>
          <w:lang w:val="en-GB"/>
        </w:rPr>
        <w:t xml:space="preserve">ecological </w:t>
      </w:r>
      <w:r w:rsidR="0026050B" w:rsidRPr="00B03822">
        <w:rPr>
          <w:rFonts w:ascii="Arial" w:hAnsi="Arial" w:cs="Arial"/>
          <w:bCs/>
          <w:sz w:val="20"/>
          <w:szCs w:val="20"/>
          <w:lang w:val="en-GB"/>
        </w:rPr>
        <w:t xml:space="preserve">(mainly trophic) </w:t>
      </w:r>
      <w:r w:rsidR="00713645" w:rsidRPr="00B03822">
        <w:rPr>
          <w:rFonts w:ascii="Arial" w:eastAsiaTheme="minorHAnsi" w:hAnsi="Arial" w:cs="Arial"/>
          <w:sz w:val="20"/>
          <w:szCs w:val="20"/>
          <w:lang w:val="en-GB"/>
        </w:rPr>
        <w:t xml:space="preserve">processes </w:t>
      </w:r>
      <w:r w:rsidR="00121F66" w:rsidRPr="00B03822">
        <w:rPr>
          <w:rFonts w:ascii="Arial" w:eastAsiaTheme="minorHAnsi" w:hAnsi="Arial" w:cs="Arial"/>
          <w:sz w:val="20"/>
          <w:szCs w:val="20"/>
          <w:lang w:val="en-GB"/>
        </w:rPr>
        <w:t>are responsible for</w:t>
      </w:r>
      <w:r w:rsidR="001F7B9E" w:rsidRPr="00B03822">
        <w:rPr>
          <w:rFonts w:ascii="Arial" w:eastAsiaTheme="minorHAnsi" w:hAnsi="Arial" w:cs="Arial"/>
          <w:sz w:val="20"/>
          <w:szCs w:val="20"/>
          <w:lang w:val="en-GB"/>
        </w:rPr>
        <w:t xml:space="preserve"> </w:t>
      </w:r>
      <w:r w:rsidR="0026050B" w:rsidRPr="00B03822">
        <w:rPr>
          <w:rFonts w:ascii="Arial" w:eastAsiaTheme="minorHAnsi" w:hAnsi="Arial" w:cs="Arial"/>
          <w:sz w:val="20"/>
          <w:szCs w:val="20"/>
          <w:lang w:val="en-GB"/>
        </w:rPr>
        <w:t xml:space="preserve">the </w:t>
      </w:r>
      <w:r w:rsidR="0026050B" w:rsidRPr="00B03822">
        <w:rPr>
          <w:rFonts w:ascii="Arial" w:hAnsi="Arial" w:cs="Arial"/>
          <w:sz w:val="20"/>
          <w:szCs w:val="20"/>
          <w:lang w:val="en-GB"/>
        </w:rPr>
        <w:t>spatial distribution of intra-specific diversity</w:t>
      </w:r>
      <w:r w:rsidR="00242910" w:rsidRPr="00B03822">
        <w:rPr>
          <w:rFonts w:ascii="Arial" w:hAnsi="Arial" w:cs="Arial"/>
          <w:sz w:val="20"/>
          <w:szCs w:val="20"/>
          <w:lang w:val="en-GB"/>
        </w:rPr>
        <w:t>.</w:t>
      </w:r>
      <w:r w:rsidR="00B82C80" w:rsidRPr="00B03822">
        <w:rPr>
          <w:rFonts w:ascii="Arial" w:hAnsi="Arial" w:cs="Arial"/>
          <w:sz w:val="20"/>
          <w:szCs w:val="20"/>
          <w:lang w:val="en-GB"/>
        </w:rPr>
        <w:t xml:space="preserve"> </w:t>
      </w:r>
    </w:p>
    <w:p w14:paraId="64A03704" w14:textId="77777777" w:rsidR="007C079E" w:rsidRPr="00B03822" w:rsidRDefault="007C079E" w:rsidP="00FB410D">
      <w:pPr>
        <w:pStyle w:val="PargrafodaLista"/>
        <w:autoSpaceDE w:val="0"/>
        <w:autoSpaceDN w:val="0"/>
        <w:adjustRightInd w:val="0"/>
        <w:spacing w:after="0" w:line="360" w:lineRule="auto"/>
        <w:ind w:left="0" w:right="-710" w:firstLine="567"/>
        <w:jc w:val="both"/>
        <w:rPr>
          <w:rFonts w:ascii="AdvPTimes" w:eastAsiaTheme="minorHAnsi" w:hAnsi="AdvPTimes" w:cs="AdvPTimes"/>
          <w:sz w:val="20"/>
          <w:szCs w:val="20"/>
          <w:lang w:val="en-GB"/>
        </w:rPr>
      </w:pPr>
    </w:p>
    <w:p w14:paraId="716B9135" w14:textId="77777777" w:rsidR="002D7BDB" w:rsidRPr="00B03822" w:rsidRDefault="002D7BDB" w:rsidP="00FB410D">
      <w:pPr>
        <w:autoSpaceDE w:val="0"/>
        <w:autoSpaceDN w:val="0"/>
        <w:adjustRightInd w:val="0"/>
        <w:spacing w:after="0" w:line="360" w:lineRule="auto"/>
        <w:ind w:right="-710" w:firstLine="567"/>
        <w:jc w:val="both"/>
        <w:rPr>
          <w:rFonts w:ascii="Arial" w:hAnsi="Arial" w:cs="Arial"/>
          <w:b/>
          <w:sz w:val="24"/>
          <w:szCs w:val="24"/>
          <w:lang w:val="en-GB"/>
        </w:rPr>
      </w:pPr>
      <w:r w:rsidRPr="00B03822">
        <w:rPr>
          <w:rFonts w:ascii="Arial" w:hAnsi="Arial" w:cs="Arial"/>
          <w:b/>
          <w:sz w:val="24"/>
          <w:szCs w:val="24"/>
          <w:lang w:val="en-GB"/>
        </w:rPr>
        <w:t>Methodology</w:t>
      </w:r>
      <w:r w:rsidR="009A1722" w:rsidRPr="00B03822">
        <w:rPr>
          <w:rFonts w:ascii="Arial" w:hAnsi="Arial" w:cs="Arial"/>
          <w:b/>
          <w:sz w:val="24"/>
          <w:szCs w:val="24"/>
          <w:lang w:val="en-GB"/>
        </w:rPr>
        <w:t xml:space="preserve"> </w:t>
      </w:r>
    </w:p>
    <w:p w14:paraId="46AE88A7" w14:textId="77777777" w:rsidR="002D7BDB" w:rsidRPr="00B03822" w:rsidRDefault="002D7BDB" w:rsidP="00FB410D">
      <w:pPr>
        <w:spacing w:after="0" w:line="360" w:lineRule="auto"/>
        <w:ind w:right="-710" w:firstLine="567"/>
        <w:rPr>
          <w:rFonts w:ascii="Arial" w:eastAsia="Arial Unicode MS" w:hAnsi="Arial" w:cs="Arial"/>
          <w:b/>
          <w:sz w:val="20"/>
          <w:szCs w:val="20"/>
          <w:lang w:val="en-GB"/>
        </w:rPr>
      </w:pPr>
      <w:r w:rsidRPr="00B03822">
        <w:rPr>
          <w:rFonts w:ascii="Arial" w:eastAsia="Arial Unicode MS" w:hAnsi="Arial" w:cs="Arial"/>
          <w:b/>
          <w:sz w:val="20"/>
          <w:szCs w:val="20"/>
          <w:lang w:val="en-GB"/>
        </w:rPr>
        <w:t xml:space="preserve">Sample collection </w:t>
      </w:r>
    </w:p>
    <w:p w14:paraId="30BD45D0" w14:textId="713BC1A0" w:rsidR="00B60061" w:rsidRPr="00B03822" w:rsidRDefault="00180B1F" w:rsidP="00FB410D">
      <w:pPr>
        <w:autoSpaceDE w:val="0"/>
        <w:autoSpaceDN w:val="0"/>
        <w:adjustRightInd w:val="0"/>
        <w:spacing w:after="0" w:line="360" w:lineRule="auto"/>
        <w:ind w:right="-710" w:firstLine="567"/>
        <w:jc w:val="both"/>
        <w:rPr>
          <w:rFonts w:ascii="Arial" w:eastAsia="Arial Unicode MS" w:hAnsi="Arial" w:cs="Arial"/>
          <w:sz w:val="20"/>
          <w:szCs w:val="20"/>
          <w:lang w:val="en-GB" w:eastAsia="zh-CN"/>
        </w:rPr>
      </w:pPr>
      <w:r w:rsidRPr="00B03822">
        <w:rPr>
          <w:rFonts w:ascii="Arial" w:eastAsia="Arial Unicode MS" w:hAnsi="Arial" w:cs="Arial"/>
          <w:sz w:val="20"/>
          <w:szCs w:val="20"/>
          <w:lang w:val="en-GB" w:eastAsia="zh-CN"/>
        </w:rPr>
        <w:t>Sa</w:t>
      </w:r>
      <w:r w:rsidR="00123A18" w:rsidRPr="00B03822">
        <w:rPr>
          <w:rFonts w:ascii="Arial" w:eastAsia="Arial Unicode MS" w:hAnsi="Arial" w:cs="Arial"/>
          <w:sz w:val="20"/>
          <w:szCs w:val="20"/>
          <w:lang w:val="en-GB" w:eastAsia="zh-CN"/>
        </w:rPr>
        <w:t xml:space="preserve">mples were collected from </w:t>
      </w:r>
      <w:r w:rsidR="007F5D3C" w:rsidRPr="00B03822">
        <w:rPr>
          <w:rFonts w:ascii="Arial" w:eastAsia="Arial Unicode MS" w:hAnsi="Arial" w:cs="Arial"/>
          <w:sz w:val="20"/>
          <w:szCs w:val="20"/>
          <w:lang w:val="en-GB" w:eastAsia="zh-CN"/>
        </w:rPr>
        <w:t>pilot whales</w:t>
      </w:r>
      <w:r w:rsidR="00242910" w:rsidRPr="00B03822">
        <w:rPr>
          <w:rFonts w:ascii="Arial" w:eastAsia="Arial Unicode MS" w:hAnsi="Arial" w:cs="Arial"/>
          <w:sz w:val="20"/>
          <w:szCs w:val="20"/>
          <w:lang w:val="en-GB" w:eastAsia="zh-CN"/>
        </w:rPr>
        <w:t xml:space="preserve"> stranded</w:t>
      </w:r>
      <w:r w:rsidR="00FB2F06" w:rsidRPr="00B03822">
        <w:rPr>
          <w:rFonts w:ascii="Arial" w:eastAsia="Arial Unicode MS" w:hAnsi="Arial" w:cs="Arial"/>
          <w:sz w:val="20"/>
          <w:szCs w:val="20"/>
          <w:lang w:val="en-GB" w:eastAsia="zh-CN"/>
        </w:rPr>
        <w:t xml:space="preserve"> in the n</w:t>
      </w:r>
      <w:r w:rsidR="00123A18" w:rsidRPr="00B03822">
        <w:rPr>
          <w:rFonts w:ascii="Arial" w:eastAsia="Arial Unicode MS" w:hAnsi="Arial" w:cs="Arial"/>
          <w:sz w:val="20"/>
          <w:szCs w:val="20"/>
          <w:lang w:val="en-GB" w:eastAsia="zh-CN"/>
        </w:rPr>
        <w:t>orth Atlantic (</w:t>
      </w:r>
      <w:r w:rsidR="006374F4" w:rsidRPr="00B03822">
        <w:rPr>
          <w:rFonts w:ascii="Arial" w:eastAsia="Arial Unicode MS" w:hAnsi="Arial" w:cs="Arial"/>
          <w:sz w:val="20"/>
          <w:szCs w:val="20"/>
          <w:lang w:val="en-GB" w:eastAsia="zh-CN"/>
        </w:rPr>
        <w:t xml:space="preserve">the </w:t>
      </w:r>
      <w:r w:rsidR="00FB2F06" w:rsidRPr="00B03822">
        <w:rPr>
          <w:rFonts w:ascii="Arial" w:eastAsia="Arial Unicode MS" w:hAnsi="Arial" w:cs="Arial"/>
          <w:sz w:val="20"/>
          <w:szCs w:val="20"/>
          <w:lang w:val="en-GB" w:eastAsia="zh-CN"/>
        </w:rPr>
        <w:t>n</w:t>
      </w:r>
      <w:r w:rsidR="00061CD0" w:rsidRPr="00B03822">
        <w:rPr>
          <w:rFonts w:ascii="Arial" w:eastAsia="Arial Unicode MS" w:hAnsi="Arial" w:cs="Arial"/>
          <w:sz w:val="20"/>
          <w:szCs w:val="20"/>
          <w:lang w:val="en-GB" w:eastAsia="zh-CN"/>
        </w:rPr>
        <w:t>orthwestern</w:t>
      </w:r>
      <w:r w:rsidR="00123A18" w:rsidRPr="00B03822">
        <w:rPr>
          <w:rFonts w:ascii="Arial" w:eastAsia="Arial Unicode MS" w:hAnsi="Arial" w:cs="Arial"/>
          <w:sz w:val="20"/>
          <w:szCs w:val="20"/>
          <w:lang w:val="en-GB" w:eastAsia="zh-CN"/>
        </w:rPr>
        <w:t xml:space="preserve"> Iberia</w:t>
      </w:r>
      <w:r w:rsidR="00061CD0" w:rsidRPr="00B03822">
        <w:rPr>
          <w:rFonts w:ascii="Arial" w:eastAsia="Arial Unicode MS" w:hAnsi="Arial" w:cs="Arial"/>
          <w:sz w:val="20"/>
          <w:szCs w:val="20"/>
          <w:lang w:val="en-GB" w:eastAsia="zh-CN"/>
        </w:rPr>
        <w:t>n Peninsula</w:t>
      </w:r>
      <w:r w:rsidR="00123A18" w:rsidRPr="00B03822">
        <w:rPr>
          <w:rFonts w:ascii="Arial" w:eastAsia="Arial Unicode MS" w:hAnsi="Arial" w:cs="Arial"/>
          <w:sz w:val="20"/>
          <w:szCs w:val="20"/>
          <w:lang w:val="en-GB" w:eastAsia="zh-CN"/>
        </w:rPr>
        <w:t xml:space="preserve"> (</w:t>
      </w:r>
      <w:r w:rsidR="00061CD0" w:rsidRPr="00B03822">
        <w:rPr>
          <w:rFonts w:ascii="Arial" w:eastAsia="Arial Unicode MS" w:hAnsi="Arial" w:cs="Arial"/>
          <w:sz w:val="20"/>
          <w:szCs w:val="20"/>
          <w:lang w:val="en-GB" w:eastAsia="zh-CN"/>
        </w:rPr>
        <w:t>NWIP</w:t>
      </w:r>
      <w:r w:rsidR="00123A18" w:rsidRPr="00B03822">
        <w:rPr>
          <w:rFonts w:ascii="Arial" w:eastAsia="Arial Unicode MS" w:hAnsi="Arial" w:cs="Arial"/>
          <w:sz w:val="20"/>
          <w:szCs w:val="20"/>
          <w:lang w:val="en-GB" w:eastAsia="zh-CN"/>
        </w:rPr>
        <w:t xml:space="preserve">), </w:t>
      </w:r>
      <w:r w:rsidR="00673FDD" w:rsidRPr="00B03822">
        <w:rPr>
          <w:rFonts w:ascii="Arial" w:eastAsia="Arial Unicode MS" w:hAnsi="Arial" w:cs="Arial"/>
          <w:sz w:val="20"/>
          <w:szCs w:val="20"/>
          <w:lang w:val="en-GB" w:eastAsia="zh-CN"/>
        </w:rPr>
        <w:t>United Kingdom</w:t>
      </w:r>
      <w:r w:rsidR="00061CD0" w:rsidRPr="00B03822">
        <w:rPr>
          <w:rFonts w:ascii="Arial" w:eastAsia="Arial Unicode MS" w:hAnsi="Arial" w:cs="Arial"/>
          <w:sz w:val="20"/>
          <w:szCs w:val="20"/>
          <w:lang w:val="en-GB" w:eastAsia="zh-CN"/>
        </w:rPr>
        <w:t xml:space="preserve"> (</w:t>
      </w:r>
      <w:r w:rsidR="00673FDD" w:rsidRPr="00B03822">
        <w:rPr>
          <w:rFonts w:ascii="Arial" w:eastAsia="Arial Unicode MS" w:hAnsi="Arial" w:cs="Arial"/>
          <w:sz w:val="20"/>
          <w:szCs w:val="20"/>
          <w:lang w:val="en-GB" w:eastAsia="zh-CN"/>
        </w:rPr>
        <w:t>UK</w:t>
      </w:r>
      <w:r w:rsidR="00061CD0" w:rsidRPr="00B03822">
        <w:rPr>
          <w:rFonts w:ascii="Arial" w:eastAsia="Arial Unicode MS" w:hAnsi="Arial" w:cs="Arial"/>
          <w:sz w:val="20"/>
          <w:szCs w:val="20"/>
          <w:lang w:val="en-GB" w:eastAsia="zh-CN"/>
        </w:rPr>
        <w:t>)</w:t>
      </w:r>
      <w:r w:rsidRPr="00B03822">
        <w:rPr>
          <w:rFonts w:ascii="Arial" w:eastAsia="Arial Unicode MS" w:hAnsi="Arial" w:cs="Arial"/>
          <w:sz w:val="20"/>
          <w:szCs w:val="20"/>
          <w:lang w:val="en-GB" w:eastAsia="zh-CN"/>
        </w:rPr>
        <w:t xml:space="preserve"> </w:t>
      </w:r>
      <w:r w:rsidR="00123A18" w:rsidRPr="00B03822">
        <w:rPr>
          <w:rFonts w:ascii="Arial" w:eastAsia="Arial Unicode MS" w:hAnsi="Arial" w:cs="Arial"/>
          <w:sz w:val="20"/>
          <w:szCs w:val="20"/>
          <w:lang w:val="en-GB" w:eastAsia="zh-CN"/>
        </w:rPr>
        <w:t xml:space="preserve">and </w:t>
      </w:r>
      <w:r w:rsidR="006374F4" w:rsidRPr="00B03822">
        <w:rPr>
          <w:rFonts w:ascii="Arial" w:eastAsia="Arial Unicode MS" w:hAnsi="Arial" w:cs="Arial"/>
          <w:sz w:val="20"/>
          <w:szCs w:val="20"/>
          <w:lang w:val="en-GB" w:eastAsia="zh-CN"/>
        </w:rPr>
        <w:t xml:space="preserve">the </w:t>
      </w:r>
      <w:r w:rsidR="00123A18" w:rsidRPr="00B03822">
        <w:rPr>
          <w:rFonts w:ascii="Arial" w:eastAsia="Arial Unicode MS" w:hAnsi="Arial" w:cs="Arial"/>
          <w:sz w:val="20"/>
          <w:szCs w:val="20"/>
          <w:lang w:val="en-GB" w:eastAsia="zh-CN"/>
        </w:rPr>
        <w:t>United States of America (USA)</w:t>
      </w:r>
      <w:r w:rsidR="000F40DB" w:rsidRPr="00B03822">
        <w:rPr>
          <w:rFonts w:ascii="Arial" w:eastAsia="Arial Unicode MS" w:hAnsi="Arial" w:cs="Arial"/>
          <w:sz w:val="20"/>
          <w:szCs w:val="20"/>
          <w:lang w:val="en-GB" w:eastAsia="zh-CN"/>
        </w:rPr>
        <w:t>)</w:t>
      </w:r>
      <w:r w:rsidR="0009494B" w:rsidRPr="00B03822">
        <w:rPr>
          <w:rFonts w:ascii="Arial" w:eastAsia="Arial Unicode MS" w:hAnsi="Arial" w:cs="Arial"/>
          <w:sz w:val="20"/>
          <w:szCs w:val="20"/>
          <w:lang w:val="en-GB" w:eastAsia="zh-CN"/>
        </w:rPr>
        <w:t>, from 1992 to 2012</w:t>
      </w:r>
      <w:r w:rsidR="00471231" w:rsidRPr="00B03822">
        <w:rPr>
          <w:rFonts w:ascii="Arial" w:eastAsia="Arial Unicode MS" w:hAnsi="Arial" w:cs="Arial"/>
          <w:sz w:val="20"/>
          <w:szCs w:val="20"/>
          <w:lang w:val="en-GB" w:eastAsia="zh-CN"/>
        </w:rPr>
        <w:t>. In addition,</w:t>
      </w:r>
      <w:r w:rsidRPr="00B03822">
        <w:rPr>
          <w:rFonts w:ascii="Arial" w:eastAsia="Arial Unicode MS" w:hAnsi="Arial" w:cs="Arial"/>
          <w:sz w:val="20"/>
          <w:szCs w:val="20"/>
          <w:lang w:val="en-GB" w:eastAsia="zh-CN"/>
        </w:rPr>
        <w:t xml:space="preserve"> </w:t>
      </w:r>
      <w:r w:rsidR="00121F66" w:rsidRPr="00B03822">
        <w:rPr>
          <w:rFonts w:ascii="Arial" w:eastAsia="Arial Unicode MS" w:hAnsi="Arial" w:cs="Arial"/>
          <w:sz w:val="20"/>
          <w:szCs w:val="20"/>
          <w:lang w:val="en-GB" w:eastAsia="zh-CN"/>
        </w:rPr>
        <w:t xml:space="preserve">this study used </w:t>
      </w:r>
      <w:r w:rsidR="00471231" w:rsidRPr="00B03822">
        <w:rPr>
          <w:rFonts w:ascii="Arial" w:eastAsia="Arial Unicode MS" w:hAnsi="Arial" w:cs="Arial"/>
          <w:sz w:val="20"/>
          <w:szCs w:val="20"/>
          <w:lang w:val="en-GB" w:eastAsia="zh-CN"/>
        </w:rPr>
        <w:t xml:space="preserve">samples </w:t>
      </w:r>
      <w:r w:rsidR="00D42319" w:rsidRPr="00B03822">
        <w:rPr>
          <w:rFonts w:ascii="Arial" w:eastAsiaTheme="minorHAnsi" w:hAnsi="Arial" w:cs="Arial"/>
          <w:sz w:val="20"/>
          <w:szCs w:val="20"/>
          <w:lang w:val="en-US"/>
        </w:rPr>
        <w:t>collected from animals taken in drive fisheries in 2010 and archived at</w:t>
      </w:r>
      <w:r w:rsidR="00E47AF0" w:rsidRPr="00B03822">
        <w:rPr>
          <w:rFonts w:ascii="Arial" w:eastAsia="Arial Unicode MS" w:hAnsi="Arial" w:cs="Arial"/>
          <w:sz w:val="20"/>
          <w:szCs w:val="20"/>
          <w:lang w:val="en-GB" w:eastAsia="zh-CN"/>
        </w:rPr>
        <w:t xml:space="preserve"> the tissue bank of the </w:t>
      </w:r>
      <w:r w:rsidR="00E47AF0" w:rsidRPr="00B03822">
        <w:rPr>
          <w:rFonts w:ascii="Arial" w:hAnsi="Arial" w:cs="Arial"/>
          <w:sz w:val="20"/>
          <w:szCs w:val="20"/>
          <w:lang w:val="en-GB"/>
        </w:rPr>
        <w:t>Museum of Natural History</w:t>
      </w:r>
      <w:r w:rsidR="00E47AF0" w:rsidRPr="00B03822">
        <w:rPr>
          <w:rFonts w:ascii="Arial" w:eastAsia="Arial Unicode MS" w:hAnsi="Arial" w:cs="Arial"/>
          <w:sz w:val="20"/>
          <w:szCs w:val="20"/>
          <w:lang w:val="en-GB" w:eastAsia="zh-CN"/>
        </w:rPr>
        <w:t xml:space="preserve"> of the Faroe </w:t>
      </w:r>
      <w:r w:rsidR="00471231" w:rsidRPr="00B03822">
        <w:rPr>
          <w:rFonts w:ascii="Arial" w:eastAsia="Arial Unicode MS" w:hAnsi="Arial" w:cs="Arial"/>
          <w:sz w:val="20"/>
          <w:szCs w:val="20"/>
          <w:lang w:val="en-GB" w:eastAsia="zh-CN"/>
        </w:rPr>
        <w:t>Islands (FI</w:t>
      </w:r>
      <w:r w:rsidR="00D42319" w:rsidRPr="00B03822">
        <w:rPr>
          <w:rFonts w:ascii="Arial" w:eastAsia="Arial Unicode MS" w:hAnsi="Arial" w:cs="Arial"/>
          <w:sz w:val="20"/>
          <w:szCs w:val="20"/>
          <w:lang w:val="en-GB" w:eastAsia="zh-CN"/>
        </w:rPr>
        <w:t>)</w:t>
      </w:r>
      <w:r w:rsidR="0009494B" w:rsidRPr="00B03822">
        <w:rPr>
          <w:rFonts w:ascii="Arial" w:eastAsia="Arial Unicode MS" w:hAnsi="Arial" w:cs="Arial"/>
          <w:sz w:val="20"/>
          <w:szCs w:val="20"/>
          <w:lang w:val="en-GB" w:eastAsia="zh-CN"/>
        </w:rPr>
        <w:t xml:space="preserve"> </w:t>
      </w:r>
      <w:r w:rsidRPr="00B03822">
        <w:rPr>
          <w:rFonts w:ascii="Arial" w:eastAsia="Arial Unicode MS" w:hAnsi="Arial" w:cs="Arial"/>
          <w:sz w:val="20"/>
          <w:szCs w:val="20"/>
          <w:lang w:val="en-GB" w:eastAsia="zh-CN"/>
        </w:rPr>
        <w:t>(</w:t>
      </w:r>
      <w:r w:rsidR="009320F4" w:rsidRPr="00B03822">
        <w:rPr>
          <w:rFonts w:ascii="Arial" w:eastAsia="Arial Unicode MS" w:hAnsi="Arial" w:cs="Arial"/>
          <w:sz w:val="20"/>
          <w:szCs w:val="20"/>
          <w:lang w:val="en-GB" w:eastAsia="zh-CN"/>
        </w:rPr>
        <w:t>Table 1</w:t>
      </w:r>
      <w:r w:rsidR="00123A18" w:rsidRPr="00B03822">
        <w:rPr>
          <w:rFonts w:ascii="Arial" w:eastAsia="Arial Unicode MS" w:hAnsi="Arial" w:cs="Arial"/>
          <w:sz w:val="20"/>
          <w:szCs w:val="20"/>
          <w:lang w:val="en-GB" w:eastAsia="zh-CN"/>
        </w:rPr>
        <w:t xml:space="preserve">). </w:t>
      </w:r>
      <w:r w:rsidR="006374F4" w:rsidRPr="00B03822">
        <w:rPr>
          <w:rFonts w:ascii="Arial" w:eastAsia="Arial Unicode MS" w:hAnsi="Arial" w:cs="Arial"/>
          <w:sz w:val="20"/>
          <w:szCs w:val="20"/>
          <w:lang w:val="en-GB" w:eastAsia="zh-CN"/>
        </w:rPr>
        <w:t>Detailed necropsies were performed</w:t>
      </w:r>
      <w:r w:rsidR="00E9055B" w:rsidRPr="00B03822">
        <w:rPr>
          <w:rFonts w:ascii="Arial" w:eastAsia="Arial Unicode MS" w:hAnsi="Arial" w:cs="Arial"/>
          <w:sz w:val="20"/>
          <w:szCs w:val="20"/>
          <w:lang w:val="en-GB" w:eastAsia="zh-CN"/>
        </w:rPr>
        <w:t xml:space="preserve">, </w:t>
      </w:r>
      <w:r w:rsidR="00E9055B" w:rsidRPr="00B03822">
        <w:rPr>
          <w:rFonts w:ascii="Arial" w:eastAsiaTheme="minorHAnsi" w:hAnsi="Arial" w:cs="Arial"/>
          <w:sz w:val="20"/>
          <w:szCs w:val="20"/>
          <w:lang w:val="en-US"/>
        </w:rPr>
        <w:t>by experienced stranding network personnel</w:t>
      </w:r>
      <w:r w:rsidR="00123A18" w:rsidRPr="00B03822">
        <w:rPr>
          <w:rFonts w:ascii="Arial" w:eastAsia="Arial Unicode MS" w:hAnsi="Arial" w:cs="Arial"/>
          <w:sz w:val="20"/>
          <w:szCs w:val="20"/>
          <w:lang w:val="en-GB" w:eastAsia="zh-CN"/>
        </w:rPr>
        <w:t xml:space="preserve">, </w:t>
      </w:r>
      <w:r w:rsidR="006374F4" w:rsidRPr="00B03822">
        <w:rPr>
          <w:rFonts w:ascii="Arial" w:eastAsia="Arial Unicode MS" w:hAnsi="Arial" w:cs="Arial"/>
          <w:sz w:val="20"/>
          <w:szCs w:val="20"/>
          <w:lang w:val="en-GB" w:eastAsia="zh-CN"/>
        </w:rPr>
        <w:t>if the condition of the animal permitted</w:t>
      </w:r>
      <w:r w:rsidR="00123A18" w:rsidRPr="00B03822">
        <w:rPr>
          <w:rFonts w:ascii="Arial" w:eastAsia="Arial Unicode MS" w:hAnsi="Arial" w:cs="Arial"/>
          <w:sz w:val="20"/>
          <w:szCs w:val="20"/>
          <w:lang w:val="en-GB" w:eastAsia="zh-CN"/>
        </w:rPr>
        <w:t xml:space="preserve">. Otherwise, basic information </w:t>
      </w:r>
      <w:r w:rsidR="00123A18" w:rsidRPr="00B03822">
        <w:rPr>
          <w:rFonts w:ascii="Arial" w:hAnsi="Arial" w:cs="Arial"/>
          <w:sz w:val="20"/>
          <w:szCs w:val="20"/>
          <w:lang w:val="en-GB"/>
        </w:rPr>
        <w:t>(i.e., length, sex, decomposition state</w:t>
      </w:r>
      <w:r w:rsidR="00F25F14" w:rsidRPr="00B03822">
        <w:rPr>
          <w:rFonts w:ascii="Arial" w:eastAsia="Arial Unicode MS" w:hAnsi="Arial" w:cs="Arial"/>
          <w:sz w:val="20"/>
          <w:szCs w:val="20"/>
          <w:lang w:val="en-GB" w:eastAsia="zh-CN"/>
        </w:rPr>
        <w:t xml:space="preserve">) and skin and blubber samples </w:t>
      </w:r>
      <w:r w:rsidR="00123A18" w:rsidRPr="00B03822">
        <w:rPr>
          <w:rFonts w:ascii="Arial" w:eastAsia="Arial Unicode MS" w:hAnsi="Arial" w:cs="Arial"/>
          <w:sz w:val="20"/>
          <w:szCs w:val="20"/>
          <w:lang w:val="en-GB" w:eastAsia="zh-CN"/>
        </w:rPr>
        <w:t xml:space="preserve">were </w:t>
      </w:r>
      <w:r w:rsidR="00123A18" w:rsidRPr="00B03822">
        <w:rPr>
          <w:rFonts w:ascii="Arial" w:eastAsia="Arial Unicode MS" w:hAnsi="Arial" w:cs="Arial"/>
          <w:sz w:val="20"/>
          <w:szCs w:val="20"/>
          <w:lang w:val="en-GB" w:eastAsia="zh-CN"/>
        </w:rPr>
        <w:lastRenderedPageBreak/>
        <w:t xml:space="preserve">collected. </w:t>
      </w:r>
      <w:r w:rsidR="00A16D9C" w:rsidRPr="00B03822">
        <w:rPr>
          <w:rFonts w:ascii="Arial" w:eastAsia="Arial Unicode MS" w:hAnsi="Arial" w:cs="Arial"/>
          <w:sz w:val="20"/>
          <w:szCs w:val="20"/>
          <w:lang w:val="en-GB" w:eastAsia="zh-CN"/>
        </w:rPr>
        <w:t xml:space="preserve">Only </w:t>
      </w:r>
      <w:r w:rsidR="00B459DF" w:rsidRPr="00B03822">
        <w:rPr>
          <w:rFonts w:ascii="Arial" w:eastAsia="Arial Unicode MS" w:hAnsi="Arial" w:cs="Arial"/>
          <w:sz w:val="20"/>
          <w:szCs w:val="20"/>
          <w:lang w:val="en-GB" w:eastAsia="zh-CN"/>
        </w:rPr>
        <w:t xml:space="preserve">samples collected from </w:t>
      </w:r>
      <w:r w:rsidR="00A16D9C" w:rsidRPr="00B03822">
        <w:rPr>
          <w:rFonts w:ascii="Arial" w:eastAsia="Arial Unicode MS" w:hAnsi="Arial" w:cs="Arial"/>
          <w:sz w:val="20"/>
          <w:szCs w:val="20"/>
          <w:lang w:val="en-GB" w:eastAsia="zh-CN"/>
        </w:rPr>
        <w:t xml:space="preserve">fresh </w:t>
      </w:r>
      <w:r w:rsidR="00B459DF" w:rsidRPr="00B03822">
        <w:rPr>
          <w:rFonts w:ascii="Arial" w:eastAsia="Arial Unicode MS" w:hAnsi="Arial" w:cs="Arial"/>
          <w:sz w:val="20"/>
          <w:szCs w:val="20"/>
          <w:lang w:val="en-GB" w:eastAsia="zh-CN"/>
        </w:rPr>
        <w:t xml:space="preserve">or </w:t>
      </w:r>
      <w:r w:rsidR="00A16D9C" w:rsidRPr="00B03822">
        <w:rPr>
          <w:rFonts w:ascii="Arial" w:eastAsia="Arial Unicode MS" w:hAnsi="Arial" w:cs="Arial"/>
          <w:sz w:val="20"/>
          <w:szCs w:val="20"/>
          <w:lang w:val="en-GB" w:eastAsia="zh-CN"/>
        </w:rPr>
        <w:t xml:space="preserve">moderately decomposed animals (decomposition state ≤ 3; </w:t>
      </w:r>
      <w:r w:rsidR="00A16D9C" w:rsidRPr="00B03822">
        <w:rPr>
          <w:rFonts w:ascii="Arial" w:hAnsi="Arial" w:cs="Arial"/>
          <w:sz w:val="20"/>
          <w:szCs w:val="20"/>
          <w:lang w:val="en-GB" w:eastAsia="pt-PT"/>
        </w:rPr>
        <w:t>Kuiken &amp; Hartmann 1991</w:t>
      </w:r>
      <w:r w:rsidR="00A16D9C" w:rsidRPr="00B03822">
        <w:rPr>
          <w:rFonts w:ascii="Arial" w:eastAsia="Arial Unicode MS" w:hAnsi="Arial" w:cs="Arial"/>
          <w:sz w:val="20"/>
          <w:szCs w:val="20"/>
          <w:lang w:val="en-GB" w:eastAsia="zh-CN"/>
        </w:rPr>
        <w:t>) were used for stable isotope and fatty acid analyses,</w:t>
      </w:r>
      <w:r w:rsidR="00A16D9C" w:rsidRPr="00B03822">
        <w:rPr>
          <w:rFonts w:ascii="Times New Roman" w:eastAsia="Arial Unicode MS" w:hAnsi="Times New Roman"/>
          <w:sz w:val="24"/>
          <w:szCs w:val="24"/>
          <w:lang w:val="en-GB" w:eastAsia="zh-CN"/>
        </w:rPr>
        <w:t xml:space="preserve"> t</w:t>
      </w:r>
      <w:r w:rsidR="00A16D9C" w:rsidRPr="00B03822">
        <w:rPr>
          <w:rFonts w:ascii="Arial" w:eastAsia="Arial Unicode MS" w:hAnsi="Arial" w:cs="Arial"/>
          <w:sz w:val="20"/>
          <w:szCs w:val="20"/>
          <w:lang w:val="en-GB" w:eastAsia="zh-CN"/>
        </w:rPr>
        <w:t xml:space="preserve">o prevent sampling biases associated </w:t>
      </w:r>
      <w:r w:rsidR="00D32FCD" w:rsidRPr="00B03822">
        <w:rPr>
          <w:rFonts w:ascii="Arial" w:eastAsia="Arial Unicode MS" w:hAnsi="Arial" w:cs="Arial"/>
          <w:sz w:val="20"/>
          <w:szCs w:val="20"/>
          <w:lang w:val="en-GB" w:eastAsia="zh-CN"/>
        </w:rPr>
        <w:t>with</w:t>
      </w:r>
      <w:r w:rsidR="00A16D9C" w:rsidRPr="00B03822">
        <w:rPr>
          <w:rFonts w:ascii="Arial" w:eastAsia="Arial Unicode MS" w:hAnsi="Arial" w:cs="Arial"/>
          <w:sz w:val="20"/>
          <w:szCs w:val="20"/>
          <w:lang w:val="en-GB" w:eastAsia="zh-CN"/>
        </w:rPr>
        <w:t xml:space="preserve"> tissue decomposition. </w:t>
      </w:r>
      <w:r w:rsidR="00123A18" w:rsidRPr="00B03822">
        <w:rPr>
          <w:rFonts w:ascii="Arial" w:eastAsia="Arial Unicode MS" w:hAnsi="Arial" w:cs="Arial"/>
          <w:sz w:val="20"/>
          <w:szCs w:val="20"/>
          <w:lang w:val="en-GB" w:eastAsia="zh-CN"/>
        </w:rPr>
        <w:t xml:space="preserve">The </w:t>
      </w:r>
      <w:r w:rsidR="001D4885" w:rsidRPr="00B03822">
        <w:rPr>
          <w:rFonts w:ascii="Arial" w:eastAsia="Arial Unicode MS" w:hAnsi="Arial" w:cs="Arial"/>
          <w:sz w:val="20"/>
          <w:szCs w:val="20"/>
          <w:lang w:val="en-GB" w:eastAsia="zh-CN"/>
        </w:rPr>
        <w:t>sex</w:t>
      </w:r>
      <w:r w:rsidR="00123A18" w:rsidRPr="00B03822">
        <w:rPr>
          <w:rFonts w:ascii="Arial" w:eastAsia="Arial Unicode MS" w:hAnsi="Arial" w:cs="Arial"/>
          <w:sz w:val="20"/>
          <w:szCs w:val="20"/>
          <w:lang w:val="en-GB" w:eastAsia="zh-CN"/>
        </w:rPr>
        <w:t xml:space="preserve"> of the animals was assessed either during the necropsy or through genetic analysis</w:t>
      </w:r>
      <w:r w:rsidR="003D3939" w:rsidRPr="00B03822">
        <w:rPr>
          <w:rFonts w:ascii="Arial" w:eastAsia="Arial Unicode MS" w:hAnsi="Arial" w:cs="Arial"/>
          <w:sz w:val="20"/>
          <w:szCs w:val="20"/>
          <w:lang w:val="en-GB" w:eastAsia="zh-CN"/>
        </w:rPr>
        <w:t xml:space="preserve">. </w:t>
      </w:r>
      <w:r w:rsidR="008D332D" w:rsidRPr="00B03822">
        <w:rPr>
          <w:rFonts w:ascii="Arial" w:eastAsia="Arial Unicode MS" w:hAnsi="Arial" w:cs="Arial"/>
          <w:sz w:val="20"/>
          <w:szCs w:val="20"/>
          <w:lang w:val="en-GB" w:eastAsia="zh-CN"/>
        </w:rPr>
        <w:t>S</w:t>
      </w:r>
      <w:r w:rsidR="00123A18" w:rsidRPr="00B03822">
        <w:rPr>
          <w:rFonts w:ascii="Arial" w:eastAsia="Arial Unicode MS" w:hAnsi="Arial" w:cs="Arial"/>
          <w:sz w:val="20"/>
          <w:szCs w:val="20"/>
          <w:lang w:val="en-GB" w:eastAsia="zh-CN"/>
        </w:rPr>
        <w:t xml:space="preserve">kin samples were preserved in </w:t>
      </w:r>
      <w:r w:rsidR="00121F66" w:rsidRPr="00B03822">
        <w:rPr>
          <w:rFonts w:ascii="Arial" w:eastAsia="Arial Unicode MS" w:hAnsi="Arial" w:cs="Arial"/>
          <w:sz w:val="20"/>
          <w:szCs w:val="20"/>
          <w:lang w:val="en-GB" w:eastAsia="zh-CN"/>
        </w:rPr>
        <w:t xml:space="preserve">70% </w:t>
      </w:r>
      <w:r w:rsidR="00123A18" w:rsidRPr="00B03822">
        <w:rPr>
          <w:rFonts w:ascii="Arial" w:eastAsia="Arial Unicode MS" w:hAnsi="Arial" w:cs="Arial"/>
          <w:sz w:val="20"/>
          <w:szCs w:val="20"/>
          <w:lang w:val="en-GB" w:eastAsia="zh-CN"/>
        </w:rPr>
        <w:t xml:space="preserve">ethanol </w:t>
      </w:r>
      <w:r w:rsidR="007D1AD0" w:rsidRPr="00B03822">
        <w:rPr>
          <w:rFonts w:ascii="Arial" w:eastAsia="Arial Unicode MS" w:hAnsi="Arial" w:cs="Arial"/>
          <w:sz w:val="20"/>
          <w:szCs w:val="20"/>
          <w:lang w:val="en-GB" w:eastAsia="zh-CN"/>
        </w:rPr>
        <w:t>or frozen (-20ºC)</w:t>
      </w:r>
      <w:r w:rsidR="008D332D" w:rsidRPr="00B03822">
        <w:rPr>
          <w:rFonts w:ascii="Arial" w:eastAsia="Arial Unicode MS" w:hAnsi="Arial" w:cs="Arial"/>
          <w:sz w:val="20"/>
          <w:szCs w:val="20"/>
          <w:lang w:val="en-GB" w:eastAsia="zh-CN"/>
        </w:rPr>
        <w:t xml:space="preserve"> to be used in genetic and stable isotope analysis (SI were </w:t>
      </w:r>
      <w:r w:rsidR="00DE081E" w:rsidRPr="00B03822">
        <w:rPr>
          <w:rFonts w:ascii="Arial" w:eastAsia="Arial Unicode MS" w:hAnsi="Arial" w:cs="Arial"/>
          <w:sz w:val="20"/>
          <w:szCs w:val="20"/>
          <w:lang w:val="en-GB" w:eastAsia="zh-CN"/>
        </w:rPr>
        <w:t>analyzed</w:t>
      </w:r>
      <w:r w:rsidR="008D332D" w:rsidRPr="00B03822">
        <w:rPr>
          <w:rFonts w:ascii="Arial" w:eastAsia="Arial Unicode MS" w:hAnsi="Arial" w:cs="Arial"/>
          <w:sz w:val="20"/>
          <w:szCs w:val="20"/>
          <w:lang w:val="en-GB" w:eastAsia="zh-CN"/>
        </w:rPr>
        <w:t xml:space="preserve"> only in frozen samples)</w:t>
      </w:r>
      <w:r w:rsidR="00123A18" w:rsidRPr="00B03822">
        <w:rPr>
          <w:rFonts w:ascii="Arial" w:eastAsia="Arial Unicode MS" w:hAnsi="Arial" w:cs="Arial"/>
          <w:sz w:val="20"/>
          <w:szCs w:val="20"/>
          <w:lang w:val="en-GB" w:eastAsia="zh-CN"/>
        </w:rPr>
        <w:t xml:space="preserve">, while full-depth blubber samples were collected from </w:t>
      </w:r>
      <w:r w:rsidR="006374F4" w:rsidRPr="00B03822">
        <w:rPr>
          <w:rFonts w:ascii="Arial" w:eastAsia="Arial Unicode MS" w:hAnsi="Arial" w:cs="Arial"/>
          <w:sz w:val="20"/>
          <w:szCs w:val="20"/>
          <w:lang w:val="en-GB" w:eastAsia="zh-CN"/>
        </w:rPr>
        <w:t xml:space="preserve">the </w:t>
      </w:r>
      <w:r w:rsidR="00123A18" w:rsidRPr="00B03822">
        <w:rPr>
          <w:rFonts w:ascii="Arial" w:eastAsia="Arial Unicode MS" w:hAnsi="Arial" w:cs="Arial"/>
          <w:sz w:val="20"/>
          <w:szCs w:val="20"/>
          <w:lang w:val="en-GB" w:eastAsia="zh-CN"/>
        </w:rPr>
        <w:t xml:space="preserve">mid-region of the body, wrapped in </w:t>
      </w:r>
      <w:r w:rsidR="00DE081E" w:rsidRPr="00B03822">
        <w:rPr>
          <w:rFonts w:ascii="Arial" w:eastAsia="Arial Unicode MS" w:hAnsi="Arial" w:cs="Arial"/>
          <w:sz w:val="20"/>
          <w:szCs w:val="20"/>
          <w:lang w:val="en-GB" w:eastAsia="zh-CN"/>
        </w:rPr>
        <w:t>aluminum</w:t>
      </w:r>
      <w:r w:rsidR="00123A18" w:rsidRPr="00B03822">
        <w:rPr>
          <w:rFonts w:ascii="Arial" w:eastAsia="Arial Unicode MS" w:hAnsi="Arial" w:cs="Arial"/>
          <w:sz w:val="20"/>
          <w:szCs w:val="20"/>
          <w:lang w:val="en-GB" w:eastAsia="zh-CN"/>
        </w:rPr>
        <w:t xml:space="preserve"> foil and frozen (-</w:t>
      </w:r>
      <w:r w:rsidR="007A091D" w:rsidRPr="00B03822">
        <w:rPr>
          <w:rFonts w:ascii="Arial" w:eastAsia="Arial Unicode MS" w:hAnsi="Arial" w:cs="Arial"/>
          <w:sz w:val="20"/>
          <w:szCs w:val="20"/>
          <w:lang w:val="en-GB" w:eastAsia="zh-CN"/>
        </w:rPr>
        <w:t>2</w:t>
      </w:r>
      <w:r w:rsidR="00123A18" w:rsidRPr="00B03822">
        <w:rPr>
          <w:rFonts w:ascii="Arial" w:eastAsia="Arial Unicode MS" w:hAnsi="Arial" w:cs="Arial"/>
          <w:sz w:val="20"/>
          <w:szCs w:val="20"/>
          <w:lang w:val="en-GB" w:eastAsia="zh-CN"/>
        </w:rPr>
        <w:t xml:space="preserve">0ºC) </w:t>
      </w:r>
      <w:r w:rsidR="00121F66" w:rsidRPr="00B03822">
        <w:rPr>
          <w:rFonts w:ascii="Arial" w:eastAsia="Arial Unicode MS" w:hAnsi="Arial" w:cs="Arial"/>
          <w:sz w:val="20"/>
          <w:szCs w:val="20"/>
          <w:lang w:val="en-GB" w:eastAsia="zh-CN"/>
        </w:rPr>
        <w:t>prior to</w:t>
      </w:r>
      <w:r w:rsidR="00123A18" w:rsidRPr="00B03822">
        <w:rPr>
          <w:rFonts w:ascii="Arial" w:eastAsia="Arial Unicode MS" w:hAnsi="Arial" w:cs="Arial"/>
          <w:sz w:val="20"/>
          <w:szCs w:val="20"/>
          <w:lang w:val="en-GB" w:eastAsia="zh-CN"/>
        </w:rPr>
        <w:t xml:space="preserve"> </w:t>
      </w:r>
      <w:r w:rsidR="006374F4" w:rsidRPr="00B03822">
        <w:rPr>
          <w:rFonts w:ascii="Arial" w:eastAsia="Arial Unicode MS" w:hAnsi="Arial" w:cs="Arial"/>
          <w:sz w:val="20"/>
          <w:szCs w:val="20"/>
          <w:lang w:val="en-GB" w:eastAsia="zh-CN"/>
        </w:rPr>
        <w:t xml:space="preserve">fatty acid </w:t>
      </w:r>
      <w:r w:rsidR="00123A18" w:rsidRPr="00B03822">
        <w:rPr>
          <w:rFonts w:ascii="Arial" w:eastAsia="Arial Unicode MS" w:hAnsi="Arial" w:cs="Arial"/>
          <w:sz w:val="20"/>
          <w:szCs w:val="20"/>
          <w:lang w:val="en-GB" w:eastAsia="zh-CN"/>
        </w:rPr>
        <w:t>analysis.</w:t>
      </w:r>
      <w:r w:rsidR="008D332D" w:rsidRPr="00B03822">
        <w:rPr>
          <w:rFonts w:ascii="Arial" w:eastAsia="Arial Unicode MS" w:hAnsi="Arial" w:cs="Arial"/>
          <w:sz w:val="20"/>
          <w:szCs w:val="20"/>
          <w:lang w:val="en-GB" w:eastAsia="zh-CN"/>
        </w:rPr>
        <w:t xml:space="preserve"> </w:t>
      </w:r>
    </w:p>
    <w:p w14:paraId="682BF98D" w14:textId="77777777" w:rsidR="009320F4" w:rsidRPr="00B03822" w:rsidRDefault="009320F4" w:rsidP="00FB410D">
      <w:pPr>
        <w:autoSpaceDE w:val="0"/>
        <w:autoSpaceDN w:val="0"/>
        <w:adjustRightInd w:val="0"/>
        <w:spacing w:after="0" w:line="360" w:lineRule="auto"/>
        <w:ind w:right="-567" w:firstLine="567"/>
        <w:jc w:val="center"/>
        <w:rPr>
          <w:rFonts w:ascii="Arial" w:eastAsia="Arial Unicode MS" w:hAnsi="Arial" w:cs="Arial"/>
          <w:b/>
          <w:sz w:val="20"/>
          <w:szCs w:val="20"/>
          <w:lang w:val="en-GB" w:eastAsia="zh-CN"/>
        </w:rPr>
      </w:pPr>
    </w:p>
    <w:p w14:paraId="7A1190E1" w14:textId="77777777" w:rsidR="00635EB9" w:rsidRPr="00B03822" w:rsidRDefault="00635EB9" w:rsidP="00FB410D">
      <w:pPr>
        <w:autoSpaceDE w:val="0"/>
        <w:autoSpaceDN w:val="0"/>
        <w:adjustRightInd w:val="0"/>
        <w:spacing w:after="0" w:line="360" w:lineRule="auto"/>
        <w:ind w:right="-710" w:firstLine="567"/>
        <w:jc w:val="both"/>
        <w:rPr>
          <w:rFonts w:ascii="Arial" w:eastAsia="Arial Unicode MS" w:hAnsi="Arial" w:cs="Arial"/>
          <w:b/>
          <w:sz w:val="20"/>
          <w:szCs w:val="20"/>
          <w:lang w:val="en-GB" w:eastAsia="zh-CN"/>
        </w:rPr>
      </w:pPr>
      <w:r w:rsidRPr="00B03822">
        <w:rPr>
          <w:rFonts w:ascii="Arial" w:eastAsia="Arial Unicode MS" w:hAnsi="Arial" w:cs="Arial"/>
          <w:b/>
          <w:sz w:val="20"/>
          <w:szCs w:val="20"/>
          <w:lang w:val="en-GB" w:eastAsia="zh-CN"/>
        </w:rPr>
        <w:t>Genetic analysis</w:t>
      </w:r>
    </w:p>
    <w:p w14:paraId="01613478" w14:textId="4F27B7EF" w:rsidR="003D3939" w:rsidRPr="00B03822" w:rsidRDefault="00635EB9" w:rsidP="00FB410D">
      <w:pPr>
        <w:pStyle w:val="Default"/>
        <w:spacing w:line="360" w:lineRule="auto"/>
        <w:ind w:right="-709" w:firstLine="567"/>
        <w:jc w:val="both"/>
        <w:rPr>
          <w:rFonts w:ascii="Arial" w:eastAsia="Arial Unicode MS" w:hAnsi="Arial" w:cs="Arial"/>
          <w:color w:val="auto"/>
          <w:sz w:val="20"/>
          <w:szCs w:val="20"/>
          <w:lang w:val="en-US" w:eastAsia="zh-CN"/>
        </w:rPr>
      </w:pPr>
      <w:r w:rsidRPr="00B03822">
        <w:rPr>
          <w:rFonts w:ascii="Arial" w:eastAsia="Arial Unicode MS" w:hAnsi="Arial" w:cs="Arial"/>
          <w:color w:val="auto"/>
          <w:sz w:val="20"/>
          <w:szCs w:val="20"/>
          <w:lang w:val="en-GB" w:eastAsia="zh-CN"/>
        </w:rPr>
        <w:t>Skin samples were digested in cetyl trimethylammonium bromide (CTAB) extraction buffer and DNA was purified by a standard phenol–chloroform-isoamyl alcohol procedure (modif</w:t>
      </w:r>
      <w:r w:rsidR="003D3939" w:rsidRPr="00B03822">
        <w:rPr>
          <w:rFonts w:ascii="Arial" w:eastAsia="Arial Unicode MS" w:hAnsi="Arial" w:cs="Arial"/>
          <w:color w:val="auto"/>
          <w:sz w:val="20"/>
          <w:szCs w:val="20"/>
          <w:lang w:val="en-GB" w:eastAsia="zh-CN"/>
        </w:rPr>
        <w:t xml:space="preserve">ied from Sambrook et al. 1989). </w:t>
      </w:r>
      <w:r w:rsidR="00197EB3" w:rsidRPr="00B03822">
        <w:rPr>
          <w:rFonts w:ascii="Arial" w:eastAsia="Arial Unicode MS" w:hAnsi="Arial" w:cs="Arial"/>
          <w:color w:val="auto"/>
          <w:sz w:val="20"/>
          <w:szCs w:val="20"/>
          <w:lang w:val="en-GB" w:eastAsia="zh-CN"/>
        </w:rPr>
        <w:t>S</w:t>
      </w:r>
      <w:r w:rsidR="003D3939" w:rsidRPr="00B03822">
        <w:rPr>
          <w:rFonts w:ascii="Arial" w:eastAsia="Arial Unicode MS" w:hAnsi="Arial" w:cs="Arial"/>
          <w:color w:val="auto"/>
          <w:sz w:val="20"/>
          <w:szCs w:val="20"/>
          <w:lang w:val="en-GB" w:eastAsia="zh-CN"/>
        </w:rPr>
        <w:t xml:space="preserve">ex determination was performed using specific primers for </w:t>
      </w:r>
      <w:r w:rsidR="003D3939" w:rsidRPr="00B03822">
        <w:rPr>
          <w:rFonts w:ascii="Arial" w:hAnsi="Arial" w:cs="Arial"/>
          <w:color w:val="auto"/>
          <w:sz w:val="20"/>
          <w:szCs w:val="20"/>
          <w:lang w:val="en-US"/>
        </w:rPr>
        <w:t>introns within the Zfx and Zfy genes, namely LGL331 (5’-</w:t>
      </w:r>
      <w:r w:rsidR="006A2248" w:rsidRPr="00B03822">
        <w:rPr>
          <w:rFonts w:ascii="Arial" w:hAnsi="Arial" w:cs="Arial"/>
          <w:color w:val="auto"/>
          <w:sz w:val="20"/>
          <w:szCs w:val="20"/>
          <w:lang w:val="en-US"/>
        </w:rPr>
        <w:t xml:space="preserve"> </w:t>
      </w:r>
      <w:r w:rsidR="003D3939" w:rsidRPr="00B03822">
        <w:rPr>
          <w:rFonts w:ascii="Arial" w:hAnsi="Arial" w:cs="Arial"/>
          <w:color w:val="auto"/>
          <w:sz w:val="20"/>
          <w:szCs w:val="20"/>
          <w:lang w:val="en-US"/>
        </w:rPr>
        <w:t>CAAATCATGCAAGGATAGAC</w:t>
      </w:r>
      <w:r w:rsidR="006A2248" w:rsidRPr="00B03822">
        <w:rPr>
          <w:rFonts w:ascii="Arial" w:hAnsi="Arial" w:cs="Arial"/>
          <w:color w:val="auto"/>
          <w:sz w:val="20"/>
          <w:szCs w:val="20"/>
          <w:lang w:val="en-US"/>
        </w:rPr>
        <w:t xml:space="preserve"> </w:t>
      </w:r>
      <w:r w:rsidR="003D3939" w:rsidRPr="00B03822">
        <w:rPr>
          <w:rFonts w:ascii="Arial" w:hAnsi="Arial" w:cs="Arial"/>
          <w:color w:val="auto"/>
          <w:sz w:val="20"/>
          <w:szCs w:val="20"/>
          <w:lang w:val="en-US"/>
        </w:rPr>
        <w:t>-</w:t>
      </w:r>
      <w:r w:rsidR="006A2248" w:rsidRPr="00B03822">
        <w:rPr>
          <w:rFonts w:ascii="Arial" w:hAnsi="Arial" w:cs="Arial"/>
          <w:color w:val="auto"/>
          <w:sz w:val="20"/>
          <w:szCs w:val="20"/>
          <w:lang w:val="en-US"/>
        </w:rPr>
        <w:t xml:space="preserve"> </w:t>
      </w:r>
      <w:r w:rsidR="003D3939" w:rsidRPr="00B03822">
        <w:rPr>
          <w:rFonts w:ascii="Arial" w:hAnsi="Arial" w:cs="Arial"/>
          <w:color w:val="auto"/>
          <w:sz w:val="20"/>
          <w:szCs w:val="20"/>
          <w:lang w:val="en-US"/>
        </w:rPr>
        <w:t>3’) and LGL335 (5’</w:t>
      </w:r>
      <w:r w:rsidR="006A2248" w:rsidRPr="00B03822">
        <w:rPr>
          <w:rFonts w:ascii="Arial" w:hAnsi="Arial" w:cs="Arial"/>
          <w:color w:val="auto"/>
          <w:sz w:val="20"/>
          <w:szCs w:val="20"/>
          <w:lang w:val="en-US"/>
        </w:rPr>
        <w:t xml:space="preserve"> – </w:t>
      </w:r>
      <w:r w:rsidR="003D3939" w:rsidRPr="00B03822">
        <w:rPr>
          <w:rFonts w:ascii="Arial" w:hAnsi="Arial" w:cs="Arial"/>
          <w:color w:val="auto"/>
          <w:sz w:val="20"/>
          <w:szCs w:val="20"/>
          <w:lang w:val="en-US"/>
        </w:rPr>
        <w:t>AGACCTGATTCCAGACAGTACCA</w:t>
      </w:r>
      <w:r w:rsidR="006A2248" w:rsidRPr="00B03822">
        <w:rPr>
          <w:rFonts w:ascii="Arial" w:hAnsi="Arial" w:cs="Arial"/>
          <w:color w:val="auto"/>
          <w:sz w:val="20"/>
          <w:szCs w:val="20"/>
          <w:lang w:val="en-US"/>
        </w:rPr>
        <w:t xml:space="preserve"> </w:t>
      </w:r>
      <w:r w:rsidR="003D3939" w:rsidRPr="00B03822">
        <w:rPr>
          <w:rFonts w:ascii="Arial" w:hAnsi="Arial" w:cs="Arial"/>
          <w:color w:val="auto"/>
          <w:sz w:val="20"/>
          <w:szCs w:val="20"/>
          <w:lang w:val="en-US"/>
        </w:rPr>
        <w:t>-</w:t>
      </w:r>
      <w:r w:rsidR="006A2248" w:rsidRPr="00B03822">
        <w:rPr>
          <w:rFonts w:ascii="Arial" w:hAnsi="Arial" w:cs="Arial"/>
          <w:color w:val="auto"/>
          <w:sz w:val="20"/>
          <w:szCs w:val="20"/>
          <w:lang w:val="en-US"/>
        </w:rPr>
        <w:t xml:space="preserve"> </w:t>
      </w:r>
      <w:r w:rsidR="003D3939" w:rsidRPr="00B03822">
        <w:rPr>
          <w:rFonts w:ascii="Arial" w:hAnsi="Arial" w:cs="Arial"/>
          <w:color w:val="auto"/>
          <w:sz w:val="20"/>
          <w:szCs w:val="20"/>
          <w:lang w:val="en-US"/>
        </w:rPr>
        <w:t>3’) (Shaw et al. 2003).</w:t>
      </w:r>
      <w:r w:rsidR="00197EB3" w:rsidRPr="00B03822">
        <w:rPr>
          <w:rFonts w:ascii="Arial" w:hAnsi="Arial" w:cs="Arial"/>
          <w:color w:val="auto"/>
          <w:sz w:val="20"/>
          <w:szCs w:val="20"/>
          <w:lang w:val="en-US"/>
        </w:rPr>
        <w:t xml:space="preserve"> PCR conditions followed De Stephanis et al. </w:t>
      </w:r>
      <w:r w:rsidR="0054667D" w:rsidRPr="00B03822">
        <w:rPr>
          <w:rFonts w:ascii="Arial" w:hAnsi="Arial" w:cs="Arial"/>
          <w:color w:val="auto"/>
          <w:sz w:val="20"/>
          <w:szCs w:val="20"/>
          <w:lang w:val="en-US"/>
        </w:rPr>
        <w:t>(</w:t>
      </w:r>
      <w:r w:rsidR="00197EB3" w:rsidRPr="00B03822">
        <w:rPr>
          <w:rFonts w:ascii="Arial" w:hAnsi="Arial" w:cs="Arial"/>
          <w:color w:val="auto"/>
          <w:sz w:val="20"/>
          <w:szCs w:val="20"/>
          <w:lang w:val="en-US"/>
        </w:rPr>
        <w:t>2008</w:t>
      </w:r>
      <w:r w:rsidR="006A2248" w:rsidRPr="00B03822">
        <w:rPr>
          <w:rFonts w:ascii="Arial" w:hAnsi="Arial" w:cs="Arial"/>
          <w:color w:val="auto"/>
          <w:sz w:val="20"/>
          <w:szCs w:val="20"/>
          <w:lang w:val="en-US"/>
        </w:rPr>
        <w:t>a</w:t>
      </w:r>
      <w:r w:rsidR="0054667D" w:rsidRPr="00B03822">
        <w:rPr>
          <w:rFonts w:ascii="Arial" w:hAnsi="Arial" w:cs="Arial"/>
          <w:color w:val="auto"/>
          <w:sz w:val="20"/>
          <w:szCs w:val="20"/>
          <w:lang w:val="en-US"/>
        </w:rPr>
        <w:t>)</w:t>
      </w:r>
      <w:r w:rsidR="00197EB3" w:rsidRPr="00B03822">
        <w:rPr>
          <w:rFonts w:ascii="Arial" w:hAnsi="Arial" w:cs="Arial"/>
          <w:color w:val="auto"/>
          <w:sz w:val="20"/>
          <w:szCs w:val="20"/>
          <w:lang w:val="en-US"/>
        </w:rPr>
        <w:t xml:space="preserve">. Afterwards, electrophoresis </w:t>
      </w:r>
      <w:r w:rsidR="009B6059" w:rsidRPr="00B03822">
        <w:rPr>
          <w:rFonts w:ascii="Arial" w:hAnsi="Arial" w:cs="Arial"/>
          <w:color w:val="auto"/>
          <w:sz w:val="20"/>
          <w:szCs w:val="20"/>
          <w:lang w:val="en-US"/>
        </w:rPr>
        <w:t>on 1% agarose gel allowed</w:t>
      </w:r>
      <w:r w:rsidR="00197EB3" w:rsidRPr="00B03822">
        <w:rPr>
          <w:rFonts w:ascii="Arial" w:hAnsi="Arial" w:cs="Arial"/>
          <w:color w:val="auto"/>
          <w:sz w:val="20"/>
          <w:szCs w:val="20"/>
          <w:lang w:val="en-US"/>
        </w:rPr>
        <w:t xml:space="preserve"> </w:t>
      </w:r>
      <w:r w:rsidR="009B6059" w:rsidRPr="00B03822">
        <w:rPr>
          <w:rFonts w:ascii="Arial" w:hAnsi="Arial" w:cs="Arial"/>
          <w:color w:val="auto"/>
          <w:sz w:val="20"/>
          <w:szCs w:val="20"/>
          <w:lang w:val="en-US"/>
        </w:rPr>
        <w:t>discrimination</w:t>
      </w:r>
      <w:r w:rsidR="00197EB3" w:rsidRPr="00B03822">
        <w:rPr>
          <w:rFonts w:ascii="Arial" w:hAnsi="Arial" w:cs="Arial"/>
          <w:color w:val="auto"/>
          <w:sz w:val="20"/>
          <w:szCs w:val="20"/>
          <w:lang w:val="en-US"/>
        </w:rPr>
        <w:t xml:space="preserve"> between males (2 bands</w:t>
      </w:r>
      <w:r w:rsidR="007A0E0E" w:rsidRPr="00B03822">
        <w:rPr>
          <w:rFonts w:ascii="Arial" w:hAnsi="Arial" w:cs="Arial"/>
          <w:color w:val="auto"/>
          <w:sz w:val="20"/>
          <w:szCs w:val="20"/>
          <w:lang w:val="en-US"/>
        </w:rPr>
        <w:t>:</w:t>
      </w:r>
      <w:r w:rsidR="00197EB3" w:rsidRPr="00B03822">
        <w:rPr>
          <w:rFonts w:ascii="Arial" w:hAnsi="Arial" w:cs="Arial"/>
          <w:color w:val="auto"/>
          <w:sz w:val="20"/>
          <w:szCs w:val="20"/>
          <w:lang w:val="en-US"/>
        </w:rPr>
        <w:t xml:space="preserve"> 930 bp for the X-specific fragment and </w:t>
      </w:r>
      <w:r w:rsidR="007A0E0E" w:rsidRPr="00B03822">
        <w:rPr>
          <w:rFonts w:ascii="Arial" w:hAnsi="Arial" w:cs="Arial"/>
          <w:color w:val="auto"/>
          <w:sz w:val="20"/>
          <w:szCs w:val="20"/>
          <w:lang w:val="en-US"/>
        </w:rPr>
        <w:t>1</w:t>
      </w:r>
      <w:r w:rsidR="00197EB3" w:rsidRPr="00B03822">
        <w:rPr>
          <w:rFonts w:ascii="Arial" w:hAnsi="Arial" w:cs="Arial"/>
          <w:color w:val="auto"/>
          <w:sz w:val="20"/>
          <w:szCs w:val="20"/>
          <w:lang w:val="en-US"/>
        </w:rPr>
        <w:t>000 bp for the Y-specific fragment) and females (1 band).</w:t>
      </w:r>
    </w:p>
    <w:p w14:paraId="0EEFEED8" w14:textId="17A43A3E" w:rsidR="00635EB9" w:rsidRPr="00B03822" w:rsidRDefault="00635EB9" w:rsidP="00FB410D">
      <w:pPr>
        <w:pStyle w:val="Default"/>
        <w:spacing w:line="360" w:lineRule="auto"/>
        <w:ind w:right="-710" w:firstLine="567"/>
        <w:jc w:val="both"/>
        <w:rPr>
          <w:rFonts w:ascii="Arial" w:eastAsia="Arial Unicode MS" w:hAnsi="Arial" w:cs="Arial"/>
          <w:color w:val="auto"/>
          <w:sz w:val="20"/>
          <w:szCs w:val="20"/>
          <w:lang w:val="en-GB" w:eastAsia="zh-CN"/>
        </w:rPr>
      </w:pPr>
      <w:r w:rsidRPr="00B03822">
        <w:rPr>
          <w:rFonts w:ascii="Arial" w:eastAsia="Arial Unicode MS" w:hAnsi="Arial" w:cs="Arial"/>
          <w:color w:val="auto"/>
          <w:sz w:val="20"/>
          <w:szCs w:val="20"/>
          <w:lang w:val="en-GB" w:eastAsia="zh-CN"/>
        </w:rPr>
        <w:t>A 400</w:t>
      </w:r>
      <w:r w:rsidR="00D048A8" w:rsidRPr="00B03822">
        <w:rPr>
          <w:rFonts w:ascii="Arial" w:eastAsia="Arial Unicode MS" w:hAnsi="Arial" w:cs="Arial"/>
          <w:color w:val="auto"/>
          <w:sz w:val="20"/>
          <w:szCs w:val="20"/>
          <w:lang w:val="en-GB" w:eastAsia="zh-CN"/>
        </w:rPr>
        <w:t xml:space="preserve"> </w:t>
      </w:r>
      <w:r w:rsidRPr="00B03822">
        <w:rPr>
          <w:rFonts w:ascii="Arial" w:eastAsia="Arial Unicode MS" w:hAnsi="Arial" w:cs="Arial"/>
          <w:color w:val="auto"/>
          <w:sz w:val="20"/>
          <w:szCs w:val="20"/>
          <w:lang w:val="en-GB" w:eastAsia="zh-CN"/>
        </w:rPr>
        <w:t>b</w:t>
      </w:r>
      <w:r w:rsidR="00D048A8" w:rsidRPr="00B03822">
        <w:rPr>
          <w:rFonts w:ascii="Arial" w:eastAsia="Arial Unicode MS" w:hAnsi="Arial" w:cs="Arial"/>
          <w:color w:val="auto"/>
          <w:sz w:val="20"/>
          <w:szCs w:val="20"/>
          <w:lang w:val="en-GB" w:eastAsia="zh-CN"/>
        </w:rPr>
        <w:t>ase pair (b</w:t>
      </w:r>
      <w:r w:rsidRPr="00B03822">
        <w:rPr>
          <w:rFonts w:ascii="Arial" w:eastAsia="Arial Unicode MS" w:hAnsi="Arial" w:cs="Arial"/>
          <w:color w:val="auto"/>
          <w:sz w:val="20"/>
          <w:szCs w:val="20"/>
          <w:lang w:val="en-GB" w:eastAsia="zh-CN"/>
        </w:rPr>
        <w:t>p</w:t>
      </w:r>
      <w:r w:rsidR="00D048A8" w:rsidRPr="00B03822">
        <w:rPr>
          <w:rFonts w:ascii="Arial" w:eastAsia="Arial Unicode MS" w:hAnsi="Arial" w:cs="Arial"/>
          <w:color w:val="auto"/>
          <w:sz w:val="20"/>
          <w:szCs w:val="20"/>
          <w:lang w:val="en-GB" w:eastAsia="zh-CN"/>
        </w:rPr>
        <w:t>)</w:t>
      </w:r>
      <w:r w:rsidRPr="00B03822">
        <w:rPr>
          <w:rFonts w:ascii="Arial" w:eastAsia="Arial Unicode MS" w:hAnsi="Arial" w:cs="Arial"/>
          <w:color w:val="auto"/>
          <w:sz w:val="20"/>
          <w:szCs w:val="20"/>
          <w:lang w:val="en-GB" w:eastAsia="zh-CN"/>
        </w:rPr>
        <w:t xml:space="preserve"> fragment of the mtDNA control region was sequenced in a </w:t>
      </w:r>
      <w:r w:rsidR="00FB2F06" w:rsidRPr="00B03822">
        <w:rPr>
          <w:rFonts w:ascii="Arial" w:eastAsia="Arial Unicode MS" w:hAnsi="Arial" w:cs="Arial"/>
          <w:color w:val="auto"/>
          <w:sz w:val="20"/>
          <w:szCs w:val="20"/>
          <w:lang w:val="en-GB" w:eastAsia="zh-CN"/>
        </w:rPr>
        <w:t>total of 102 samples, from the n</w:t>
      </w:r>
      <w:r w:rsidRPr="00B03822">
        <w:rPr>
          <w:rFonts w:ascii="Arial" w:eastAsia="Arial Unicode MS" w:hAnsi="Arial" w:cs="Arial"/>
          <w:color w:val="auto"/>
          <w:sz w:val="20"/>
          <w:szCs w:val="20"/>
          <w:lang w:val="en-GB" w:eastAsia="zh-CN"/>
        </w:rPr>
        <w:t>orth Atla</w:t>
      </w:r>
      <w:r w:rsidR="00784E57" w:rsidRPr="00B03822">
        <w:rPr>
          <w:rFonts w:ascii="Arial" w:eastAsia="Arial Unicode MS" w:hAnsi="Arial" w:cs="Arial"/>
          <w:color w:val="auto"/>
          <w:sz w:val="20"/>
          <w:szCs w:val="20"/>
          <w:lang w:val="en-GB" w:eastAsia="zh-CN"/>
        </w:rPr>
        <w:t>ntic</w:t>
      </w:r>
      <w:r w:rsidRPr="00B03822">
        <w:rPr>
          <w:rFonts w:ascii="Arial" w:eastAsia="Arial Unicode MS" w:hAnsi="Arial" w:cs="Arial"/>
          <w:color w:val="auto"/>
          <w:sz w:val="20"/>
          <w:szCs w:val="20"/>
          <w:lang w:val="en-GB" w:eastAsia="zh-CN"/>
        </w:rPr>
        <w:t>, using primers L15926 (</w:t>
      </w:r>
      <w:r w:rsidRPr="00B03822">
        <w:rPr>
          <w:rFonts w:ascii="Arial" w:hAnsi="Arial" w:cs="Arial"/>
          <w:color w:val="auto"/>
          <w:sz w:val="20"/>
          <w:szCs w:val="20"/>
          <w:lang w:val="en-GB"/>
        </w:rPr>
        <w:t>5’- ACA CCA GTC TTG TAA ACC-</w:t>
      </w:r>
      <w:smartTag w:uri="urn:schemas-microsoft-com:office:smarttags" w:element="metricconverter">
        <w:smartTagPr>
          <w:attr w:name="ProductID" w:val="3’"/>
        </w:smartTagPr>
        <w:r w:rsidRPr="00B03822">
          <w:rPr>
            <w:rFonts w:ascii="Arial" w:hAnsi="Arial" w:cs="Arial"/>
            <w:color w:val="auto"/>
            <w:sz w:val="20"/>
            <w:szCs w:val="20"/>
            <w:lang w:val="en-GB"/>
          </w:rPr>
          <w:t>3’</w:t>
        </w:r>
      </w:smartTag>
      <w:r w:rsidRPr="00B03822">
        <w:rPr>
          <w:rFonts w:ascii="Arial" w:eastAsia="Arial Unicode MS" w:hAnsi="Arial" w:cs="Arial"/>
          <w:color w:val="auto"/>
          <w:sz w:val="20"/>
          <w:szCs w:val="20"/>
          <w:lang w:val="en-GB" w:eastAsia="zh-CN"/>
        </w:rPr>
        <w:t>)</w:t>
      </w:r>
      <w:r w:rsidRPr="00B03822">
        <w:rPr>
          <w:rFonts w:ascii="Arial" w:hAnsi="Arial" w:cs="Arial"/>
          <w:color w:val="auto"/>
          <w:sz w:val="20"/>
          <w:szCs w:val="20"/>
          <w:lang w:val="en-GB"/>
        </w:rPr>
        <w:t xml:space="preserve"> in the tRNA-Thr-region</w:t>
      </w:r>
      <w:r w:rsidRPr="00B03822">
        <w:rPr>
          <w:rFonts w:ascii="Arial" w:eastAsia="Arial Unicode MS" w:hAnsi="Arial" w:cs="Arial"/>
          <w:color w:val="auto"/>
          <w:sz w:val="20"/>
          <w:szCs w:val="20"/>
          <w:lang w:val="en-GB" w:eastAsia="zh-CN"/>
        </w:rPr>
        <w:t xml:space="preserve"> (</w:t>
      </w:r>
      <w:r w:rsidRPr="00B03822">
        <w:rPr>
          <w:rFonts w:ascii="Arial" w:hAnsi="Arial" w:cs="Arial"/>
          <w:color w:val="auto"/>
          <w:sz w:val="20"/>
          <w:szCs w:val="20"/>
          <w:lang w:val="en-GB"/>
        </w:rPr>
        <w:t>Eggert et al</w:t>
      </w:r>
      <w:r w:rsidRPr="00B03822">
        <w:rPr>
          <w:rFonts w:ascii="Arial" w:hAnsi="Arial" w:cs="Arial"/>
          <w:i/>
          <w:color w:val="auto"/>
          <w:sz w:val="20"/>
          <w:szCs w:val="20"/>
          <w:lang w:val="en-GB"/>
        </w:rPr>
        <w:t>.</w:t>
      </w:r>
      <w:r w:rsidRPr="00B03822">
        <w:rPr>
          <w:rFonts w:ascii="Arial" w:hAnsi="Arial" w:cs="Arial"/>
          <w:color w:val="auto"/>
          <w:sz w:val="20"/>
          <w:szCs w:val="20"/>
          <w:lang w:val="en-GB"/>
        </w:rPr>
        <w:t xml:space="preserve"> 1998) </w:t>
      </w:r>
      <w:r w:rsidRPr="00B03822">
        <w:rPr>
          <w:rFonts w:ascii="Arial" w:eastAsia="Arial Unicode MS" w:hAnsi="Arial" w:cs="Arial"/>
          <w:color w:val="auto"/>
          <w:sz w:val="20"/>
          <w:szCs w:val="20"/>
          <w:lang w:val="en-GB" w:eastAsia="zh-CN"/>
        </w:rPr>
        <w:t xml:space="preserve">and </w:t>
      </w:r>
      <w:r w:rsidRPr="00B03822">
        <w:rPr>
          <w:rFonts w:ascii="Arial" w:hAnsi="Arial" w:cs="Arial"/>
          <w:color w:val="auto"/>
          <w:sz w:val="20"/>
          <w:szCs w:val="20"/>
          <w:lang w:val="en-GB"/>
        </w:rPr>
        <w:t>H16498</w:t>
      </w:r>
      <w:r w:rsidRPr="00B03822">
        <w:rPr>
          <w:rFonts w:ascii="Arial" w:eastAsia="Arial Unicode MS" w:hAnsi="Arial" w:cs="Arial"/>
          <w:color w:val="auto"/>
          <w:sz w:val="20"/>
          <w:szCs w:val="20"/>
          <w:lang w:val="en-GB" w:eastAsia="zh-CN"/>
        </w:rPr>
        <w:t xml:space="preserve"> (</w:t>
      </w:r>
      <w:r w:rsidRPr="00B03822">
        <w:rPr>
          <w:rFonts w:ascii="Arial" w:hAnsi="Arial" w:cs="Arial"/>
          <w:color w:val="auto"/>
          <w:sz w:val="20"/>
          <w:szCs w:val="20"/>
          <w:lang w:val="en-GB"/>
        </w:rPr>
        <w:t xml:space="preserve">5’-CCT GAA GTA AGA ACC AGA TG-3’) (Rosel </w:t>
      </w:r>
      <w:r w:rsidR="000B2EA0" w:rsidRPr="00B03822">
        <w:rPr>
          <w:rFonts w:ascii="Arial" w:hAnsi="Arial" w:cs="Arial"/>
          <w:color w:val="auto"/>
          <w:sz w:val="20"/>
          <w:szCs w:val="20"/>
          <w:lang w:val="en-GB"/>
        </w:rPr>
        <w:t>et al.</w:t>
      </w:r>
      <w:r w:rsidRPr="00B03822">
        <w:rPr>
          <w:rFonts w:ascii="Arial" w:hAnsi="Arial" w:cs="Arial"/>
          <w:color w:val="auto"/>
          <w:sz w:val="20"/>
          <w:szCs w:val="20"/>
          <w:lang w:val="en-GB"/>
        </w:rPr>
        <w:t xml:space="preserve"> 1995).</w:t>
      </w:r>
      <w:r w:rsidRPr="00B03822">
        <w:rPr>
          <w:rFonts w:ascii="Arial" w:eastAsia="Arial Unicode MS" w:hAnsi="Arial" w:cs="Arial"/>
          <w:color w:val="auto"/>
          <w:sz w:val="20"/>
          <w:szCs w:val="20"/>
          <w:lang w:val="en-GB" w:eastAsia="zh-CN"/>
        </w:rPr>
        <w:t xml:space="preserve"> PCR reactions were carried out in a 10</w:t>
      </w:r>
      <w:r w:rsidR="00D048A8" w:rsidRPr="00B03822">
        <w:rPr>
          <w:rFonts w:ascii="Arial" w:eastAsia="Arial Unicode MS" w:hAnsi="Arial" w:cs="Arial"/>
          <w:color w:val="auto"/>
          <w:sz w:val="20"/>
          <w:szCs w:val="20"/>
          <w:lang w:val="en-GB" w:eastAsia="zh-CN"/>
        </w:rPr>
        <w:t xml:space="preserve"> </w:t>
      </w:r>
      <w:r w:rsidRPr="00B03822">
        <w:rPr>
          <w:rFonts w:ascii="Arial" w:eastAsia="Arial Unicode MS" w:hAnsi="Arial" w:cs="Arial"/>
          <w:color w:val="auto"/>
          <w:sz w:val="20"/>
          <w:szCs w:val="20"/>
          <w:lang w:val="en-GB" w:eastAsia="zh-CN"/>
        </w:rPr>
        <w:t xml:space="preserve">µl final volume reaction containing </w:t>
      </w:r>
      <w:r w:rsidRPr="00B03822">
        <w:rPr>
          <w:rFonts w:ascii="Arial" w:hAnsi="Arial" w:cs="Arial"/>
          <w:color w:val="auto"/>
          <w:sz w:val="20"/>
          <w:szCs w:val="20"/>
          <w:lang w:val="en-GB"/>
        </w:rPr>
        <w:t>1x PCR Buffer, 2 mM MgCl</w:t>
      </w:r>
      <w:r w:rsidRPr="00B03822">
        <w:rPr>
          <w:rFonts w:ascii="Arial" w:hAnsi="Arial" w:cs="Arial"/>
          <w:color w:val="auto"/>
          <w:sz w:val="20"/>
          <w:szCs w:val="20"/>
          <w:vertAlign w:val="subscript"/>
          <w:lang w:val="en-GB"/>
        </w:rPr>
        <w:t>2</w:t>
      </w:r>
      <w:r w:rsidRPr="00B03822">
        <w:rPr>
          <w:rFonts w:ascii="Arial" w:eastAsia="Arial Unicode MS" w:hAnsi="Arial" w:cs="Arial"/>
          <w:color w:val="auto"/>
          <w:sz w:val="20"/>
          <w:szCs w:val="20"/>
          <w:lang w:val="en-GB" w:eastAsia="zh-CN"/>
        </w:rPr>
        <w:t>, 0.2 mM DNTPs, 0.5 units of BIOTAQ DNA Polymerase</w:t>
      </w:r>
      <w:r w:rsidRPr="00B03822">
        <w:rPr>
          <w:rFonts w:ascii="Arial" w:hAnsi="Arial" w:cs="Arial"/>
          <w:color w:val="auto"/>
          <w:sz w:val="20"/>
          <w:szCs w:val="20"/>
          <w:lang w:val="en-GB"/>
        </w:rPr>
        <w:t xml:space="preserve"> (Bioline)</w:t>
      </w:r>
      <w:r w:rsidRPr="00B03822">
        <w:rPr>
          <w:rFonts w:ascii="Arial" w:eastAsia="Arial Unicode MS" w:hAnsi="Arial" w:cs="Arial"/>
          <w:color w:val="auto"/>
          <w:sz w:val="20"/>
          <w:szCs w:val="20"/>
          <w:lang w:val="en-GB" w:eastAsia="zh-CN"/>
        </w:rPr>
        <w:t xml:space="preserve"> and 0.4 µM of each primer</w:t>
      </w:r>
      <w:r w:rsidRPr="00B03822">
        <w:rPr>
          <w:rFonts w:ascii="Arial" w:eastAsia="Arial Unicode MS" w:hAnsi="Arial" w:cs="Arial"/>
          <w:color w:val="auto"/>
          <w:sz w:val="20"/>
          <w:szCs w:val="20"/>
          <w:lang w:val="en-GB"/>
        </w:rPr>
        <w:t>. Cycling conditions were: 2 min at 95º C, 20 cycles of 30</w:t>
      </w:r>
      <w:r w:rsidR="00D048A8" w:rsidRPr="00B03822">
        <w:rPr>
          <w:rFonts w:ascii="Arial" w:eastAsia="Arial Unicode MS" w:hAnsi="Arial" w:cs="Arial"/>
          <w:color w:val="auto"/>
          <w:sz w:val="20"/>
          <w:szCs w:val="20"/>
          <w:lang w:val="en-GB"/>
        </w:rPr>
        <w:t xml:space="preserve"> </w:t>
      </w:r>
      <w:r w:rsidRPr="00B03822">
        <w:rPr>
          <w:rFonts w:ascii="Arial" w:eastAsia="Arial Unicode MS" w:hAnsi="Arial" w:cs="Arial"/>
          <w:color w:val="auto"/>
          <w:sz w:val="20"/>
          <w:szCs w:val="20"/>
          <w:lang w:val="en-GB"/>
        </w:rPr>
        <w:t>s</w:t>
      </w:r>
      <w:r w:rsidR="00D048A8" w:rsidRPr="00B03822">
        <w:rPr>
          <w:rFonts w:ascii="Arial" w:eastAsia="Arial Unicode MS" w:hAnsi="Arial" w:cs="Arial"/>
          <w:color w:val="auto"/>
          <w:sz w:val="20"/>
          <w:szCs w:val="20"/>
          <w:lang w:val="en-GB"/>
        </w:rPr>
        <w:t>ec</w:t>
      </w:r>
      <w:r w:rsidRPr="00B03822">
        <w:rPr>
          <w:rFonts w:ascii="Arial" w:eastAsia="Arial Unicode MS" w:hAnsi="Arial" w:cs="Arial"/>
          <w:color w:val="auto"/>
          <w:sz w:val="20"/>
          <w:szCs w:val="20"/>
          <w:lang w:val="en-GB"/>
        </w:rPr>
        <w:t xml:space="preserve"> at 92ºC, 30</w:t>
      </w:r>
      <w:r w:rsidR="00D048A8" w:rsidRPr="00B03822">
        <w:rPr>
          <w:rFonts w:ascii="Arial" w:eastAsia="Arial Unicode MS" w:hAnsi="Arial" w:cs="Arial"/>
          <w:color w:val="auto"/>
          <w:sz w:val="20"/>
          <w:szCs w:val="20"/>
          <w:lang w:val="en-GB"/>
        </w:rPr>
        <w:t xml:space="preserve"> </w:t>
      </w:r>
      <w:r w:rsidRPr="00B03822">
        <w:rPr>
          <w:rFonts w:ascii="Arial" w:eastAsia="Arial Unicode MS" w:hAnsi="Arial" w:cs="Arial"/>
          <w:color w:val="auto"/>
          <w:sz w:val="20"/>
          <w:szCs w:val="20"/>
          <w:lang w:val="en-GB"/>
        </w:rPr>
        <w:t>s</w:t>
      </w:r>
      <w:r w:rsidR="00D048A8" w:rsidRPr="00B03822">
        <w:rPr>
          <w:rFonts w:ascii="Arial" w:eastAsia="Arial Unicode MS" w:hAnsi="Arial" w:cs="Arial"/>
          <w:color w:val="auto"/>
          <w:sz w:val="20"/>
          <w:szCs w:val="20"/>
          <w:lang w:val="en-GB"/>
        </w:rPr>
        <w:t>ec</w:t>
      </w:r>
      <w:r w:rsidRPr="00B03822">
        <w:rPr>
          <w:rFonts w:ascii="Arial" w:eastAsia="Arial Unicode MS" w:hAnsi="Arial" w:cs="Arial"/>
          <w:color w:val="auto"/>
          <w:sz w:val="20"/>
          <w:szCs w:val="20"/>
          <w:lang w:val="en-GB"/>
        </w:rPr>
        <w:t xml:space="preserve"> at 60</w:t>
      </w:r>
      <w:r w:rsidR="00D048A8" w:rsidRPr="00B03822">
        <w:rPr>
          <w:rFonts w:ascii="Arial" w:eastAsia="Arial Unicode MS" w:hAnsi="Arial" w:cs="Arial"/>
          <w:color w:val="auto"/>
          <w:sz w:val="20"/>
          <w:szCs w:val="20"/>
          <w:lang w:val="en-GB"/>
        </w:rPr>
        <w:t xml:space="preserve"> </w:t>
      </w:r>
      <w:r w:rsidRPr="00B03822">
        <w:rPr>
          <w:rFonts w:ascii="Arial" w:eastAsia="Arial Unicode MS" w:hAnsi="Arial" w:cs="Arial"/>
          <w:color w:val="auto"/>
          <w:sz w:val="20"/>
          <w:szCs w:val="20"/>
          <w:lang w:val="en-GB"/>
        </w:rPr>
        <w:t>-</w:t>
      </w:r>
      <w:r w:rsidR="00D048A8" w:rsidRPr="00B03822">
        <w:rPr>
          <w:rFonts w:ascii="Arial" w:eastAsia="Arial Unicode MS" w:hAnsi="Arial" w:cs="Arial"/>
          <w:color w:val="auto"/>
          <w:sz w:val="20"/>
          <w:szCs w:val="20"/>
          <w:lang w:val="en-GB"/>
        </w:rPr>
        <w:t xml:space="preserve"> </w:t>
      </w:r>
      <w:r w:rsidRPr="00B03822">
        <w:rPr>
          <w:rFonts w:ascii="Arial" w:eastAsia="Arial Unicode MS" w:hAnsi="Arial" w:cs="Arial"/>
          <w:color w:val="auto"/>
          <w:sz w:val="20"/>
          <w:szCs w:val="20"/>
          <w:lang w:val="en-GB"/>
        </w:rPr>
        <w:t>50ºC (decreasing 0.5ºC per cycle) and 45</w:t>
      </w:r>
      <w:r w:rsidR="00D048A8" w:rsidRPr="00B03822">
        <w:rPr>
          <w:rFonts w:ascii="Arial" w:eastAsia="Arial Unicode MS" w:hAnsi="Arial" w:cs="Arial"/>
          <w:color w:val="auto"/>
          <w:sz w:val="20"/>
          <w:szCs w:val="20"/>
          <w:lang w:val="en-GB"/>
        </w:rPr>
        <w:t xml:space="preserve"> </w:t>
      </w:r>
      <w:r w:rsidRPr="00B03822">
        <w:rPr>
          <w:rFonts w:ascii="Arial" w:eastAsia="Arial Unicode MS" w:hAnsi="Arial" w:cs="Arial"/>
          <w:color w:val="auto"/>
          <w:sz w:val="20"/>
          <w:szCs w:val="20"/>
          <w:lang w:val="en-GB"/>
        </w:rPr>
        <w:t>s</w:t>
      </w:r>
      <w:r w:rsidR="00D048A8" w:rsidRPr="00B03822">
        <w:rPr>
          <w:rFonts w:ascii="Arial" w:eastAsia="Arial Unicode MS" w:hAnsi="Arial" w:cs="Arial"/>
          <w:color w:val="auto"/>
          <w:sz w:val="20"/>
          <w:szCs w:val="20"/>
          <w:lang w:val="en-GB"/>
        </w:rPr>
        <w:t>ec</w:t>
      </w:r>
      <w:r w:rsidRPr="00B03822">
        <w:rPr>
          <w:rFonts w:ascii="Arial" w:eastAsia="Arial Unicode MS" w:hAnsi="Arial" w:cs="Arial"/>
          <w:color w:val="auto"/>
          <w:sz w:val="20"/>
          <w:szCs w:val="20"/>
          <w:lang w:val="en-GB"/>
        </w:rPr>
        <w:t xml:space="preserve"> at 72ºC, 19 cycles of 30</w:t>
      </w:r>
      <w:r w:rsidR="00D048A8" w:rsidRPr="00B03822">
        <w:rPr>
          <w:rFonts w:ascii="Arial" w:eastAsia="Arial Unicode MS" w:hAnsi="Arial" w:cs="Arial"/>
          <w:color w:val="auto"/>
          <w:sz w:val="20"/>
          <w:szCs w:val="20"/>
          <w:lang w:val="en-GB"/>
        </w:rPr>
        <w:t xml:space="preserve"> </w:t>
      </w:r>
      <w:r w:rsidRPr="00B03822">
        <w:rPr>
          <w:rFonts w:ascii="Arial" w:eastAsia="Arial Unicode MS" w:hAnsi="Arial" w:cs="Arial"/>
          <w:color w:val="auto"/>
          <w:sz w:val="20"/>
          <w:szCs w:val="20"/>
          <w:lang w:val="en-GB"/>
        </w:rPr>
        <w:t>s</w:t>
      </w:r>
      <w:r w:rsidR="00D048A8" w:rsidRPr="00B03822">
        <w:rPr>
          <w:rFonts w:ascii="Arial" w:eastAsia="Arial Unicode MS" w:hAnsi="Arial" w:cs="Arial"/>
          <w:color w:val="auto"/>
          <w:sz w:val="20"/>
          <w:szCs w:val="20"/>
          <w:lang w:val="en-GB"/>
        </w:rPr>
        <w:t>ec</w:t>
      </w:r>
      <w:r w:rsidRPr="00B03822">
        <w:rPr>
          <w:rFonts w:ascii="Arial" w:eastAsia="Arial Unicode MS" w:hAnsi="Arial" w:cs="Arial"/>
          <w:color w:val="auto"/>
          <w:sz w:val="20"/>
          <w:szCs w:val="20"/>
          <w:lang w:val="en-GB"/>
        </w:rPr>
        <w:t xml:space="preserve"> at 92ºC, 30</w:t>
      </w:r>
      <w:r w:rsidR="00D048A8" w:rsidRPr="00B03822">
        <w:rPr>
          <w:rFonts w:ascii="Arial" w:eastAsia="Arial Unicode MS" w:hAnsi="Arial" w:cs="Arial"/>
          <w:color w:val="auto"/>
          <w:sz w:val="20"/>
          <w:szCs w:val="20"/>
          <w:lang w:val="en-GB"/>
        </w:rPr>
        <w:t xml:space="preserve"> </w:t>
      </w:r>
      <w:r w:rsidRPr="00B03822">
        <w:rPr>
          <w:rFonts w:ascii="Arial" w:eastAsia="Arial Unicode MS" w:hAnsi="Arial" w:cs="Arial"/>
          <w:color w:val="auto"/>
          <w:sz w:val="20"/>
          <w:szCs w:val="20"/>
          <w:lang w:val="en-GB"/>
        </w:rPr>
        <w:t>s</w:t>
      </w:r>
      <w:r w:rsidR="00D048A8" w:rsidRPr="00B03822">
        <w:rPr>
          <w:rFonts w:ascii="Arial" w:eastAsia="Arial Unicode MS" w:hAnsi="Arial" w:cs="Arial"/>
          <w:color w:val="auto"/>
          <w:sz w:val="20"/>
          <w:szCs w:val="20"/>
          <w:lang w:val="en-GB"/>
        </w:rPr>
        <w:t>ec</w:t>
      </w:r>
      <w:r w:rsidRPr="00B03822">
        <w:rPr>
          <w:rFonts w:ascii="Arial" w:eastAsia="Arial Unicode MS" w:hAnsi="Arial" w:cs="Arial"/>
          <w:color w:val="auto"/>
          <w:sz w:val="20"/>
          <w:szCs w:val="20"/>
          <w:lang w:val="en-GB"/>
        </w:rPr>
        <w:t xml:space="preserve"> at 50ºC and 45</w:t>
      </w:r>
      <w:r w:rsidR="00D048A8" w:rsidRPr="00B03822">
        <w:rPr>
          <w:rFonts w:ascii="Arial" w:eastAsia="Arial Unicode MS" w:hAnsi="Arial" w:cs="Arial"/>
          <w:color w:val="auto"/>
          <w:sz w:val="20"/>
          <w:szCs w:val="20"/>
          <w:lang w:val="en-GB"/>
        </w:rPr>
        <w:t xml:space="preserve"> </w:t>
      </w:r>
      <w:r w:rsidRPr="00B03822">
        <w:rPr>
          <w:rFonts w:ascii="Arial" w:eastAsia="Arial Unicode MS" w:hAnsi="Arial" w:cs="Arial"/>
          <w:color w:val="auto"/>
          <w:sz w:val="20"/>
          <w:szCs w:val="20"/>
          <w:lang w:val="en-GB"/>
        </w:rPr>
        <w:t>s</w:t>
      </w:r>
      <w:r w:rsidR="00D048A8" w:rsidRPr="00B03822">
        <w:rPr>
          <w:rFonts w:ascii="Arial" w:eastAsia="Arial Unicode MS" w:hAnsi="Arial" w:cs="Arial"/>
          <w:color w:val="auto"/>
          <w:sz w:val="20"/>
          <w:szCs w:val="20"/>
          <w:lang w:val="en-GB"/>
        </w:rPr>
        <w:t>ec</w:t>
      </w:r>
      <w:r w:rsidRPr="00B03822">
        <w:rPr>
          <w:rFonts w:ascii="Arial" w:eastAsia="Arial Unicode MS" w:hAnsi="Arial" w:cs="Arial"/>
          <w:color w:val="auto"/>
          <w:sz w:val="20"/>
          <w:szCs w:val="20"/>
          <w:lang w:val="en-GB"/>
        </w:rPr>
        <w:t xml:space="preserve"> at 72ºC, followed by a final extension at 72ºC for 2.5 min</w:t>
      </w:r>
      <w:r w:rsidRPr="00B03822">
        <w:rPr>
          <w:rFonts w:ascii="Arial" w:eastAsia="Arial Unicode MS" w:hAnsi="Arial" w:cs="Arial"/>
          <w:color w:val="auto"/>
          <w:sz w:val="20"/>
          <w:szCs w:val="20"/>
          <w:lang w:val="en-GB" w:eastAsia="zh-CN"/>
        </w:rPr>
        <w:t xml:space="preserve">. PCR products were </w:t>
      </w:r>
      <w:r w:rsidRPr="00B03822">
        <w:rPr>
          <w:rFonts w:ascii="Arial" w:hAnsi="Arial" w:cs="Arial"/>
          <w:color w:val="auto"/>
          <w:sz w:val="20"/>
          <w:szCs w:val="20"/>
          <w:lang w:val="en-GB"/>
        </w:rPr>
        <w:t xml:space="preserve">purified using QIAquick PCR purification columns (Qiagen) according to the manufacturer’s protocol. DNA sequencing was </w:t>
      </w:r>
      <w:r w:rsidR="008A400F" w:rsidRPr="00B03822">
        <w:rPr>
          <w:rFonts w:ascii="Arial" w:hAnsi="Arial" w:cs="Arial"/>
          <w:color w:val="auto"/>
          <w:sz w:val="20"/>
          <w:szCs w:val="20"/>
          <w:lang w:val="en-GB"/>
        </w:rPr>
        <w:t xml:space="preserve">performed </w:t>
      </w:r>
      <w:r w:rsidRPr="00B03822">
        <w:rPr>
          <w:rFonts w:ascii="Arial" w:hAnsi="Arial" w:cs="Arial"/>
          <w:color w:val="auto"/>
          <w:sz w:val="20"/>
          <w:szCs w:val="20"/>
          <w:lang w:val="en-GB"/>
        </w:rPr>
        <w:t xml:space="preserve">using the primer </w:t>
      </w:r>
      <w:r w:rsidRPr="00B03822">
        <w:rPr>
          <w:rFonts w:ascii="Arial" w:eastAsia="Arial Unicode MS" w:hAnsi="Arial" w:cs="Arial"/>
          <w:color w:val="auto"/>
          <w:sz w:val="20"/>
          <w:szCs w:val="20"/>
          <w:lang w:val="en-GB" w:eastAsia="zh-CN"/>
        </w:rPr>
        <w:t>L15926</w:t>
      </w:r>
      <w:r w:rsidRPr="00B03822">
        <w:rPr>
          <w:rFonts w:ascii="Arial" w:hAnsi="Arial" w:cs="Arial"/>
          <w:color w:val="auto"/>
          <w:sz w:val="20"/>
          <w:szCs w:val="20"/>
          <w:lang w:val="en-GB"/>
        </w:rPr>
        <w:t xml:space="preserve"> on an ABI3700 automated DNA sequencer (Applied Biosystems, CA, USA), according to the manufacturer</w:t>
      </w:r>
      <w:r w:rsidRPr="00B03822">
        <w:rPr>
          <w:rFonts w:ascii="Arial" w:eastAsia="AdvTT3713a231+20" w:hAnsi="Arial" w:cs="Arial"/>
          <w:color w:val="auto"/>
          <w:sz w:val="20"/>
          <w:szCs w:val="20"/>
          <w:lang w:val="en-GB"/>
        </w:rPr>
        <w:t>’</w:t>
      </w:r>
      <w:r w:rsidRPr="00B03822">
        <w:rPr>
          <w:rFonts w:ascii="Arial" w:hAnsi="Arial" w:cs="Arial"/>
          <w:color w:val="auto"/>
          <w:sz w:val="20"/>
          <w:szCs w:val="20"/>
          <w:lang w:val="en-GB"/>
        </w:rPr>
        <w:t>s instructions.</w:t>
      </w:r>
      <w:r w:rsidRPr="00B03822">
        <w:rPr>
          <w:rFonts w:ascii="Arial" w:hAnsi="Arial" w:cs="Arial"/>
          <w:b/>
          <w:color w:val="auto"/>
          <w:sz w:val="20"/>
          <w:szCs w:val="20"/>
          <w:lang w:val="en-GB"/>
        </w:rPr>
        <w:t xml:space="preserve"> </w:t>
      </w:r>
      <w:r w:rsidRPr="00B03822">
        <w:rPr>
          <w:rFonts w:ascii="Arial" w:hAnsi="Arial" w:cs="Arial"/>
          <w:color w:val="auto"/>
          <w:sz w:val="20"/>
          <w:szCs w:val="20"/>
          <w:lang w:val="en-GB"/>
        </w:rPr>
        <w:t>A</w:t>
      </w:r>
      <w:r w:rsidRPr="00B03822">
        <w:rPr>
          <w:rFonts w:ascii="Arial" w:eastAsia="SimSun" w:hAnsi="Arial" w:cs="Arial"/>
          <w:color w:val="auto"/>
          <w:sz w:val="20"/>
          <w:szCs w:val="20"/>
          <w:lang w:val="en-GB"/>
        </w:rPr>
        <w:t xml:space="preserve">mbiguous sequences were re-sequenced using the reverse primer H16498. All haplotypes were confirmed both in </w:t>
      </w:r>
      <w:r w:rsidR="008A400F" w:rsidRPr="00B03822">
        <w:rPr>
          <w:rFonts w:ascii="Arial" w:eastAsia="SimSun" w:hAnsi="Arial" w:cs="Arial"/>
          <w:color w:val="auto"/>
          <w:sz w:val="20"/>
          <w:szCs w:val="20"/>
          <w:lang w:val="en-GB"/>
        </w:rPr>
        <w:t>forward</w:t>
      </w:r>
      <w:r w:rsidRPr="00B03822">
        <w:rPr>
          <w:rFonts w:ascii="Arial" w:eastAsia="SimSun" w:hAnsi="Arial" w:cs="Arial"/>
          <w:color w:val="auto"/>
          <w:sz w:val="20"/>
          <w:szCs w:val="20"/>
          <w:lang w:val="en-GB"/>
        </w:rPr>
        <w:t xml:space="preserve"> and reverse directions.</w:t>
      </w:r>
    </w:p>
    <w:p w14:paraId="25AA858C" w14:textId="73679460" w:rsidR="00635EB9" w:rsidRPr="00B03822" w:rsidRDefault="00635EB9" w:rsidP="00FB410D">
      <w:pPr>
        <w:autoSpaceDE w:val="0"/>
        <w:autoSpaceDN w:val="0"/>
        <w:adjustRightInd w:val="0"/>
        <w:spacing w:after="0" w:line="360" w:lineRule="auto"/>
        <w:ind w:right="-710" w:firstLine="567"/>
        <w:jc w:val="both"/>
        <w:rPr>
          <w:rFonts w:ascii="Arial" w:eastAsia="Arial Unicode MS" w:hAnsi="Arial" w:cs="Arial"/>
          <w:b/>
          <w:sz w:val="20"/>
          <w:szCs w:val="20"/>
          <w:lang w:val="en-GB" w:eastAsia="zh-CN"/>
        </w:rPr>
      </w:pPr>
      <w:r w:rsidRPr="00B03822">
        <w:rPr>
          <w:rFonts w:ascii="Arial" w:eastAsia="Arial Unicode MS" w:hAnsi="Arial" w:cs="Arial"/>
          <w:sz w:val="20"/>
          <w:szCs w:val="20"/>
          <w:lang w:val="en-GB" w:eastAsia="zh-CN"/>
        </w:rPr>
        <w:t>Data obtained from this study were augmented with previously published mtDNA control region haplotypes of pilot whal</w:t>
      </w:r>
      <w:r w:rsidR="00FB2F06" w:rsidRPr="00B03822">
        <w:rPr>
          <w:rFonts w:ascii="Arial" w:eastAsia="Arial Unicode MS" w:hAnsi="Arial" w:cs="Arial"/>
          <w:sz w:val="20"/>
          <w:szCs w:val="20"/>
          <w:lang w:val="en-GB" w:eastAsia="zh-CN"/>
        </w:rPr>
        <w:t>es from the n</w:t>
      </w:r>
      <w:r w:rsidRPr="00B03822">
        <w:rPr>
          <w:rFonts w:ascii="Arial" w:eastAsia="Arial Unicode MS" w:hAnsi="Arial" w:cs="Arial"/>
          <w:sz w:val="20"/>
          <w:szCs w:val="20"/>
          <w:lang w:val="en-GB" w:eastAsia="zh-CN"/>
        </w:rPr>
        <w:t xml:space="preserve">orth Atlantic (n = 66, U20926 and U20927; Siemann 1994). </w:t>
      </w:r>
      <w:r w:rsidRPr="00B03822">
        <w:rPr>
          <w:rFonts w:ascii="Arial" w:eastAsia="Arial Unicode MS" w:hAnsi="Arial" w:cs="Arial"/>
          <w:b/>
          <w:sz w:val="20"/>
          <w:szCs w:val="20"/>
          <w:lang w:val="en-GB" w:eastAsia="zh-CN"/>
        </w:rPr>
        <w:t xml:space="preserve"> </w:t>
      </w:r>
    </w:p>
    <w:p w14:paraId="19D224BA" w14:textId="77777777" w:rsidR="00635EB9" w:rsidRPr="00B03822" w:rsidRDefault="00635EB9" w:rsidP="00FB410D">
      <w:pPr>
        <w:autoSpaceDE w:val="0"/>
        <w:autoSpaceDN w:val="0"/>
        <w:adjustRightInd w:val="0"/>
        <w:spacing w:after="0" w:line="360" w:lineRule="auto"/>
        <w:ind w:right="-567" w:firstLine="567"/>
        <w:jc w:val="center"/>
        <w:rPr>
          <w:rFonts w:ascii="Arial" w:eastAsia="Arial Unicode MS" w:hAnsi="Arial" w:cs="Arial"/>
          <w:b/>
          <w:sz w:val="20"/>
          <w:szCs w:val="20"/>
          <w:lang w:val="en-GB" w:eastAsia="zh-CN"/>
        </w:rPr>
      </w:pPr>
    </w:p>
    <w:p w14:paraId="2DD7B762" w14:textId="77777777" w:rsidR="00014D97" w:rsidRPr="00B03822" w:rsidRDefault="00673FDD" w:rsidP="00FB410D">
      <w:pPr>
        <w:autoSpaceDE w:val="0"/>
        <w:autoSpaceDN w:val="0"/>
        <w:adjustRightInd w:val="0"/>
        <w:spacing w:after="0" w:line="360" w:lineRule="auto"/>
        <w:ind w:right="-710" w:firstLine="567"/>
        <w:jc w:val="both"/>
        <w:rPr>
          <w:rFonts w:ascii="Arial" w:eastAsia="Arial Unicode MS" w:hAnsi="Arial" w:cs="Arial"/>
          <w:b/>
          <w:sz w:val="20"/>
          <w:szCs w:val="20"/>
          <w:lang w:val="en-GB" w:eastAsia="zh-CN"/>
        </w:rPr>
      </w:pPr>
      <w:r w:rsidRPr="00B03822">
        <w:rPr>
          <w:rFonts w:ascii="Arial" w:eastAsia="Arial Unicode MS" w:hAnsi="Arial" w:cs="Arial"/>
          <w:b/>
          <w:sz w:val="20"/>
          <w:szCs w:val="20"/>
          <w:lang w:val="en-GB" w:eastAsia="zh-CN"/>
        </w:rPr>
        <w:t xml:space="preserve">Biogeochemical </w:t>
      </w:r>
      <w:r w:rsidR="007653EE" w:rsidRPr="00B03822">
        <w:rPr>
          <w:rFonts w:ascii="Arial" w:eastAsia="Arial Unicode MS" w:hAnsi="Arial" w:cs="Arial"/>
          <w:b/>
          <w:sz w:val="20"/>
          <w:szCs w:val="20"/>
          <w:lang w:val="en-GB" w:eastAsia="zh-CN"/>
        </w:rPr>
        <w:t>analyses</w:t>
      </w:r>
    </w:p>
    <w:p w14:paraId="47A2ECD7" w14:textId="77777777" w:rsidR="00EE7306" w:rsidRPr="00B03822" w:rsidRDefault="00EE7306" w:rsidP="00FB410D">
      <w:pPr>
        <w:autoSpaceDE w:val="0"/>
        <w:autoSpaceDN w:val="0"/>
        <w:adjustRightInd w:val="0"/>
        <w:spacing w:after="0" w:line="360" w:lineRule="auto"/>
        <w:ind w:right="-710" w:firstLine="567"/>
        <w:jc w:val="both"/>
        <w:rPr>
          <w:rFonts w:ascii="Arial" w:eastAsia="Arial Unicode MS" w:hAnsi="Arial" w:cs="Arial"/>
          <w:b/>
          <w:sz w:val="20"/>
          <w:szCs w:val="20"/>
          <w:lang w:val="en-GB" w:eastAsia="zh-CN"/>
        </w:rPr>
      </w:pPr>
      <w:r w:rsidRPr="00B03822">
        <w:rPr>
          <w:rFonts w:ascii="Arial" w:eastAsia="Arial Unicode MS" w:hAnsi="Arial" w:cs="Arial"/>
          <w:b/>
          <w:sz w:val="20"/>
          <w:szCs w:val="20"/>
          <w:lang w:val="en-GB" w:eastAsia="zh-CN"/>
        </w:rPr>
        <w:t>Fatty acids</w:t>
      </w:r>
    </w:p>
    <w:p w14:paraId="5064BD76" w14:textId="06F19F22" w:rsidR="00EE7306" w:rsidRPr="00B03822" w:rsidRDefault="008A400F" w:rsidP="00FB410D">
      <w:pPr>
        <w:autoSpaceDE w:val="0"/>
        <w:autoSpaceDN w:val="0"/>
        <w:adjustRightInd w:val="0"/>
        <w:spacing w:after="0" w:line="360" w:lineRule="auto"/>
        <w:ind w:right="-710" w:firstLine="567"/>
        <w:jc w:val="both"/>
        <w:rPr>
          <w:rFonts w:ascii="Arial" w:hAnsi="Arial" w:cs="Arial"/>
          <w:sz w:val="20"/>
          <w:szCs w:val="20"/>
          <w:lang w:val="en-GB"/>
        </w:rPr>
      </w:pPr>
      <w:r w:rsidRPr="00B03822">
        <w:rPr>
          <w:rFonts w:ascii="Arial" w:eastAsia="Arial Unicode MS" w:hAnsi="Arial" w:cs="Arial"/>
          <w:sz w:val="20"/>
          <w:szCs w:val="20"/>
          <w:lang w:val="en-GB" w:eastAsia="zh-CN"/>
        </w:rPr>
        <w:t>I</w:t>
      </w:r>
      <w:r w:rsidR="00A16D9C" w:rsidRPr="00B03822">
        <w:rPr>
          <w:rFonts w:ascii="Arial" w:eastAsia="Arial Unicode MS" w:hAnsi="Arial" w:cs="Arial"/>
          <w:sz w:val="20"/>
          <w:szCs w:val="20"/>
          <w:lang w:val="en-GB" w:eastAsia="zh-CN"/>
        </w:rPr>
        <w:t xml:space="preserve">nner blubber </w:t>
      </w:r>
      <w:r w:rsidR="00CB74AE" w:rsidRPr="00B03822">
        <w:rPr>
          <w:rFonts w:ascii="Arial" w:eastAsia="Arial Unicode MS" w:hAnsi="Arial" w:cs="Arial"/>
          <w:sz w:val="20"/>
          <w:szCs w:val="20"/>
          <w:lang w:val="en-GB" w:eastAsia="zh-CN"/>
        </w:rPr>
        <w:t>(i.e.</w:t>
      </w:r>
      <w:r w:rsidR="00D24C25" w:rsidRPr="00B03822">
        <w:rPr>
          <w:rFonts w:ascii="Arial" w:eastAsia="Arial Unicode MS" w:hAnsi="Arial" w:cs="Arial"/>
          <w:sz w:val="20"/>
          <w:szCs w:val="20"/>
          <w:lang w:val="en-GB" w:eastAsia="zh-CN"/>
        </w:rPr>
        <w:t xml:space="preserve"> portion of blubber situated approximately 0</w:t>
      </w:r>
      <w:r w:rsidR="00C0003F" w:rsidRPr="00B03822">
        <w:rPr>
          <w:rFonts w:ascii="Arial" w:eastAsia="Arial Unicode MS" w:hAnsi="Arial" w:cs="Arial"/>
          <w:sz w:val="20"/>
          <w:szCs w:val="20"/>
          <w:lang w:val="en-GB" w:eastAsia="zh-CN"/>
        </w:rPr>
        <w:t xml:space="preserve"> </w:t>
      </w:r>
      <w:r w:rsidR="00D048A8" w:rsidRPr="00B03822">
        <w:rPr>
          <w:rFonts w:ascii="Arial" w:eastAsia="Arial Unicode MS" w:hAnsi="Arial" w:cs="Arial"/>
          <w:sz w:val="20"/>
          <w:szCs w:val="20"/>
          <w:lang w:val="en-GB" w:eastAsia="zh-CN"/>
        </w:rPr>
        <w:t>–</w:t>
      </w:r>
      <w:r w:rsidR="00C0003F" w:rsidRPr="00B03822">
        <w:rPr>
          <w:rFonts w:ascii="Arial" w:eastAsia="Arial Unicode MS" w:hAnsi="Arial" w:cs="Arial"/>
          <w:sz w:val="20"/>
          <w:szCs w:val="20"/>
          <w:lang w:val="en-GB" w:eastAsia="zh-CN"/>
        </w:rPr>
        <w:t xml:space="preserve"> </w:t>
      </w:r>
      <w:r w:rsidR="00D24C25" w:rsidRPr="00B03822">
        <w:rPr>
          <w:rFonts w:ascii="Arial" w:eastAsia="Arial Unicode MS" w:hAnsi="Arial" w:cs="Arial"/>
          <w:sz w:val="20"/>
          <w:szCs w:val="20"/>
          <w:lang w:val="en-GB" w:eastAsia="zh-CN"/>
        </w:rPr>
        <w:t>1</w:t>
      </w:r>
      <w:r w:rsidR="00D048A8" w:rsidRPr="00B03822">
        <w:rPr>
          <w:rFonts w:ascii="Arial" w:eastAsia="Arial Unicode MS" w:hAnsi="Arial" w:cs="Arial"/>
          <w:sz w:val="20"/>
          <w:szCs w:val="20"/>
          <w:lang w:val="en-GB" w:eastAsia="zh-CN"/>
        </w:rPr>
        <w:t xml:space="preserve"> </w:t>
      </w:r>
      <w:r w:rsidR="00D24C25" w:rsidRPr="00B03822">
        <w:rPr>
          <w:rFonts w:ascii="Arial" w:eastAsia="Arial Unicode MS" w:hAnsi="Arial" w:cs="Arial"/>
          <w:sz w:val="20"/>
          <w:szCs w:val="20"/>
          <w:lang w:val="en-GB" w:eastAsia="zh-CN"/>
        </w:rPr>
        <w:t>cm above the muscle</w:t>
      </w:r>
      <w:r w:rsidRPr="00B03822">
        <w:rPr>
          <w:rFonts w:ascii="Arial" w:eastAsia="Arial Unicode MS" w:hAnsi="Arial" w:cs="Arial"/>
          <w:sz w:val="20"/>
          <w:szCs w:val="20"/>
          <w:lang w:val="en-GB" w:eastAsia="zh-CN"/>
        </w:rPr>
        <w:t>,</w:t>
      </w:r>
      <w:r w:rsidR="00CB74AE" w:rsidRPr="00B03822">
        <w:rPr>
          <w:rFonts w:ascii="Arial" w:eastAsia="Arial Unicode MS" w:hAnsi="Arial" w:cs="Arial"/>
          <w:sz w:val="20"/>
          <w:szCs w:val="20"/>
          <w:lang w:val="en-GB" w:eastAsia="zh-CN"/>
        </w:rPr>
        <w:t xml:space="preserve"> Samuel &amp; Worthy 2004)</w:t>
      </w:r>
      <w:r w:rsidRPr="00B03822">
        <w:rPr>
          <w:rFonts w:ascii="Arial" w:eastAsia="Arial Unicode MS" w:hAnsi="Arial" w:cs="Arial"/>
          <w:sz w:val="20"/>
          <w:szCs w:val="20"/>
          <w:lang w:val="en-GB" w:eastAsia="zh-CN"/>
        </w:rPr>
        <w:t xml:space="preserve"> </w:t>
      </w:r>
      <w:r w:rsidR="00CB74AE" w:rsidRPr="00B03822">
        <w:rPr>
          <w:rFonts w:ascii="Arial" w:eastAsia="Arial Unicode MS" w:hAnsi="Arial" w:cs="Arial"/>
          <w:sz w:val="20"/>
          <w:szCs w:val="20"/>
          <w:lang w:val="en-GB" w:eastAsia="zh-CN"/>
        </w:rPr>
        <w:t>was collected from thawed tissue samples, for fatty acid analysis.</w:t>
      </w:r>
      <w:r w:rsidR="00A16D9C" w:rsidRPr="00B03822">
        <w:rPr>
          <w:rFonts w:ascii="Arial" w:eastAsia="Arial Unicode MS" w:hAnsi="Arial" w:cs="Arial"/>
          <w:sz w:val="20"/>
          <w:szCs w:val="20"/>
          <w:lang w:val="en-GB" w:eastAsia="zh-CN"/>
        </w:rPr>
        <w:t xml:space="preserve"> </w:t>
      </w:r>
      <w:r w:rsidR="006374F4" w:rsidRPr="00B03822">
        <w:rPr>
          <w:rFonts w:ascii="Arial" w:eastAsia="Arial Unicode MS" w:hAnsi="Arial" w:cs="Arial"/>
          <w:sz w:val="20"/>
          <w:szCs w:val="20"/>
          <w:lang w:val="en-GB" w:eastAsia="zh-CN"/>
        </w:rPr>
        <w:t>L</w:t>
      </w:r>
      <w:r w:rsidR="00EE7306" w:rsidRPr="00B03822">
        <w:rPr>
          <w:rFonts w:ascii="Arial" w:eastAsia="Arial Unicode MS" w:hAnsi="Arial" w:cs="Arial"/>
          <w:sz w:val="20"/>
          <w:szCs w:val="20"/>
          <w:lang w:val="en-GB" w:eastAsia="zh-CN"/>
        </w:rPr>
        <w:t>ipid</w:t>
      </w:r>
      <w:r w:rsidR="006374F4" w:rsidRPr="00B03822">
        <w:rPr>
          <w:rFonts w:ascii="Arial" w:eastAsia="Arial Unicode MS" w:hAnsi="Arial" w:cs="Arial"/>
          <w:sz w:val="20"/>
          <w:szCs w:val="20"/>
          <w:lang w:val="en-GB" w:eastAsia="zh-CN"/>
        </w:rPr>
        <w:t>s</w:t>
      </w:r>
      <w:r w:rsidR="00EE7306" w:rsidRPr="00B03822">
        <w:rPr>
          <w:rFonts w:ascii="Arial" w:eastAsia="Arial Unicode MS" w:hAnsi="Arial" w:cs="Arial"/>
          <w:sz w:val="20"/>
          <w:szCs w:val="20"/>
          <w:lang w:val="en-GB" w:eastAsia="zh-CN"/>
        </w:rPr>
        <w:t xml:space="preserve"> w</w:t>
      </w:r>
      <w:r w:rsidR="006374F4" w:rsidRPr="00B03822">
        <w:rPr>
          <w:rFonts w:ascii="Arial" w:eastAsia="Arial Unicode MS" w:hAnsi="Arial" w:cs="Arial"/>
          <w:sz w:val="20"/>
          <w:szCs w:val="20"/>
          <w:lang w:val="en-GB" w:eastAsia="zh-CN"/>
        </w:rPr>
        <w:t>ere</w:t>
      </w:r>
      <w:r w:rsidR="00EE7306" w:rsidRPr="00B03822">
        <w:rPr>
          <w:rFonts w:ascii="Arial" w:eastAsia="Arial Unicode MS" w:hAnsi="Arial" w:cs="Arial"/>
          <w:sz w:val="20"/>
          <w:szCs w:val="20"/>
          <w:lang w:val="en-GB" w:eastAsia="zh-CN"/>
        </w:rPr>
        <w:t xml:space="preserve"> extracted from </w:t>
      </w:r>
      <w:r w:rsidR="006374F4" w:rsidRPr="00B03822">
        <w:rPr>
          <w:rFonts w:ascii="Arial" w:eastAsia="Arial Unicode MS" w:hAnsi="Arial" w:cs="Arial"/>
          <w:sz w:val="20"/>
          <w:szCs w:val="20"/>
          <w:lang w:val="en-GB" w:eastAsia="zh-CN"/>
        </w:rPr>
        <w:t xml:space="preserve">the </w:t>
      </w:r>
      <w:r w:rsidR="00EE7306" w:rsidRPr="00B03822">
        <w:rPr>
          <w:rFonts w:ascii="Arial" w:eastAsia="Arial Unicode MS" w:hAnsi="Arial" w:cs="Arial"/>
          <w:sz w:val="20"/>
          <w:szCs w:val="20"/>
          <w:lang w:val="en-GB" w:eastAsia="zh-CN"/>
        </w:rPr>
        <w:t>inner blubber of 56 cetaceans, using a modified Folch method (Folch et al.</w:t>
      </w:r>
      <w:r w:rsidR="000F40DB" w:rsidRPr="00B03822">
        <w:rPr>
          <w:rFonts w:ascii="Arial" w:eastAsia="Arial Unicode MS" w:hAnsi="Arial" w:cs="Arial"/>
          <w:sz w:val="20"/>
          <w:szCs w:val="20"/>
          <w:lang w:val="en-GB" w:eastAsia="zh-CN"/>
        </w:rPr>
        <w:t xml:space="preserve"> 195</w:t>
      </w:r>
      <w:r w:rsidR="00EE7306" w:rsidRPr="00B03822">
        <w:rPr>
          <w:rFonts w:ascii="Arial" w:eastAsia="Arial Unicode MS" w:hAnsi="Arial" w:cs="Arial"/>
          <w:sz w:val="20"/>
          <w:szCs w:val="20"/>
          <w:lang w:val="en-GB" w:eastAsia="zh-CN"/>
        </w:rPr>
        <w:t xml:space="preserve">7). </w:t>
      </w:r>
    </w:p>
    <w:p w14:paraId="43C52B0A" w14:textId="72F2D209" w:rsidR="00EE7306" w:rsidRPr="00B03822" w:rsidRDefault="00EE7306" w:rsidP="00FB410D">
      <w:pPr>
        <w:autoSpaceDE w:val="0"/>
        <w:autoSpaceDN w:val="0"/>
        <w:adjustRightInd w:val="0"/>
        <w:spacing w:after="0" w:line="360" w:lineRule="auto"/>
        <w:ind w:right="-710" w:firstLine="567"/>
        <w:jc w:val="both"/>
        <w:rPr>
          <w:rFonts w:ascii="Arial" w:hAnsi="Arial" w:cs="Arial"/>
          <w:sz w:val="20"/>
          <w:szCs w:val="20"/>
          <w:lang w:val="en-GB"/>
        </w:rPr>
      </w:pPr>
      <w:r w:rsidRPr="00B03822">
        <w:rPr>
          <w:rFonts w:ascii="Arial" w:hAnsi="Arial" w:cs="Arial"/>
          <w:sz w:val="20"/>
          <w:szCs w:val="20"/>
          <w:lang w:val="en-GB"/>
        </w:rPr>
        <w:t>Before esterification, lipid classes were measured in blubber samples to test for indications of decomposition</w:t>
      </w:r>
      <w:r w:rsidR="006A2248" w:rsidRPr="00B03822">
        <w:rPr>
          <w:rFonts w:ascii="Arial" w:hAnsi="Arial" w:cs="Arial"/>
          <w:sz w:val="20"/>
          <w:szCs w:val="20"/>
          <w:lang w:val="en-GB"/>
        </w:rPr>
        <w:t>,</w:t>
      </w:r>
      <w:r w:rsidRPr="00B03822">
        <w:rPr>
          <w:rFonts w:ascii="Arial" w:hAnsi="Arial" w:cs="Arial"/>
          <w:sz w:val="20"/>
          <w:szCs w:val="20"/>
          <w:lang w:val="en-GB"/>
        </w:rPr>
        <w:t xml:space="preserve"> </w:t>
      </w:r>
      <w:r w:rsidR="00D1249B" w:rsidRPr="00B03822">
        <w:rPr>
          <w:rFonts w:ascii="Arial" w:hAnsi="Arial" w:cs="Arial"/>
          <w:sz w:val="20"/>
          <w:szCs w:val="20"/>
          <w:lang w:val="en-GB"/>
        </w:rPr>
        <w:t>such as</w:t>
      </w:r>
      <w:r w:rsidR="00784E57" w:rsidRPr="00B03822">
        <w:rPr>
          <w:rFonts w:ascii="Arial" w:hAnsi="Arial" w:cs="Arial"/>
          <w:sz w:val="20"/>
          <w:szCs w:val="20"/>
          <w:lang w:val="en-GB"/>
        </w:rPr>
        <w:t xml:space="preserve"> </w:t>
      </w:r>
      <w:r w:rsidR="00D1249B" w:rsidRPr="00B03822">
        <w:rPr>
          <w:rFonts w:ascii="Arial" w:hAnsi="Arial" w:cs="Arial"/>
          <w:sz w:val="20"/>
          <w:szCs w:val="20"/>
          <w:lang w:val="en-GB"/>
        </w:rPr>
        <w:t xml:space="preserve">the </w:t>
      </w:r>
      <w:r w:rsidRPr="00B03822">
        <w:rPr>
          <w:rFonts w:ascii="Arial" w:hAnsi="Arial" w:cs="Arial"/>
          <w:sz w:val="20"/>
          <w:szCs w:val="20"/>
          <w:lang w:val="en-GB"/>
        </w:rPr>
        <w:t xml:space="preserve">presence of </w:t>
      </w:r>
      <w:r w:rsidR="00250A77" w:rsidRPr="00B03822">
        <w:rPr>
          <w:rFonts w:ascii="Arial" w:hAnsi="Arial" w:cs="Arial"/>
          <w:sz w:val="20"/>
          <w:szCs w:val="20"/>
          <w:lang w:val="en-GB"/>
        </w:rPr>
        <w:t xml:space="preserve">a </w:t>
      </w:r>
      <w:r w:rsidR="00471231" w:rsidRPr="00B03822">
        <w:rPr>
          <w:rFonts w:ascii="Arial" w:hAnsi="Arial" w:cs="Arial"/>
          <w:sz w:val="20"/>
          <w:szCs w:val="20"/>
          <w:lang w:val="en-GB"/>
        </w:rPr>
        <w:t>high level of free fatty acids</w:t>
      </w:r>
      <w:r w:rsidRPr="00B03822">
        <w:rPr>
          <w:rFonts w:ascii="Arial" w:hAnsi="Arial" w:cs="Arial"/>
          <w:sz w:val="20"/>
          <w:szCs w:val="20"/>
          <w:lang w:val="en-GB"/>
        </w:rPr>
        <w:t xml:space="preserve">. For this purpose, </w:t>
      </w:r>
      <w:r w:rsidR="00250A77" w:rsidRPr="00B03822">
        <w:rPr>
          <w:rFonts w:ascii="Arial" w:hAnsi="Arial" w:cs="Arial"/>
          <w:sz w:val="20"/>
          <w:szCs w:val="20"/>
          <w:lang w:val="en-GB"/>
        </w:rPr>
        <w:t xml:space="preserve">High Performance </w:t>
      </w:r>
      <w:r w:rsidRPr="00B03822">
        <w:rPr>
          <w:rFonts w:ascii="Arial" w:hAnsi="Arial" w:cs="Arial"/>
          <w:sz w:val="20"/>
          <w:szCs w:val="20"/>
          <w:lang w:val="en-GB"/>
        </w:rPr>
        <w:t>Thin-Layer Chromatography (</w:t>
      </w:r>
      <w:r w:rsidR="00784E57" w:rsidRPr="00B03822">
        <w:rPr>
          <w:rFonts w:ascii="Arial" w:hAnsi="Arial" w:cs="Arial"/>
          <w:sz w:val="20"/>
          <w:szCs w:val="20"/>
          <w:lang w:val="en-GB"/>
        </w:rPr>
        <w:t>HP</w:t>
      </w:r>
      <w:r w:rsidRPr="00B03822">
        <w:rPr>
          <w:rFonts w:ascii="Arial" w:hAnsi="Arial" w:cs="Arial"/>
          <w:sz w:val="20"/>
          <w:szCs w:val="20"/>
          <w:lang w:val="en-GB"/>
        </w:rPr>
        <w:t xml:space="preserve">TLC) using hexane:diethyl ether (8:2, v/v) was performed. Although most of the samples showed a very high percentage of triacylglycerols, a small number of </w:t>
      </w:r>
      <w:r w:rsidR="006374F4" w:rsidRPr="00B03822">
        <w:rPr>
          <w:rFonts w:ascii="Arial" w:hAnsi="Arial" w:cs="Arial"/>
          <w:sz w:val="20"/>
          <w:szCs w:val="20"/>
          <w:lang w:val="en-GB"/>
        </w:rPr>
        <w:t xml:space="preserve">blubber </w:t>
      </w:r>
      <w:r w:rsidRPr="00B03822">
        <w:rPr>
          <w:rFonts w:ascii="Arial" w:hAnsi="Arial" w:cs="Arial"/>
          <w:sz w:val="20"/>
          <w:szCs w:val="20"/>
          <w:lang w:val="en-GB"/>
        </w:rPr>
        <w:t xml:space="preserve">samples </w:t>
      </w:r>
      <w:r w:rsidRPr="00B03822">
        <w:rPr>
          <w:rFonts w:ascii="Arial" w:hAnsi="Arial" w:cs="Arial"/>
          <w:sz w:val="20"/>
          <w:szCs w:val="20"/>
          <w:lang w:val="en-GB"/>
        </w:rPr>
        <w:lastRenderedPageBreak/>
        <w:t>presented high levels of free fatty acids, a potential sign of degradation, and these</w:t>
      </w:r>
      <w:r w:rsidR="006374F4" w:rsidRPr="00B03822">
        <w:rPr>
          <w:rFonts w:ascii="Arial" w:hAnsi="Arial" w:cs="Arial"/>
          <w:sz w:val="20"/>
          <w:szCs w:val="20"/>
          <w:lang w:val="en-GB"/>
        </w:rPr>
        <w:t xml:space="preserve"> </w:t>
      </w:r>
      <w:r w:rsidR="00250A77" w:rsidRPr="00B03822">
        <w:rPr>
          <w:rFonts w:ascii="Arial" w:hAnsi="Arial" w:cs="Arial"/>
          <w:sz w:val="20"/>
          <w:szCs w:val="20"/>
          <w:lang w:val="en-GB"/>
        </w:rPr>
        <w:t>were</w:t>
      </w:r>
      <w:r w:rsidR="00B72EC8" w:rsidRPr="00B03822">
        <w:rPr>
          <w:rFonts w:ascii="Arial" w:hAnsi="Arial" w:cs="Arial"/>
          <w:sz w:val="20"/>
          <w:szCs w:val="20"/>
          <w:lang w:val="en-GB"/>
        </w:rPr>
        <w:t xml:space="preserve"> </w:t>
      </w:r>
      <w:r w:rsidRPr="00B03822">
        <w:rPr>
          <w:rFonts w:ascii="Arial" w:hAnsi="Arial" w:cs="Arial"/>
          <w:sz w:val="20"/>
          <w:szCs w:val="20"/>
          <w:lang w:val="en-GB"/>
        </w:rPr>
        <w:t xml:space="preserve">excluded from </w:t>
      </w:r>
      <w:r w:rsidR="00121F66" w:rsidRPr="00B03822">
        <w:rPr>
          <w:rFonts w:ascii="Arial" w:hAnsi="Arial" w:cs="Arial"/>
          <w:sz w:val="20"/>
          <w:szCs w:val="20"/>
          <w:lang w:val="en-GB"/>
        </w:rPr>
        <w:t>further</w:t>
      </w:r>
      <w:r w:rsidRPr="00B03822">
        <w:rPr>
          <w:rFonts w:ascii="Arial" w:hAnsi="Arial" w:cs="Arial"/>
          <w:sz w:val="20"/>
          <w:szCs w:val="20"/>
          <w:lang w:val="en-GB"/>
        </w:rPr>
        <w:t xml:space="preserve"> analysis.</w:t>
      </w:r>
    </w:p>
    <w:p w14:paraId="69EB64B7" w14:textId="13328911" w:rsidR="00EE7306" w:rsidRPr="00B03822" w:rsidRDefault="00BB37C4" w:rsidP="00FB410D">
      <w:pPr>
        <w:autoSpaceDE w:val="0"/>
        <w:autoSpaceDN w:val="0"/>
        <w:adjustRightInd w:val="0"/>
        <w:spacing w:after="0" w:line="360" w:lineRule="auto"/>
        <w:ind w:right="-710" w:firstLine="567"/>
        <w:jc w:val="both"/>
        <w:rPr>
          <w:rFonts w:ascii="Arial" w:hAnsi="Arial" w:cs="Arial"/>
          <w:sz w:val="20"/>
          <w:lang w:val="en-GB"/>
        </w:rPr>
      </w:pPr>
      <w:r w:rsidRPr="00B03822">
        <w:rPr>
          <w:rFonts w:ascii="Arial" w:hAnsi="Arial" w:cs="Arial"/>
          <w:sz w:val="20"/>
          <w:szCs w:val="20"/>
          <w:lang w:val="en-GB"/>
        </w:rPr>
        <w:t xml:space="preserve">Fatty acid methyl esters (FAMEs) were prepared directly from 10 mg of extracted lipid, using </w:t>
      </w:r>
      <w:r w:rsidR="00EE7306" w:rsidRPr="00B03822">
        <w:rPr>
          <w:rFonts w:ascii="Arial" w:hAnsi="Arial" w:cs="Arial"/>
          <w:sz w:val="20"/>
          <w:szCs w:val="20"/>
          <w:lang w:val="en-GB"/>
        </w:rPr>
        <w:t>1% (v/v) sulphuric acid in methanol</w:t>
      </w:r>
      <w:r w:rsidRPr="00B03822">
        <w:rPr>
          <w:rFonts w:ascii="Arial" w:hAnsi="Arial" w:cs="Arial"/>
          <w:sz w:val="20"/>
          <w:szCs w:val="20"/>
          <w:lang w:val="en-GB"/>
        </w:rPr>
        <w:t>, at</w:t>
      </w:r>
      <w:r w:rsidR="00EE7306" w:rsidRPr="00B03822">
        <w:rPr>
          <w:rFonts w:ascii="Arial" w:hAnsi="Arial" w:cs="Arial"/>
          <w:sz w:val="20"/>
          <w:szCs w:val="20"/>
          <w:lang w:val="en-GB"/>
        </w:rPr>
        <w:t xml:space="preserve"> 50ºC for a minimum of 12</w:t>
      </w:r>
      <w:r w:rsidR="00D048A8" w:rsidRPr="00B03822">
        <w:rPr>
          <w:rFonts w:ascii="Arial" w:hAnsi="Arial" w:cs="Arial"/>
          <w:sz w:val="20"/>
          <w:szCs w:val="20"/>
          <w:lang w:val="en-GB"/>
        </w:rPr>
        <w:t xml:space="preserve"> </w:t>
      </w:r>
      <w:r w:rsidR="00EE7306" w:rsidRPr="00B03822">
        <w:rPr>
          <w:rFonts w:ascii="Arial" w:hAnsi="Arial" w:cs="Arial"/>
          <w:sz w:val="20"/>
          <w:szCs w:val="20"/>
          <w:lang w:val="en-GB"/>
        </w:rPr>
        <w:t xml:space="preserve">h. FAMEs </w:t>
      </w:r>
      <w:r w:rsidR="00B917FE" w:rsidRPr="00B03822">
        <w:rPr>
          <w:rFonts w:ascii="Arial" w:hAnsi="Arial" w:cs="Arial"/>
          <w:sz w:val="20"/>
          <w:szCs w:val="20"/>
          <w:lang w:val="en-GB"/>
        </w:rPr>
        <w:t xml:space="preserve">were </w:t>
      </w:r>
      <w:r w:rsidRPr="00B03822">
        <w:rPr>
          <w:rFonts w:ascii="Arial" w:hAnsi="Arial" w:cs="Arial"/>
          <w:sz w:val="20"/>
          <w:szCs w:val="20"/>
          <w:lang w:val="en-GB"/>
        </w:rPr>
        <w:t>a</w:t>
      </w:r>
      <w:r w:rsidR="00DE081E" w:rsidRPr="00B03822">
        <w:rPr>
          <w:rFonts w:ascii="Arial" w:hAnsi="Arial" w:cs="Arial"/>
          <w:sz w:val="20"/>
          <w:lang w:val="en-GB"/>
        </w:rPr>
        <w:t>nalyzed</w:t>
      </w:r>
      <w:r w:rsidR="00EE7306" w:rsidRPr="00B03822">
        <w:rPr>
          <w:rFonts w:ascii="Arial" w:hAnsi="Arial" w:cs="Arial"/>
          <w:sz w:val="20"/>
          <w:lang w:val="en-GB"/>
        </w:rPr>
        <w:t xml:space="preserve"> by gas chromatography using a Hewlett-Packard 6890 gas chromatograph, equipped with a flame-ionization detector (GC-FID) and fitted with a fused silica capillary column (30 m x 0.25</w:t>
      </w:r>
      <w:r w:rsidR="00250A77" w:rsidRPr="00B03822">
        <w:rPr>
          <w:rFonts w:ascii="Arial" w:hAnsi="Arial" w:cs="Arial"/>
          <w:sz w:val="20"/>
          <w:lang w:val="en-GB"/>
        </w:rPr>
        <w:t xml:space="preserve"> </w:t>
      </w:r>
      <w:r w:rsidR="00EE7306" w:rsidRPr="00B03822">
        <w:rPr>
          <w:rFonts w:ascii="Arial" w:hAnsi="Arial" w:cs="Arial"/>
          <w:sz w:val="20"/>
          <w:lang w:val="en-GB"/>
        </w:rPr>
        <w:t xml:space="preserve">mm internal diameter, J &amp; W Scientific Inc. California, USA). Quality assurance procedures </w:t>
      </w:r>
      <w:r w:rsidR="00C23F5E" w:rsidRPr="00B03822">
        <w:rPr>
          <w:rFonts w:ascii="Arial" w:hAnsi="Arial" w:cs="Arial"/>
          <w:sz w:val="20"/>
          <w:lang w:val="en-GB"/>
        </w:rPr>
        <w:t>for the</w:t>
      </w:r>
      <w:r w:rsidR="00EE7306" w:rsidRPr="00B03822">
        <w:rPr>
          <w:rFonts w:ascii="Arial" w:hAnsi="Arial" w:cs="Arial"/>
          <w:sz w:val="20"/>
          <w:lang w:val="en-GB"/>
        </w:rPr>
        <w:t xml:space="preserve"> fatty aci</w:t>
      </w:r>
      <w:r w:rsidR="00B917FE" w:rsidRPr="00B03822">
        <w:rPr>
          <w:rFonts w:ascii="Arial" w:hAnsi="Arial" w:cs="Arial"/>
          <w:sz w:val="20"/>
          <w:lang w:val="en-GB"/>
        </w:rPr>
        <w:t>d analysis included the use of standard r</w:t>
      </w:r>
      <w:r w:rsidR="00EE7306" w:rsidRPr="00B03822">
        <w:rPr>
          <w:rFonts w:ascii="Arial" w:hAnsi="Arial" w:cs="Arial"/>
          <w:sz w:val="20"/>
          <w:lang w:val="en-GB"/>
        </w:rPr>
        <w:t xml:space="preserve">eference materials (LRM 144 and LRM 145), calibration and method standard (EO23) and solvent blanks. The FAMEs were identified by comparison with </w:t>
      </w:r>
      <w:r w:rsidR="00B917FE" w:rsidRPr="00B03822">
        <w:rPr>
          <w:rFonts w:ascii="Arial" w:hAnsi="Arial" w:cs="Arial"/>
          <w:sz w:val="20"/>
          <w:lang w:val="en-GB"/>
        </w:rPr>
        <w:t>s</w:t>
      </w:r>
      <w:r w:rsidR="00EE7306" w:rsidRPr="00B03822">
        <w:rPr>
          <w:rFonts w:ascii="Arial" w:hAnsi="Arial" w:cs="Arial"/>
          <w:sz w:val="20"/>
          <w:lang w:val="en-GB"/>
        </w:rPr>
        <w:t xml:space="preserve">tandard </w:t>
      </w:r>
      <w:r w:rsidR="00B917FE" w:rsidRPr="00B03822">
        <w:rPr>
          <w:rFonts w:ascii="Arial" w:hAnsi="Arial" w:cs="Arial"/>
          <w:sz w:val="20"/>
          <w:lang w:val="en-GB"/>
        </w:rPr>
        <w:t>r</w:t>
      </w:r>
      <w:r w:rsidR="00EE7306" w:rsidRPr="00B03822">
        <w:rPr>
          <w:rFonts w:ascii="Arial" w:hAnsi="Arial" w:cs="Arial"/>
          <w:sz w:val="20"/>
          <w:lang w:val="en-GB"/>
        </w:rPr>
        <w:t>eference materials, and the normalized area percentage (NA%) was calculated for each fatty acid as a percentage of the total area</w:t>
      </w:r>
      <w:r w:rsidR="006374F4" w:rsidRPr="00B03822">
        <w:rPr>
          <w:rFonts w:ascii="Arial" w:hAnsi="Arial" w:cs="Arial"/>
          <w:sz w:val="20"/>
          <w:lang w:val="en-GB"/>
        </w:rPr>
        <w:t xml:space="preserve">, </w:t>
      </w:r>
      <w:r w:rsidR="00EE7306" w:rsidRPr="00B03822">
        <w:rPr>
          <w:rFonts w:ascii="Arial" w:hAnsi="Arial" w:cs="Arial"/>
          <w:sz w:val="20"/>
          <w:lang w:val="en-GB"/>
        </w:rPr>
        <w:t xml:space="preserve">for all identified fatty acids. </w:t>
      </w:r>
      <w:r w:rsidR="00BD2803" w:rsidRPr="00B03822">
        <w:rPr>
          <w:rFonts w:ascii="Arial" w:hAnsi="Arial" w:cs="Arial"/>
          <w:sz w:val="20"/>
          <w:lang w:val="en-GB"/>
        </w:rPr>
        <w:t>For t</w:t>
      </w:r>
      <w:r w:rsidR="00BD2803" w:rsidRPr="00B03822">
        <w:rPr>
          <w:rFonts w:ascii="Arial" w:hAnsi="Arial" w:cs="Arial"/>
          <w:sz w:val="20"/>
          <w:szCs w:val="20"/>
          <w:lang w:val="en-GB"/>
        </w:rPr>
        <w:t xml:space="preserve">he monounsaturated acids 18:1, 20:1 and 22:1, the chromatographic area used includes two structural isomers, due to difficulty of separating the isomers in some samples. </w:t>
      </w:r>
      <w:r w:rsidR="00EE7306" w:rsidRPr="00B03822">
        <w:rPr>
          <w:rFonts w:ascii="Arial" w:hAnsi="Arial" w:cs="Arial"/>
          <w:sz w:val="20"/>
          <w:lang w:val="en-GB"/>
        </w:rPr>
        <w:t>Fatty acid names used here follow the standard nomenclature of carbon chain length:number of double bonds, with (n-x) indicating the location of the double bonds relative to the terminal methyl group.</w:t>
      </w:r>
    </w:p>
    <w:p w14:paraId="0683BA18" w14:textId="77777777" w:rsidR="00EE7306" w:rsidRPr="00B03822" w:rsidRDefault="00EE7306" w:rsidP="00FB410D">
      <w:pPr>
        <w:autoSpaceDE w:val="0"/>
        <w:autoSpaceDN w:val="0"/>
        <w:adjustRightInd w:val="0"/>
        <w:spacing w:after="0" w:line="360" w:lineRule="auto"/>
        <w:ind w:right="-709" w:firstLine="567"/>
        <w:jc w:val="both"/>
        <w:rPr>
          <w:rFonts w:ascii="Arial" w:hAnsi="Arial" w:cs="Arial"/>
          <w:b/>
          <w:sz w:val="24"/>
          <w:szCs w:val="24"/>
          <w:lang w:val="en-GB"/>
        </w:rPr>
      </w:pPr>
    </w:p>
    <w:p w14:paraId="0686D6A1" w14:textId="77777777" w:rsidR="00B34179" w:rsidRPr="00B03822" w:rsidRDefault="00B34179" w:rsidP="00FB410D">
      <w:pPr>
        <w:autoSpaceDE w:val="0"/>
        <w:autoSpaceDN w:val="0"/>
        <w:adjustRightInd w:val="0"/>
        <w:spacing w:after="0" w:line="360" w:lineRule="auto"/>
        <w:ind w:right="-710" w:firstLine="567"/>
        <w:jc w:val="both"/>
        <w:rPr>
          <w:rFonts w:ascii="Arial" w:eastAsia="Arial Unicode MS" w:hAnsi="Arial" w:cs="Arial"/>
          <w:b/>
          <w:sz w:val="20"/>
          <w:szCs w:val="20"/>
          <w:lang w:val="en-GB" w:eastAsia="zh-CN"/>
        </w:rPr>
      </w:pPr>
      <w:r w:rsidRPr="00B03822">
        <w:rPr>
          <w:rFonts w:ascii="Arial" w:eastAsia="Arial Unicode MS" w:hAnsi="Arial" w:cs="Arial"/>
          <w:b/>
          <w:sz w:val="20"/>
          <w:szCs w:val="20"/>
          <w:lang w:val="en-GB" w:eastAsia="zh-CN"/>
        </w:rPr>
        <w:t>Stable isotopes</w:t>
      </w:r>
    </w:p>
    <w:p w14:paraId="7DE4A2E5" w14:textId="50E5FC05" w:rsidR="00B34179" w:rsidRPr="00B03822" w:rsidRDefault="00121F66" w:rsidP="00FB410D">
      <w:pPr>
        <w:autoSpaceDE w:val="0"/>
        <w:autoSpaceDN w:val="0"/>
        <w:adjustRightInd w:val="0"/>
        <w:spacing w:after="0" w:line="360" w:lineRule="auto"/>
        <w:ind w:right="-710" w:firstLine="567"/>
        <w:jc w:val="both"/>
        <w:rPr>
          <w:rFonts w:ascii="Arial" w:eastAsiaTheme="minorHAnsi" w:hAnsi="Arial" w:cs="Arial"/>
          <w:sz w:val="20"/>
          <w:szCs w:val="20"/>
          <w:lang w:val="en-GB"/>
        </w:rPr>
      </w:pPr>
      <w:r w:rsidRPr="00B03822">
        <w:rPr>
          <w:rFonts w:ascii="Arial" w:hAnsi="Arial" w:cs="Arial"/>
          <w:sz w:val="20"/>
          <w:szCs w:val="20"/>
          <w:lang w:val="en-GB"/>
        </w:rPr>
        <w:t>Following the methodology used by</w:t>
      </w:r>
      <w:r w:rsidR="00D0460E" w:rsidRPr="00B03822">
        <w:rPr>
          <w:rFonts w:ascii="Arial" w:hAnsi="Arial" w:cs="Arial"/>
          <w:sz w:val="20"/>
          <w:szCs w:val="20"/>
          <w:lang w:val="en-GB"/>
        </w:rPr>
        <w:t xml:space="preserve"> Méndez-Fernandez et al.</w:t>
      </w:r>
      <w:r w:rsidR="00446374" w:rsidRPr="00B03822">
        <w:rPr>
          <w:rFonts w:ascii="Arial" w:hAnsi="Arial" w:cs="Arial"/>
          <w:sz w:val="20"/>
          <w:szCs w:val="20"/>
          <w:lang w:val="en-GB"/>
        </w:rPr>
        <w:t xml:space="preserve"> (2012),</w:t>
      </w:r>
      <w:r w:rsidR="00B34179" w:rsidRPr="00B03822">
        <w:rPr>
          <w:rFonts w:ascii="Arial" w:hAnsi="Arial" w:cs="Arial"/>
          <w:sz w:val="20"/>
          <w:szCs w:val="20"/>
          <w:lang w:val="en-GB"/>
        </w:rPr>
        <w:t xml:space="preserve"> skin samples of 115 cetaceans were dried in an oven at 50ºC for 48</w:t>
      </w:r>
      <w:r w:rsidR="00D048A8" w:rsidRPr="00B03822">
        <w:rPr>
          <w:rFonts w:ascii="Arial" w:hAnsi="Arial" w:cs="Arial"/>
          <w:sz w:val="20"/>
          <w:szCs w:val="20"/>
          <w:lang w:val="en-GB"/>
        </w:rPr>
        <w:t xml:space="preserve"> </w:t>
      </w:r>
      <w:r w:rsidR="00B34179" w:rsidRPr="00B03822">
        <w:rPr>
          <w:rFonts w:ascii="Arial" w:hAnsi="Arial" w:cs="Arial"/>
          <w:sz w:val="20"/>
          <w:szCs w:val="20"/>
          <w:lang w:val="en-GB"/>
        </w:rPr>
        <w:t>h</w:t>
      </w:r>
      <w:r w:rsidR="00471231" w:rsidRPr="00B03822">
        <w:rPr>
          <w:rFonts w:ascii="Arial" w:hAnsi="Arial" w:cs="Arial"/>
          <w:sz w:val="20"/>
          <w:szCs w:val="20"/>
          <w:lang w:val="en-GB"/>
        </w:rPr>
        <w:t xml:space="preserve"> and ground</w:t>
      </w:r>
      <w:r w:rsidR="00B34179" w:rsidRPr="00B03822">
        <w:rPr>
          <w:rFonts w:ascii="Arial" w:hAnsi="Arial" w:cs="Arial"/>
          <w:sz w:val="20"/>
          <w:szCs w:val="20"/>
          <w:lang w:val="en-GB"/>
        </w:rPr>
        <w:t xml:space="preserve"> to powder. </w:t>
      </w:r>
      <w:r w:rsidR="00585B9F" w:rsidRPr="00B03822">
        <w:rPr>
          <w:rFonts w:ascii="Arial" w:hAnsi="Arial" w:cs="Arial"/>
          <w:sz w:val="20"/>
          <w:szCs w:val="20"/>
          <w:lang w:val="en-GB"/>
        </w:rPr>
        <w:t xml:space="preserve">Lipid extraction was performed to avoid </w:t>
      </w:r>
      <w:r w:rsidR="00962367" w:rsidRPr="00B03822">
        <w:rPr>
          <w:rFonts w:ascii="Arial" w:hAnsi="Arial" w:cs="Arial"/>
          <w:sz w:val="20"/>
          <w:szCs w:val="20"/>
          <w:lang w:val="en-GB"/>
        </w:rPr>
        <w:t xml:space="preserve">biases </w:t>
      </w:r>
      <w:r w:rsidR="007A091D" w:rsidRPr="00B03822">
        <w:rPr>
          <w:rFonts w:ascii="Arial" w:hAnsi="Arial" w:cs="Arial"/>
          <w:sz w:val="20"/>
          <w:szCs w:val="20"/>
          <w:lang w:val="en-GB"/>
        </w:rPr>
        <w:t>associated</w:t>
      </w:r>
      <w:r w:rsidR="00962367" w:rsidRPr="00B03822">
        <w:rPr>
          <w:rFonts w:ascii="Arial" w:hAnsi="Arial" w:cs="Arial"/>
          <w:sz w:val="20"/>
          <w:szCs w:val="20"/>
          <w:lang w:val="en-GB"/>
        </w:rPr>
        <w:t xml:space="preserve"> to</w:t>
      </w:r>
      <w:r w:rsidR="00585B9F" w:rsidRPr="00B03822">
        <w:rPr>
          <w:rFonts w:ascii="Arial" w:hAnsi="Arial" w:cs="Arial"/>
          <w:sz w:val="20"/>
          <w:szCs w:val="20"/>
          <w:lang w:val="en-GB"/>
        </w:rPr>
        <w:t xml:space="preserve"> lipid variation </w:t>
      </w:r>
      <w:r w:rsidR="00962367" w:rsidRPr="00B03822">
        <w:rPr>
          <w:rFonts w:ascii="Arial" w:hAnsi="Arial" w:cs="Arial"/>
          <w:sz w:val="20"/>
          <w:szCs w:val="20"/>
          <w:lang w:val="en-GB"/>
        </w:rPr>
        <w:t>i</w:t>
      </w:r>
      <w:r w:rsidR="00585B9F" w:rsidRPr="00B03822">
        <w:rPr>
          <w:rFonts w:ascii="Arial" w:hAnsi="Arial" w:cs="Arial"/>
          <w:sz w:val="20"/>
          <w:szCs w:val="20"/>
          <w:lang w:val="en-GB"/>
        </w:rPr>
        <w:t>n</w:t>
      </w:r>
      <w:r w:rsidR="005D12E3" w:rsidRPr="00B03822">
        <w:rPr>
          <w:rFonts w:ascii="Arial" w:hAnsi="Arial" w:cs="Arial"/>
          <w:sz w:val="20"/>
          <w:szCs w:val="20"/>
          <w:lang w:val="en-GB"/>
        </w:rPr>
        <w:t xml:space="preserve"> the animals analyz</w:t>
      </w:r>
      <w:r w:rsidR="00585B9F" w:rsidRPr="00B03822">
        <w:rPr>
          <w:rFonts w:ascii="Arial" w:hAnsi="Arial" w:cs="Arial"/>
          <w:sz w:val="20"/>
          <w:szCs w:val="20"/>
          <w:lang w:val="en-GB"/>
        </w:rPr>
        <w:t>ed</w:t>
      </w:r>
      <w:r w:rsidR="007A091D" w:rsidRPr="00B03822">
        <w:rPr>
          <w:rFonts w:ascii="Arial" w:hAnsi="Arial" w:cs="Arial"/>
          <w:sz w:val="20"/>
          <w:szCs w:val="20"/>
          <w:lang w:val="en-GB"/>
        </w:rPr>
        <w:t>,</w:t>
      </w:r>
      <w:r w:rsidR="00962367" w:rsidRPr="00B03822">
        <w:rPr>
          <w:rFonts w:ascii="Arial" w:hAnsi="Arial" w:cs="Arial"/>
          <w:sz w:val="20"/>
          <w:szCs w:val="20"/>
          <w:lang w:val="en-GB"/>
        </w:rPr>
        <w:t xml:space="preserve"> considering </w:t>
      </w:r>
      <w:r w:rsidR="007A091D" w:rsidRPr="00B03822">
        <w:rPr>
          <w:rFonts w:ascii="Arial" w:hAnsi="Arial" w:cs="Arial"/>
          <w:sz w:val="20"/>
          <w:szCs w:val="20"/>
          <w:lang w:val="en-GB"/>
        </w:rPr>
        <w:t xml:space="preserve">that </w:t>
      </w:r>
      <w:r w:rsidR="00962367" w:rsidRPr="00B03822">
        <w:rPr>
          <w:rFonts w:ascii="Arial" w:hAnsi="Arial" w:cs="Arial"/>
          <w:sz w:val="20"/>
          <w:szCs w:val="20"/>
          <w:lang w:val="en-GB"/>
        </w:rPr>
        <w:t>the</w:t>
      </w:r>
      <w:r w:rsidR="00585B9F" w:rsidRPr="00B03822">
        <w:rPr>
          <w:rFonts w:ascii="Arial" w:hAnsi="Arial" w:cs="Arial"/>
          <w:sz w:val="20"/>
          <w:szCs w:val="20"/>
          <w:lang w:val="en-GB"/>
        </w:rPr>
        <w:t xml:space="preserve"> known </w:t>
      </w:r>
      <w:r w:rsidR="00962367" w:rsidRPr="00B03822">
        <w:rPr>
          <w:rFonts w:ascii="Arial" w:hAnsi="Arial" w:cs="Arial"/>
          <w:sz w:val="20"/>
          <w:szCs w:val="20"/>
          <w:lang w:val="en-GB"/>
        </w:rPr>
        <w:t>depletion of</w:t>
      </w:r>
      <w:r w:rsidR="00585B9F" w:rsidRPr="00B03822">
        <w:rPr>
          <w:rFonts w:ascii="Arial" w:hAnsi="Arial" w:cs="Arial"/>
          <w:sz w:val="20"/>
          <w:szCs w:val="20"/>
          <w:lang w:val="en-GB"/>
        </w:rPr>
        <w:t xml:space="preserve"> </w:t>
      </w:r>
      <w:r w:rsidR="00585B9F" w:rsidRPr="00B03822">
        <w:rPr>
          <w:rFonts w:ascii="Arial" w:hAnsi="Arial" w:cs="Arial"/>
          <w:sz w:val="20"/>
          <w:szCs w:val="20"/>
          <w:vertAlign w:val="superscript"/>
          <w:lang w:val="en-GB"/>
        </w:rPr>
        <w:t>13</w:t>
      </w:r>
      <w:r w:rsidR="00585B9F" w:rsidRPr="00B03822">
        <w:rPr>
          <w:rFonts w:ascii="Arial" w:hAnsi="Arial" w:cs="Arial"/>
          <w:sz w:val="20"/>
          <w:szCs w:val="20"/>
          <w:lang w:val="en-GB"/>
        </w:rPr>
        <w:t xml:space="preserve">C </w:t>
      </w:r>
      <w:r w:rsidR="00962367" w:rsidRPr="00B03822">
        <w:rPr>
          <w:rFonts w:ascii="Arial" w:hAnsi="Arial" w:cs="Arial"/>
          <w:sz w:val="20"/>
          <w:szCs w:val="20"/>
          <w:lang w:val="en-GB"/>
        </w:rPr>
        <w:t xml:space="preserve">in lipids </w:t>
      </w:r>
      <w:r w:rsidR="00585B9F" w:rsidRPr="00B03822">
        <w:rPr>
          <w:rFonts w:ascii="Arial" w:hAnsi="Arial" w:cs="Arial"/>
          <w:sz w:val="20"/>
          <w:szCs w:val="20"/>
          <w:lang w:val="en-GB"/>
        </w:rPr>
        <w:t xml:space="preserve">(e.g. </w:t>
      </w:r>
      <w:r w:rsidR="00585B9F" w:rsidRPr="00B03822">
        <w:rPr>
          <w:rFonts w:ascii="Arial" w:eastAsiaTheme="minorHAnsi" w:hAnsi="Arial" w:cs="Arial"/>
          <w:sz w:val="20"/>
          <w:szCs w:val="20"/>
          <w:lang w:val="en-US"/>
        </w:rPr>
        <w:t>DeNiro &amp; Epstein 1977)</w:t>
      </w:r>
      <w:r w:rsidR="00585B9F" w:rsidRPr="00B03822">
        <w:rPr>
          <w:rFonts w:ascii="Candida-Roman" w:eastAsiaTheme="minorHAnsi" w:hAnsi="Candida-Roman" w:cs="Candida-Roman"/>
          <w:sz w:val="18"/>
          <w:szCs w:val="18"/>
          <w:lang w:val="en-US"/>
        </w:rPr>
        <w:t xml:space="preserve"> </w:t>
      </w:r>
      <w:r w:rsidR="00585B9F" w:rsidRPr="00B03822">
        <w:rPr>
          <w:rFonts w:ascii="Arial" w:hAnsi="Arial" w:cs="Arial"/>
          <w:sz w:val="20"/>
          <w:szCs w:val="20"/>
          <w:lang w:val="en-GB"/>
        </w:rPr>
        <w:t>would introduce bias to the analysis. Hence, l</w:t>
      </w:r>
      <w:r w:rsidR="00A2510E" w:rsidRPr="00B03822">
        <w:rPr>
          <w:rFonts w:ascii="Arial" w:hAnsi="Arial" w:cs="Arial"/>
          <w:sz w:val="20"/>
          <w:szCs w:val="20"/>
          <w:lang w:val="en-GB"/>
        </w:rPr>
        <w:t xml:space="preserve">ipid was extracted by </w:t>
      </w:r>
      <w:r w:rsidR="00B34179" w:rsidRPr="00B03822">
        <w:rPr>
          <w:rFonts w:ascii="Arial" w:eastAsiaTheme="minorHAnsi" w:hAnsi="Arial" w:cs="Arial"/>
          <w:sz w:val="20"/>
          <w:szCs w:val="20"/>
          <w:lang w:val="en-GB"/>
        </w:rPr>
        <w:t>agitating approximately 100</w:t>
      </w:r>
      <w:r w:rsidR="00D048A8" w:rsidRPr="00B03822">
        <w:rPr>
          <w:rFonts w:ascii="Arial" w:eastAsiaTheme="minorHAnsi" w:hAnsi="Arial" w:cs="Arial"/>
          <w:sz w:val="20"/>
          <w:szCs w:val="20"/>
          <w:lang w:val="en-GB"/>
        </w:rPr>
        <w:t xml:space="preserve"> </w:t>
      </w:r>
      <w:r w:rsidR="00B34179" w:rsidRPr="00B03822">
        <w:rPr>
          <w:rFonts w:ascii="Arial" w:eastAsiaTheme="minorHAnsi" w:hAnsi="Arial" w:cs="Arial"/>
          <w:sz w:val="20"/>
          <w:szCs w:val="20"/>
          <w:lang w:val="en-GB"/>
        </w:rPr>
        <w:t>mg of powder with 4 ml of cyclohexane, for 1</w:t>
      </w:r>
      <w:r w:rsidR="00D048A8" w:rsidRPr="00B03822">
        <w:rPr>
          <w:rFonts w:ascii="Arial" w:eastAsiaTheme="minorHAnsi" w:hAnsi="Arial" w:cs="Arial"/>
          <w:sz w:val="20"/>
          <w:szCs w:val="20"/>
          <w:lang w:val="en-GB"/>
        </w:rPr>
        <w:t xml:space="preserve"> </w:t>
      </w:r>
      <w:r w:rsidR="00B34179" w:rsidRPr="00B03822">
        <w:rPr>
          <w:rFonts w:ascii="Arial" w:eastAsiaTheme="minorHAnsi" w:hAnsi="Arial" w:cs="Arial"/>
          <w:sz w:val="20"/>
          <w:szCs w:val="20"/>
          <w:lang w:val="en-GB"/>
        </w:rPr>
        <w:t>h, followed by a centrifugation at 4000</w:t>
      </w:r>
      <w:r w:rsidR="00D048A8" w:rsidRPr="00B03822">
        <w:rPr>
          <w:rFonts w:ascii="Arial" w:eastAsiaTheme="minorHAnsi" w:hAnsi="Arial" w:cs="Arial"/>
          <w:sz w:val="20"/>
          <w:szCs w:val="20"/>
          <w:lang w:val="en-GB"/>
        </w:rPr>
        <w:t xml:space="preserve"> </w:t>
      </w:r>
      <w:r w:rsidR="00B34179" w:rsidRPr="00B03822">
        <w:rPr>
          <w:rFonts w:ascii="Arial" w:eastAsiaTheme="minorHAnsi" w:hAnsi="Arial" w:cs="Arial"/>
          <w:sz w:val="20"/>
          <w:szCs w:val="20"/>
          <w:lang w:val="en-GB"/>
        </w:rPr>
        <w:t>g for 5 min</w:t>
      </w:r>
      <w:r w:rsidR="00C23F5E" w:rsidRPr="00B03822">
        <w:rPr>
          <w:rFonts w:ascii="Arial" w:eastAsiaTheme="minorHAnsi" w:hAnsi="Arial" w:cs="Arial"/>
          <w:sz w:val="20"/>
          <w:szCs w:val="20"/>
          <w:lang w:val="en-GB"/>
        </w:rPr>
        <w:t>. The</w:t>
      </w:r>
      <w:r w:rsidR="00B34179" w:rsidRPr="00B03822">
        <w:rPr>
          <w:rFonts w:ascii="Arial" w:eastAsiaTheme="minorHAnsi" w:hAnsi="Arial" w:cs="Arial"/>
          <w:sz w:val="20"/>
          <w:szCs w:val="20"/>
          <w:lang w:val="en-GB"/>
        </w:rPr>
        <w:t xml:space="preserve"> supernatant</w:t>
      </w:r>
      <w:r w:rsidR="00C23F5E" w:rsidRPr="00B03822">
        <w:rPr>
          <w:rFonts w:ascii="Arial" w:eastAsiaTheme="minorHAnsi" w:hAnsi="Arial" w:cs="Arial"/>
          <w:sz w:val="20"/>
          <w:szCs w:val="20"/>
          <w:lang w:val="en-GB"/>
        </w:rPr>
        <w:t xml:space="preserve"> was discarded</w:t>
      </w:r>
      <w:r w:rsidR="00B34179" w:rsidRPr="00B03822">
        <w:rPr>
          <w:rFonts w:ascii="Arial" w:eastAsiaTheme="minorHAnsi" w:hAnsi="Arial" w:cs="Arial"/>
          <w:sz w:val="20"/>
          <w:szCs w:val="20"/>
          <w:lang w:val="en-GB"/>
        </w:rPr>
        <w:t xml:space="preserve">. </w:t>
      </w:r>
      <w:r w:rsidR="00DE081E" w:rsidRPr="00B03822">
        <w:rPr>
          <w:rFonts w:ascii="Arial" w:eastAsiaTheme="minorHAnsi" w:hAnsi="Arial" w:cs="Arial"/>
          <w:sz w:val="20"/>
          <w:szCs w:val="20"/>
          <w:lang w:val="en-GB"/>
        </w:rPr>
        <w:t>S</w:t>
      </w:r>
      <w:r w:rsidR="00B34179" w:rsidRPr="00B03822">
        <w:rPr>
          <w:rFonts w:ascii="Arial" w:eastAsiaTheme="minorHAnsi" w:hAnsi="Arial" w:cs="Arial"/>
          <w:sz w:val="20"/>
          <w:szCs w:val="20"/>
          <w:lang w:val="en-GB"/>
        </w:rPr>
        <w:t xml:space="preserve">amples were </w:t>
      </w:r>
      <w:r w:rsidR="00DE081E" w:rsidRPr="00B03822">
        <w:rPr>
          <w:rFonts w:ascii="Arial" w:eastAsiaTheme="minorHAnsi" w:hAnsi="Arial" w:cs="Arial"/>
          <w:sz w:val="20"/>
          <w:szCs w:val="20"/>
          <w:lang w:val="en-GB"/>
        </w:rPr>
        <w:t xml:space="preserve">then </w:t>
      </w:r>
      <w:r w:rsidR="00B34179" w:rsidRPr="00B03822">
        <w:rPr>
          <w:rFonts w:ascii="Arial" w:eastAsiaTheme="minorHAnsi" w:hAnsi="Arial" w:cs="Arial"/>
          <w:sz w:val="20"/>
          <w:szCs w:val="20"/>
          <w:lang w:val="en-GB"/>
        </w:rPr>
        <w:t xml:space="preserve">dried in an oven at 45ºC for 48h, and subsamples of </w:t>
      </w:r>
      <w:r w:rsidR="00C23F5E" w:rsidRPr="00B03822">
        <w:rPr>
          <w:rFonts w:ascii="Arial" w:eastAsiaTheme="minorHAnsi" w:hAnsi="Arial" w:cs="Arial"/>
          <w:sz w:val="20"/>
          <w:szCs w:val="20"/>
          <w:lang w:val="en-GB"/>
        </w:rPr>
        <w:t xml:space="preserve">the </w:t>
      </w:r>
      <w:r w:rsidR="00B34179" w:rsidRPr="00B03822">
        <w:rPr>
          <w:rFonts w:ascii="Arial" w:eastAsiaTheme="minorHAnsi" w:hAnsi="Arial" w:cs="Arial"/>
          <w:sz w:val="20"/>
          <w:szCs w:val="20"/>
          <w:lang w:val="en-GB"/>
        </w:rPr>
        <w:t>lipid-free powder were weighed in tin</w:t>
      </w:r>
      <w:r w:rsidR="005D12E3" w:rsidRPr="00B03822">
        <w:rPr>
          <w:rFonts w:ascii="Arial" w:eastAsiaTheme="minorHAnsi" w:hAnsi="Arial" w:cs="Arial"/>
          <w:sz w:val="20"/>
          <w:szCs w:val="20"/>
          <w:lang w:val="en-GB"/>
        </w:rPr>
        <w:t xml:space="preserve"> cups for stable isotope analyse</w:t>
      </w:r>
      <w:r w:rsidR="00B34179" w:rsidRPr="00B03822">
        <w:rPr>
          <w:rFonts w:ascii="Arial" w:eastAsiaTheme="minorHAnsi" w:hAnsi="Arial" w:cs="Arial"/>
          <w:sz w:val="20"/>
          <w:szCs w:val="20"/>
          <w:lang w:val="en-GB"/>
        </w:rPr>
        <w:t xml:space="preserve">s. </w:t>
      </w:r>
    </w:p>
    <w:p w14:paraId="474A252D" w14:textId="41714B8A" w:rsidR="00B34179" w:rsidRPr="00B03822" w:rsidRDefault="005D12E3" w:rsidP="00FB410D">
      <w:pPr>
        <w:autoSpaceDE w:val="0"/>
        <w:autoSpaceDN w:val="0"/>
        <w:adjustRightInd w:val="0"/>
        <w:spacing w:after="0" w:line="360" w:lineRule="auto"/>
        <w:ind w:right="-710" w:firstLine="567"/>
        <w:jc w:val="both"/>
        <w:rPr>
          <w:rFonts w:ascii="AdvTT5235d5a9" w:eastAsiaTheme="minorHAnsi" w:hAnsi="AdvTT5235d5a9" w:cs="AdvTT5235d5a9"/>
          <w:sz w:val="16"/>
          <w:szCs w:val="16"/>
          <w:lang w:val="en-GB"/>
        </w:rPr>
      </w:pPr>
      <w:r w:rsidRPr="00B03822">
        <w:rPr>
          <w:rFonts w:ascii="Arial" w:eastAsiaTheme="minorHAnsi" w:hAnsi="Arial" w:cs="Arial"/>
          <w:sz w:val="20"/>
          <w:szCs w:val="20"/>
          <w:lang w:val="en-GB"/>
        </w:rPr>
        <w:t>The stable isotope analyse</w:t>
      </w:r>
      <w:r w:rsidR="00B34179" w:rsidRPr="00B03822">
        <w:rPr>
          <w:rFonts w:ascii="Arial" w:eastAsiaTheme="minorHAnsi" w:hAnsi="Arial" w:cs="Arial"/>
          <w:sz w:val="20"/>
          <w:szCs w:val="20"/>
          <w:lang w:val="en-GB"/>
        </w:rPr>
        <w:t>s were performed on an elemental analyzer coupled to an Isoprime (Micromass) continuous-flow isotope-ratio mass spectrometer (CF IR-MS). The results are presented in the usual δ notation relative to Vienna PeeDee Belemnite Standard for δ</w:t>
      </w:r>
      <w:r w:rsidR="00B34179" w:rsidRPr="00B03822">
        <w:rPr>
          <w:rFonts w:ascii="Arial" w:eastAsiaTheme="minorHAnsi" w:hAnsi="Arial" w:cs="Arial"/>
          <w:sz w:val="20"/>
          <w:szCs w:val="20"/>
          <w:vertAlign w:val="superscript"/>
          <w:lang w:val="en-GB"/>
        </w:rPr>
        <w:t>13</w:t>
      </w:r>
      <w:r w:rsidR="00B34179" w:rsidRPr="00B03822">
        <w:rPr>
          <w:rFonts w:ascii="Arial" w:eastAsiaTheme="minorHAnsi" w:hAnsi="Arial" w:cs="Arial"/>
          <w:sz w:val="20"/>
          <w:szCs w:val="20"/>
          <w:lang w:val="en-GB"/>
        </w:rPr>
        <w:t>C and atmospheric N</w:t>
      </w:r>
      <w:r w:rsidR="00B34179" w:rsidRPr="00B03822">
        <w:rPr>
          <w:rFonts w:ascii="Arial" w:eastAsiaTheme="minorHAnsi" w:hAnsi="Arial" w:cs="Arial"/>
          <w:sz w:val="20"/>
          <w:szCs w:val="20"/>
          <w:vertAlign w:val="subscript"/>
          <w:lang w:val="en-GB"/>
        </w:rPr>
        <w:t>2</w:t>
      </w:r>
      <w:r w:rsidR="00B34179" w:rsidRPr="00B03822">
        <w:rPr>
          <w:rFonts w:ascii="Arial" w:eastAsiaTheme="minorHAnsi" w:hAnsi="Arial" w:cs="Arial"/>
          <w:sz w:val="20"/>
          <w:szCs w:val="20"/>
          <w:lang w:val="en-GB"/>
        </w:rPr>
        <w:t xml:space="preserve"> for δ</w:t>
      </w:r>
      <w:r w:rsidR="00B34179" w:rsidRPr="00B03822">
        <w:rPr>
          <w:rFonts w:ascii="Arial" w:eastAsiaTheme="minorHAnsi" w:hAnsi="Arial" w:cs="Arial"/>
          <w:sz w:val="20"/>
          <w:szCs w:val="20"/>
          <w:vertAlign w:val="superscript"/>
          <w:lang w:val="en-GB"/>
        </w:rPr>
        <w:t>15</w:t>
      </w:r>
      <w:r w:rsidR="00B34179" w:rsidRPr="00B03822">
        <w:rPr>
          <w:rFonts w:ascii="Arial" w:eastAsiaTheme="minorHAnsi" w:hAnsi="Arial" w:cs="Arial"/>
          <w:sz w:val="20"/>
          <w:szCs w:val="20"/>
          <w:lang w:val="en-GB"/>
        </w:rPr>
        <w:t>N, in parts per thousand (‰). Replicate measurements of internal laboratory standards (acetanilide) indicate</w:t>
      </w:r>
      <w:r w:rsidR="000F40DB" w:rsidRPr="00B03822">
        <w:rPr>
          <w:rFonts w:ascii="Arial" w:eastAsiaTheme="minorHAnsi" w:hAnsi="Arial" w:cs="Arial"/>
          <w:sz w:val="20"/>
          <w:szCs w:val="20"/>
          <w:lang w:val="en-GB"/>
        </w:rPr>
        <w:t>d that measurement errors were</w:t>
      </w:r>
      <w:r w:rsidR="00B34179" w:rsidRPr="00B03822">
        <w:rPr>
          <w:rFonts w:ascii="Arial" w:eastAsiaTheme="minorHAnsi" w:hAnsi="Arial" w:cs="Arial"/>
          <w:sz w:val="20"/>
          <w:szCs w:val="20"/>
          <w:lang w:val="en-GB"/>
        </w:rPr>
        <w:t xml:space="preserve"> </w:t>
      </w:r>
      <w:r w:rsidR="000F40DB" w:rsidRPr="00B03822">
        <w:rPr>
          <w:rFonts w:ascii="Arial" w:eastAsiaTheme="minorHAnsi" w:hAnsi="Arial" w:cs="Arial"/>
          <w:sz w:val="20"/>
          <w:szCs w:val="20"/>
          <w:lang w:val="en-GB"/>
        </w:rPr>
        <w:t xml:space="preserve">± 0.15 and ± 0.2 ‰ </w:t>
      </w:r>
      <w:r w:rsidR="00B34179" w:rsidRPr="00B03822">
        <w:rPr>
          <w:rFonts w:ascii="Arial" w:eastAsiaTheme="minorHAnsi" w:hAnsi="Arial" w:cs="Arial"/>
          <w:sz w:val="20"/>
          <w:szCs w:val="20"/>
          <w:lang w:val="en-GB"/>
        </w:rPr>
        <w:t>for δ</w:t>
      </w:r>
      <w:r w:rsidR="00B34179" w:rsidRPr="00B03822">
        <w:rPr>
          <w:rFonts w:ascii="Arial" w:eastAsiaTheme="minorHAnsi" w:hAnsi="Arial" w:cs="Arial"/>
          <w:sz w:val="20"/>
          <w:szCs w:val="20"/>
          <w:vertAlign w:val="superscript"/>
          <w:lang w:val="en-GB"/>
        </w:rPr>
        <w:t>13</w:t>
      </w:r>
      <w:r w:rsidR="00B34179" w:rsidRPr="00B03822">
        <w:rPr>
          <w:rFonts w:ascii="Arial" w:eastAsiaTheme="minorHAnsi" w:hAnsi="Arial" w:cs="Arial"/>
          <w:sz w:val="20"/>
          <w:szCs w:val="20"/>
          <w:lang w:val="en-GB"/>
        </w:rPr>
        <w:t>C and δ</w:t>
      </w:r>
      <w:r w:rsidR="00B34179" w:rsidRPr="00B03822">
        <w:rPr>
          <w:rFonts w:ascii="Arial" w:eastAsiaTheme="minorHAnsi" w:hAnsi="Arial" w:cs="Arial"/>
          <w:sz w:val="20"/>
          <w:szCs w:val="20"/>
          <w:vertAlign w:val="superscript"/>
          <w:lang w:val="en-GB"/>
        </w:rPr>
        <w:t>15</w:t>
      </w:r>
      <w:r w:rsidR="00B34179" w:rsidRPr="00B03822">
        <w:rPr>
          <w:rFonts w:ascii="Arial" w:eastAsiaTheme="minorHAnsi" w:hAnsi="Arial" w:cs="Arial"/>
          <w:sz w:val="20"/>
          <w:szCs w:val="20"/>
          <w:lang w:val="en-GB"/>
        </w:rPr>
        <w:t>N</w:t>
      </w:r>
      <w:r w:rsidR="000F40DB" w:rsidRPr="00B03822">
        <w:rPr>
          <w:rFonts w:ascii="Arial" w:eastAsiaTheme="minorHAnsi" w:hAnsi="Arial" w:cs="Arial"/>
          <w:sz w:val="20"/>
          <w:szCs w:val="20"/>
          <w:lang w:val="en-GB"/>
        </w:rPr>
        <w:t>, respectively</w:t>
      </w:r>
      <w:r w:rsidR="00B34179" w:rsidRPr="00B03822">
        <w:rPr>
          <w:rFonts w:ascii="Arial" w:eastAsiaTheme="minorHAnsi" w:hAnsi="Arial" w:cs="Arial"/>
          <w:sz w:val="20"/>
          <w:szCs w:val="20"/>
          <w:lang w:val="en-GB"/>
        </w:rPr>
        <w:t>.</w:t>
      </w:r>
    </w:p>
    <w:p w14:paraId="0280FE1A" w14:textId="77777777" w:rsidR="00B34179" w:rsidRPr="00B03822" w:rsidRDefault="00B34179" w:rsidP="00FB410D">
      <w:pPr>
        <w:autoSpaceDE w:val="0"/>
        <w:autoSpaceDN w:val="0"/>
        <w:adjustRightInd w:val="0"/>
        <w:spacing w:after="0" w:line="360" w:lineRule="auto"/>
        <w:ind w:right="-709" w:firstLine="567"/>
        <w:jc w:val="both"/>
        <w:rPr>
          <w:rFonts w:ascii="Arial" w:eastAsia="Arial Unicode MS" w:hAnsi="Arial" w:cs="Arial"/>
          <w:b/>
          <w:sz w:val="20"/>
          <w:szCs w:val="20"/>
          <w:u w:val="single"/>
          <w:lang w:val="en-GB" w:eastAsia="zh-CN"/>
        </w:rPr>
      </w:pPr>
    </w:p>
    <w:p w14:paraId="29A0DB40" w14:textId="03524E06" w:rsidR="002D7BDB" w:rsidRPr="00B03822" w:rsidRDefault="00302C52" w:rsidP="00FB410D">
      <w:pPr>
        <w:autoSpaceDE w:val="0"/>
        <w:autoSpaceDN w:val="0"/>
        <w:adjustRightInd w:val="0"/>
        <w:spacing w:after="0" w:line="360" w:lineRule="auto"/>
        <w:ind w:right="-710" w:firstLine="567"/>
        <w:jc w:val="both"/>
        <w:rPr>
          <w:rFonts w:ascii="Arial" w:eastAsia="Arial Unicode MS" w:hAnsi="Arial" w:cs="Arial"/>
          <w:b/>
          <w:sz w:val="20"/>
          <w:szCs w:val="20"/>
          <w:lang w:val="en-GB" w:eastAsia="zh-CN"/>
        </w:rPr>
      </w:pPr>
      <w:r w:rsidRPr="00B03822">
        <w:rPr>
          <w:rFonts w:ascii="Arial" w:eastAsia="Arial Unicode MS" w:hAnsi="Arial" w:cs="Arial"/>
          <w:b/>
          <w:sz w:val="20"/>
          <w:szCs w:val="20"/>
          <w:lang w:val="en-GB" w:eastAsia="zh-CN"/>
        </w:rPr>
        <w:t>Statistical analyses</w:t>
      </w:r>
    </w:p>
    <w:p w14:paraId="1B07FBC0" w14:textId="77777777" w:rsidR="006969F7" w:rsidRPr="00B03822" w:rsidRDefault="006969F7" w:rsidP="00FB410D">
      <w:pPr>
        <w:autoSpaceDE w:val="0"/>
        <w:autoSpaceDN w:val="0"/>
        <w:adjustRightInd w:val="0"/>
        <w:spacing w:after="0" w:line="360" w:lineRule="auto"/>
        <w:ind w:right="-710" w:firstLine="567"/>
        <w:jc w:val="both"/>
        <w:rPr>
          <w:rFonts w:ascii="Arial" w:eastAsia="Arial Unicode MS" w:hAnsi="Arial" w:cs="Arial"/>
          <w:b/>
          <w:sz w:val="20"/>
          <w:szCs w:val="20"/>
          <w:lang w:val="en-GB" w:eastAsia="zh-CN"/>
        </w:rPr>
      </w:pPr>
    </w:p>
    <w:p w14:paraId="1C51A289" w14:textId="77777777" w:rsidR="006969F7" w:rsidRPr="00B03822" w:rsidRDefault="006969F7" w:rsidP="00FB410D">
      <w:pPr>
        <w:autoSpaceDE w:val="0"/>
        <w:autoSpaceDN w:val="0"/>
        <w:adjustRightInd w:val="0"/>
        <w:spacing w:after="0" w:line="360" w:lineRule="auto"/>
        <w:ind w:right="-710" w:firstLine="567"/>
        <w:jc w:val="both"/>
        <w:rPr>
          <w:rFonts w:ascii="Arial" w:eastAsia="Arial Unicode MS" w:hAnsi="Arial" w:cs="Arial"/>
          <w:b/>
          <w:sz w:val="20"/>
          <w:szCs w:val="20"/>
          <w:lang w:val="en-GB" w:eastAsia="zh-CN"/>
        </w:rPr>
      </w:pPr>
      <w:r w:rsidRPr="00B03822">
        <w:rPr>
          <w:rFonts w:ascii="Arial" w:eastAsia="Arial Unicode MS" w:hAnsi="Arial" w:cs="Arial"/>
          <w:b/>
          <w:sz w:val="20"/>
          <w:szCs w:val="20"/>
          <w:lang w:val="en-GB" w:eastAsia="zh-CN"/>
        </w:rPr>
        <w:t>Genetic analysis</w:t>
      </w:r>
    </w:p>
    <w:p w14:paraId="02D51493" w14:textId="73C748DA" w:rsidR="006969F7" w:rsidRPr="00B03822" w:rsidRDefault="00DE081E" w:rsidP="00FB410D">
      <w:pPr>
        <w:autoSpaceDE w:val="0"/>
        <w:autoSpaceDN w:val="0"/>
        <w:adjustRightInd w:val="0"/>
        <w:spacing w:after="0" w:line="360" w:lineRule="auto"/>
        <w:ind w:right="-710" w:firstLine="567"/>
        <w:jc w:val="both"/>
        <w:rPr>
          <w:rFonts w:ascii="Arial" w:hAnsi="Arial" w:cs="Arial"/>
          <w:sz w:val="20"/>
          <w:szCs w:val="20"/>
          <w:lang w:val="en-GB"/>
        </w:rPr>
      </w:pPr>
      <w:r w:rsidRPr="00B03822">
        <w:rPr>
          <w:rFonts w:ascii="Arial" w:eastAsia="Arial Unicode MS" w:hAnsi="Arial" w:cs="Arial"/>
          <w:sz w:val="20"/>
          <w:szCs w:val="20"/>
          <w:lang w:val="en-GB" w:eastAsia="zh-CN"/>
        </w:rPr>
        <w:t>S</w:t>
      </w:r>
      <w:r w:rsidR="006969F7" w:rsidRPr="00B03822">
        <w:rPr>
          <w:rFonts w:ascii="Arial" w:eastAsia="Arial Unicode MS" w:hAnsi="Arial" w:cs="Arial"/>
          <w:sz w:val="20"/>
          <w:szCs w:val="20"/>
          <w:lang w:val="en-GB" w:eastAsia="zh-CN"/>
        </w:rPr>
        <w:t>equence variation and</w:t>
      </w:r>
      <w:r w:rsidR="006969F7" w:rsidRPr="00B03822">
        <w:rPr>
          <w:rFonts w:ascii="Arial" w:hAnsi="Arial" w:cs="Arial"/>
          <w:sz w:val="20"/>
          <w:szCs w:val="20"/>
          <w:lang w:val="en-GB"/>
        </w:rPr>
        <w:t xml:space="preserve"> alignment was performed using Clustal W (Thompson et al. 1997) and MEGA </w:t>
      </w:r>
      <w:r w:rsidR="00CC7DED" w:rsidRPr="00B03822">
        <w:rPr>
          <w:rFonts w:ascii="Arial" w:hAnsi="Arial" w:cs="Arial"/>
          <w:sz w:val="20"/>
          <w:szCs w:val="20"/>
          <w:lang w:val="en-GB"/>
        </w:rPr>
        <w:t>6</w:t>
      </w:r>
      <w:r w:rsidR="006969F7" w:rsidRPr="00B03822">
        <w:rPr>
          <w:rFonts w:ascii="Arial" w:hAnsi="Arial" w:cs="Arial"/>
          <w:sz w:val="20"/>
          <w:szCs w:val="20"/>
          <w:lang w:val="en-GB"/>
        </w:rPr>
        <w:t>.0 (Tamura et al</w:t>
      </w:r>
      <w:r w:rsidR="006969F7" w:rsidRPr="00B03822">
        <w:rPr>
          <w:rFonts w:ascii="Arial" w:hAnsi="Arial" w:cs="Arial"/>
          <w:i/>
          <w:sz w:val="20"/>
          <w:szCs w:val="20"/>
          <w:lang w:val="en-GB"/>
        </w:rPr>
        <w:t>.</w:t>
      </w:r>
      <w:r w:rsidR="006969F7" w:rsidRPr="00B03822">
        <w:rPr>
          <w:rFonts w:ascii="Arial" w:hAnsi="Arial" w:cs="Arial"/>
          <w:sz w:val="20"/>
          <w:szCs w:val="20"/>
          <w:lang w:val="en-GB"/>
        </w:rPr>
        <w:t xml:space="preserve"> 20</w:t>
      </w:r>
      <w:r w:rsidR="00CC7DED" w:rsidRPr="00B03822">
        <w:rPr>
          <w:rFonts w:ascii="Arial" w:hAnsi="Arial" w:cs="Arial"/>
          <w:sz w:val="20"/>
          <w:szCs w:val="20"/>
          <w:lang w:val="en-GB"/>
        </w:rPr>
        <w:t>13</w:t>
      </w:r>
      <w:r w:rsidR="006969F7" w:rsidRPr="00B03822">
        <w:rPr>
          <w:rFonts w:ascii="Arial" w:hAnsi="Arial" w:cs="Arial"/>
          <w:sz w:val="20"/>
          <w:szCs w:val="20"/>
          <w:lang w:val="en-GB"/>
        </w:rPr>
        <w:t>). Sequences were confirmed as mitochondrial control region by the National Center for Biotechnology Information (NCBI) BLAST comparison. In order to allow for direct comparisons with sequences available in GenBank, the size of the sequences obtained for t</w:t>
      </w:r>
      <w:r w:rsidR="00846CA5" w:rsidRPr="00B03822">
        <w:rPr>
          <w:rFonts w:ascii="Arial" w:hAnsi="Arial" w:cs="Arial"/>
          <w:sz w:val="20"/>
          <w:szCs w:val="20"/>
          <w:lang w:val="en-GB"/>
        </w:rPr>
        <w:t>he n</w:t>
      </w:r>
      <w:r w:rsidR="006969F7" w:rsidRPr="00B03822">
        <w:rPr>
          <w:rFonts w:ascii="Arial" w:hAnsi="Arial" w:cs="Arial"/>
          <w:sz w:val="20"/>
          <w:szCs w:val="20"/>
          <w:lang w:val="en-GB"/>
        </w:rPr>
        <w:t>orth Atlantic samples were truncated to 347</w:t>
      </w:r>
      <w:r w:rsidR="00D048A8" w:rsidRPr="00B03822">
        <w:rPr>
          <w:rFonts w:ascii="Arial" w:hAnsi="Arial" w:cs="Arial"/>
          <w:sz w:val="20"/>
          <w:szCs w:val="20"/>
          <w:lang w:val="en-GB"/>
        </w:rPr>
        <w:t xml:space="preserve"> </w:t>
      </w:r>
      <w:r w:rsidR="006969F7" w:rsidRPr="00B03822">
        <w:rPr>
          <w:rFonts w:ascii="Arial" w:hAnsi="Arial" w:cs="Arial"/>
          <w:sz w:val="20"/>
          <w:szCs w:val="20"/>
          <w:lang w:val="en-GB"/>
        </w:rPr>
        <w:t xml:space="preserve">bp. All the variable sites detected within the 400 </w:t>
      </w:r>
      <w:r w:rsidR="00D048A8" w:rsidRPr="00B03822">
        <w:rPr>
          <w:rFonts w:ascii="Arial" w:hAnsi="Arial" w:cs="Arial"/>
          <w:sz w:val="20"/>
          <w:szCs w:val="20"/>
          <w:lang w:val="en-GB"/>
        </w:rPr>
        <w:t>bp</w:t>
      </w:r>
      <w:r w:rsidR="006969F7" w:rsidRPr="00B03822">
        <w:rPr>
          <w:rFonts w:ascii="Arial" w:hAnsi="Arial" w:cs="Arial"/>
          <w:sz w:val="20"/>
          <w:szCs w:val="20"/>
          <w:lang w:val="en-GB"/>
        </w:rPr>
        <w:t xml:space="preserve"> amplicon were also within the shorter fragment. Nucleotide</w:t>
      </w:r>
      <w:r w:rsidR="006969F7" w:rsidRPr="00B03822">
        <w:rPr>
          <w:rFonts w:ascii="Arial" w:hAnsi="Arial" w:cs="Arial"/>
          <w:b/>
          <w:sz w:val="20"/>
          <w:szCs w:val="20"/>
          <w:lang w:val="en-GB"/>
        </w:rPr>
        <w:t xml:space="preserve"> </w:t>
      </w:r>
      <w:r w:rsidR="006969F7" w:rsidRPr="00B03822">
        <w:rPr>
          <w:rFonts w:ascii="Arial" w:hAnsi="Arial" w:cs="Arial"/>
          <w:sz w:val="20"/>
          <w:szCs w:val="20"/>
          <w:lang w:val="en-GB"/>
        </w:rPr>
        <w:t xml:space="preserve">(π) and haplotypic (h) diversities </w:t>
      </w:r>
      <w:r w:rsidR="00271030" w:rsidRPr="00B03822">
        <w:rPr>
          <w:rFonts w:ascii="Arial" w:hAnsi="Arial" w:cs="Arial"/>
          <w:sz w:val="20"/>
          <w:szCs w:val="20"/>
          <w:lang w:val="en-GB"/>
        </w:rPr>
        <w:fldChar w:fldCharType="begin"/>
      </w:r>
      <w:r w:rsidR="006969F7" w:rsidRPr="00B03822">
        <w:rPr>
          <w:rFonts w:ascii="Arial" w:hAnsi="Arial" w:cs="Arial"/>
          <w:sz w:val="20"/>
          <w:szCs w:val="20"/>
          <w:lang w:val="en-GB"/>
        </w:rPr>
        <w:instrText xml:space="preserve"> ADDIN EN.CITE &lt;EndNote&gt;&lt;Cite&gt;&lt;Author&gt;Nei&lt;/Author&gt;&lt;Year&gt;1987&lt;/Year&gt;&lt;RecNum&gt;261&lt;/RecNum&gt;&lt;record&gt;&lt;rec-number&gt;261&lt;/rec-number&gt;&lt;foreign-keys&gt;&lt;key app="EN" db-id="52aw5a9zxsv9tkef92nxtxrewrfwe9ref09w"&gt;261&lt;/key&gt;&lt;/foreign-keys&gt;&lt;ref-type name="Book"&gt;6&lt;/ref-type&gt;&lt;contributors&gt;&lt;authors&gt;&lt;author&gt;Nei, M.&lt;/author&gt;&lt;/authors&gt;&lt;/contributors&gt;&lt;titles&gt;&lt;title&gt;Molecular Evolutionary Genetics&lt;/title&gt;&lt;/titles&gt;&lt;dates&gt;&lt;year&gt;1987&lt;/year&gt;&lt;/dates&gt;&lt;pub-location&gt;New York&lt;/pub-location&gt;&lt;publisher&gt;Columbia University Press&lt;/publisher&gt;&lt;urls&gt;&lt;/urls&gt;&lt;research-notes&gt;nao tenho o livro&lt;/research-notes&gt;&lt;/record&gt;&lt;/Cite&gt;&lt;/EndNote&gt;</w:instrText>
      </w:r>
      <w:r w:rsidR="00271030" w:rsidRPr="00B03822">
        <w:rPr>
          <w:rFonts w:ascii="Arial" w:hAnsi="Arial" w:cs="Arial"/>
          <w:sz w:val="20"/>
          <w:szCs w:val="20"/>
          <w:lang w:val="en-GB"/>
        </w:rPr>
        <w:fldChar w:fldCharType="separate"/>
      </w:r>
      <w:r w:rsidR="006969F7" w:rsidRPr="00B03822">
        <w:rPr>
          <w:rFonts w:ascii="Arial" w:hAnsi="Arial" w:cs="Arial"/>
          <w:sz w:val="20"/>
          <w:szCs w:val="20"/>
          <w:lang w:val="en-GB"/>
        </w:rPr>
        <w:t>(Nei 1987)</w:t>
      </w:r>
      <w:r w:rsidR="00271030" w:rsidRPr="00B03822">
        <w:rPr>
          <w:rFonts w:ascii="Arial" w:hAnsi="Arial" w:cs="Arial"/>
          <w:sz w:val="20"/>
          <w:szCs w:val="20"/>
          <w:lang w:val="en-GB"/>
        </w:rPr>
        <w:fldChar w:fldCharType="end"/>
      </w:r>
      <w:r w:rsidR="006969F7" w:rsidRPr="00B03822">
        <w:rPr>
          <w:rFonts w:ascii="Arial" w:hAnsi="Arial" w:cs="Arial"/>
          <w:sz w:val="20"/>
          <w:szCs w:val="20"/>
          <w:lang w:val="en-GB"/>
        </w:rPr>
        <w:t xml:space="preserve"> were estimated </w:t>
      </w:r>
      <w:r w:rsidR="006969F7" w:rsidRPr="00B03822">
        <w:rPr>
          <w:rFonts w:ascii="Arial" w:hAnsi="Arial" w:cs="Arial"/>
          <w:sz w:val="20"/>
          <w:szCs w:val="20"/>
          <w:lang w:val="en-GB"/>
        </w:rPr>
        <w:lastRenderedPageBreak/>
        <w:t xml:space="preserve">for each region and for the entire set of </w:t>
      </w:r>
      <w:r w:rsidR="00FB2F06" w:rsidRPr="00B03822">
        <w:rPr>
          <w:rFonts w:ascii="Arial" w:hAnsi="Arial" w:cs="Arial"/>
          <w:sz w:val="20"/>
          <w:szCs w:val="20"/>
          <w:lang w:val="en-GB"/>
        </w:rPr>
        <w:t>the n</w:t>
      </w:r>
      <w:r w:rsidR="006A5279" w:rsidRPr="00B03822">
        <w:rPr>
          <w:rFonts w:ascii="Arial" w:hAnsi="Arial" w:cs="Arial"/>
          <w:sz w:val="20"/>
          <w:szCs w:val="20"/>
          <w:lang w:val="en-GB"/>
        </w:rPr>
        <w:t xml:space="preserve">orth Atlantic </w:t>
      </w:r>
      <w:r w:rsidR="006969F7" w:rsidRPr="00B03822">
        <w:rPr>
          <w:rFonts w:ascii="Arial" w:hAnsi="Arial" w:cs="Arial"/>
          <w:sz w:val="20"/>
          <w:szCs w:val="20"/>
          <w:lang w:val="en-GB"/>
        </w:rPr>
        <w:t xml:space="preserve">samples, using ARLEQUIN 3.5.1.2 </w:t>
      </w:r>
      <w:r w:rsidR="00271030" w:rsidRPr="00B03822">
        <w:rPr>
          <w:rFonts w:ascii="Arial" w:hAnsi="Arial" w:cs="Arial"/>
          <w:sz w:val="20"/>
          <w:szCs w:val="20"/>
          <w:lang w:val="en-GB"/>
        </w:rPr>
        <w:fldChar w:fldCharType="begin"/>
      </w:r>
      <w:r w:rsidR="006969F7" w:rsidRPr="00B03822">
        <w:rPr>
          <w:rFonts w:ascii="Arial" w:hAnsi="Arial" w:cs="Arial"/>
          <w:sz w:val="20"/>
          <w:szCs w:val="20"/>
          <w:lang w:val="en-GB"/>
        </w:rPr>
        <w:instrText xml:space="preserve"> ADDIN EN.CITE &lt;EndNote&gt;&lt;Cite&gt;&lt;Author&gt;Excoffier&lt;/Author&gt;&lt;Year&gt;2005&lt;/Year&gt;&lt;RecNum&gt;95&lt;/RecNum&gt;&lt;record&gt;&lt;rec-number&gt;95&lt;/rec-number&gt;&lt;foreign-keys&gt;&lt;key app="EN" db-id="52aw5a9zxsv9tkef92nxtxrewrfwe9ref09w"&gt;95&lt;/key&gt;&lt;/foreign-keys&gt;&lt;ref-type name="Journal Article"&gt;17&lt;/ref-type&gt;&lt;contributors&gt;&lt;authors&gt;&lt;author&gt;Laurent Excoffier&lt;/author&gt;&lt;author&gt;Guillaume Laval&lt;/author&gt;&lt;author&gt;Stefan Schneider&lt;/author&gt;&lt;/authors&gt;&lt;/contributors&gt;&lt;titles&gt;&lt;title&gt;Arlequin (version 3.0): An integrated software package for population genetics data analysis&lt;/title&gt;&lt;secondary-title&gt;Evolutionary Bioinformatics Online &lt;/secondary-title&gt;&lt;/titles&gt;&lt;periodical&gt;&lt;full-title&gt;Evolutionary Bioinformatics Online&lt;/full-title&gt;&lt;/periodical&gt;&lt;pages&gt;47-50&lt;/pages&gt;&lt;volume&gt;1&lt;/volume&gt;&lt;keywords&gt;&lt;keyword&gt;arlequin&lt;/keyword&gt;&lt;keyword&gt;genetics&lt;/keyword&gt;&lt;keyword&gt;statistics&lt;/keyword&gt;&lt;keyword&gt;software&lt;/keyword&gt;&lt;keyword&gt;population genetic analysis&lt;/keyword&gt;&lt;/keywords&gt;&lt;dates&gt;&lt;year&gt;2005&lt;/year&gt;&lt;/dates&gt;&lt;urls&gt;&lt;pdf-urls&gt;&lt;url&gt;file:///C:/Documents%20and%20Settings/Administrador/Os%20meus%20documentos/artigos%20geral/s0095.pdf&lt;/url&gt;&lt;/pdf-urls&gt;&lt;/urls&gt;&lt;research-notes&gt;s0095&lt;/research-notes&gt;&lt;/record&gt;&lt;/Cite&gt;&lt;/EndNote&gt;</w:instrText>
      </w:r>
      <w:r w:rsidR="00271030" w:rsidRPr="00B03822">
        <w:rPr>
          <w:rFonts w:ascii="Arial" w:hAnsi="Arial" w:cs="Arial"/>
          <w:sz w:val="20"/>
          <w:szCs w:val="20"/>
          <w:lang w:val="en-GB"/>
        </w:rPr>
        <w:fldChar w:fldCharType="separate"/>
      </w:r>
      <w:r w:rsidR="006969F7" w:rsidRPr="00B03822">
        <w:rPr>
          <w:rFonts w:ascii="Arial" w:hAnsi="Arial" w:cs="Arial"/>
          <w:sz w:val="20"/>
          <w:szCs w:val="20"/>
          <w:lang w:val="en-GB"/>
        </w:rPr>
        <w:t>(Excoffier &amp; Lischer 2010)</w:t>
      </w:r>
      <w:r w:rsidR="00271030" w:rsidRPr="00B03822">
        <w:rPr>
          <w:rFonts w:ascii="Arial" w:hAnsi="Arial" w:cs="Arial"/>
          <w:sz w:val="20"/>
          <w:szCs w:val="20"/>
          <w:lang w:val="en-GB"/>
        </w:rPr>
        <w:fldChar w:fldCharType="end"/>
      </w:r>
      <w:r w:rsidR="006969F7" w:rsidRPr="00B03822">
        <w:rPr>
          <w:rFonts w:ascii="Arial" w:hAnsi="Arial" w:cs="Arial"/>
          <w:sz w:val="20"/>
          <w:szCs w:val="20"/>
          <w:lang w:val="en-GB"/>
        </w:rPr>
        <w:t xml:space="preserve">. </w:t>
      </w:r>
    </w:p>
    <w:p w14:paraId="2B6AE7F9" w14:textId="5156918B" w:rsidR="00E468CE" w:rsidRPr="00B03822" w:rsidRDefault="00E26F72" w:rsidP="00FB410D">
      <w:pPr>
        <w:autoSpaceDE w:val="0"/>
        <w:autoSpaceDN w:val="0"/>
        <w:adjustRightInd w:val="0"/>
        <w:spacing w:after="0" w:line="360" w:lineRule="auto"/>
        <w:ind w:right="-710" w:firstLine="567"/>
        <w:jc w:val="both"/>
        <w:rPr>
          <w:rFonts w:ascii="Arial" w:hAnsi="Arial" w:cs="Arial"/>
          <w:sz w:val="20"/>
          <w:szCs w:val="20"/>
          <w:lang w:val="en-US"/>
        </w:rPr>
      </w:pPr>
      <w:r w:rsidRPr="00B03822">
        <w:rPr>
          <w:rFonts w:ascii="Arial" w:hAnsi="Arial" w:cs="Arial"/>
          <w:sz w:val="20"/>
          <w:szCs w:val="20"/>
          <w:lang w:val="en-GB"/>
        </w:rPr>
        <w:t>G</w:t>
      </w:r>
      <w:r w:rsidR="00FB2F06" w:rsidRPr="00B03822">
        <w:rPr>
          <w:rFonts w:ascii="Arial" w:hAnsi="Arial" w:cs="Arial"/>
          <w:sz w:val="20"/>
          <w:szCs w:val="20"/>
          <w:lang w:val="en-GB"/>
        </w:rPr>
        <w:t>enetic structure in the n</w:t>
      </w:r>
      <w:r w:rsidR="006969F7" w:rsidRPr="00B03822">
        <w:rPr>
          <w:rFonts w:ascii="Arial" w:hAnsi="Arial" w:cs="Arial"/>
          <w:sz w:val="20"/>
          <w:szCs w:val="20"/>
          <w:lang w:val="en-GB"/>
        </w:rPr>
        <w:t>orth Atlantic was tested through pairwise comparisons and an Analysis of Molecular Variance (AMOVA, Excoffier et al</w:t>
      </w:r>
      <w:r w:rsidR="006969F7" w:rsidRPr="00B03822">
        <w:rPr>
          <w:rFonts w:ascii="Arial" w:hAnsi="Arial" w:cs="Arial"/>
          <w:i/>
          <w:sz w:val="20"/>
          <w:szCs w:val="20"/>
          <w:lang w:val="en-GB"/>
        </w:rPr>
        <w:t>.</w:t>
      </w:r>
      <w:r w:rsidR="006969F7" w:rsidRPr="00B03822">
        <w:rPr>
          <w:rFonts w:ascii="Arial" w:hAnsi="Arial" w:cs="Arial"/>
          <w:sz w:val="20"/>
          <w:szCs w:val="20"/>
          <w:lang w:val="en-GB"/>
        </w:rPr>
        <w:t xml:space="preserve"> 1992), </w:t>
      </w:r>
      <w:r w:rsidRPr="00B03822">
        <w:rPr>
          <w:rFonts w:ascii="Arial" w:hAnsi="Arial" w:cs="Arial"/>
          <w:sz w:val="20"/>
          <w:szCs w:val="20"/>
          <w:lang w:val="en-GB"/>
        </w:rPr>
        <w:t xml:space="preserve">using </w:t>
      </w:r>
      <w:r w:rsidR="006969F7" w:rsidRPr="00B03822">
        <w:rPr>
          <w:rFonts w:ascii="Arial" w:hAnsi="Arial" w:cs="Arial"/>
          <w:sz w:val="20"/>
          <w:szCs w:val="20"/>
          <w:lang w:val="en-GB"/>
        </w:rPr>
        <w:t xml:space="preserve">ARLEQUIN 3.5.1.2 </w:t>
      </w:r>
      <w:r w:rsidR="00271030" w:rsidRPr="00B03822">
        <w:rPr>
          <w:rFonts w:ascii="Arial" w:hAnsi="Arial" w:cs="Arial"/>
          <w:sz w:val="20"/>
          <w:szCs w:val="20"/>
          <w:lang w:val="en-GB"/>
        </w:rPr>
        <w:fldChar w:fldCharType="begin"/>
      </w:r>
      <w:r w:rsidR="006969F7" w:rsidRPr="00B03822">
        <w:rPr>
          <w:rFonts w:ascii="Arial" w:hAnsi="Arial" w:cs="Arial"/>
          <w:sz w:val="20"/>
          <w:szCs w:val="20"/>
          <w:lang w:val="en-GB"/>
        </w:rPr>
        <w:instrText xml:space="preserve"> ADDIN EN.CITE &lt;EndNote&gt;&lt;Cite&gt;&lt;Author&gt;Excoffier&lt;/Author&gt;&lt;Year&gt;2005&lt;/Year&gt;&lt;RecNum&gt;95&lt;/RecNum&gt;&lt;record&gt;&lt;rec-number&gt;95&lt;/rec-number&gt;&lt;foreign-keys&gt;&lt;key app="EN" db-id="52aw5a9zxsv9tkef92nxtxrewrfwe9ref09w"&gt;95&lt;/key&gt;&lt;/foreign-keys&gt;&lt;ref-type name="Journal Article"&gt;17&lt;/ref-type&gt;&lt;contributors&gt;&lt;authors&gt;&lt;author&gt;Laurent Excoffier&lt;/author&gt;&lt;author&gt;Guillaume Laval&lt;/author&gt;&lt;author&gt;Stefan Schneider&lt;/author&gt;&lt;/authors&gt;&lt;/contributors&gt;&lt;titles&gt;&lt;title&gt;Arlequin (version 3.0): An integrated software package for population genetics data analysis&lt;/title&gt;&lt;secondary-title&gt;Evolutionary Bioinformatics Online &lt;/secondary-title&gt;&lt;/titles&gt;&lt;periodical&gt;&lt;full-title&gt;Evolutionary Bioinformatics Online&lt;/full-title&gt;&lt;/periodical&gt;&lt;pages&gt;47-50&lt;/pages&gt;&lt;volume&gt;1&lt;/volume&gt;&lt;keywords&gt;&lt;keyword&gt;arlequin&lt;/keyword&gt;&lt;keyword&gt;genetics&lt;/keyword&gt;&lt;keyword&gt;statistics&lt;/keyword&gt;&lt;keyword&gt;software&lt;/keyword&gt;&lt;keyword&gt;population genetic analysis&lt;/keyword&gt;&lt;/keywords&gt;&lt;dates&gt;&lt;year&gt;2005&lt;/year&gt;&lt;/dates&gt;&lt;urls&gt;&lt;pdf-urls&gt;&lt;url&gt;file:///C:/Documents%20and%20Settings/Administrador/Os%20meus%20documentos/artigos%20geral/s0095.pdf&lt;/url&gt;&lt;/pdf-urls&gt;&lt;/urls&gt;&lt;research-notes&gt;s0095&lt;/research-notes&gt;&lt;/record&gt;&lt;/Cite&gt;&lt;/EndNote&gt;</w:instrText>
      </w:r>
      <w:r w:rsidR="00271030" w:rsidRPr="00B03822">
        <w:rPr>
          <w:rFonts w:ascii="Arial" w:hAnsi="Arial" w:cs="Arial"/>
          <w:sz w:val="20"/>
          <w:szCs w:val="20"/>
          <w:lang w:val="en-GB"/>
        </w:rPr>
        <w:fldChar w:fldCharType="separate"/>
      </w:r>
      <w:r w:rsidR="006969F7" w:rsidRPr="00B03822">
        <w:rPr>
          <w:rFonts w:ascii="Arial" w:hAnsi="Arial" w:cs="Arial"/>
          <w:sz w:val="20"/>
          <w:szCs w:val="20"/>
          <w:lang w:val="en-GB"/>
        </w:rPr>
        <w:t>(Excoffier &amp; Lischer 2010)</w:t>
      </w:r>
      <w:r w:rsidR="00271030" w:rsidRPr="00B03822">
        <w:rPr>
          <w:rFonts w:ascii="Arial" w:hAnsi="Arial" w:cs="Arial"/>
          <w:sz w:val="20"/>
          <w:szCs w:val="20"/>
          <w:lang w:val="en-GB"/>
        </w:rPr>
        <w:fldChar w:fldCharType="end"/>
      </w:r>
      <w:r w:rsidR="006969F7" w:rsidRPr="00B03822">
        <w:rPr>
          <w:rFonts w:ascii="Arial" w:hAnsi="Arial" w:cs="Arial"/>
          <w:sz w:val="20"/>
          <w:szCs w:val="20"/>
          <w:lang w:val="en-GB"/>
        </w:rPr>
        <w:t xml:space="preserve">. In pairwise analysis, </w:t>
      </w:r>
      <w:r w:rsidR="006969F7" w:rsidRPr="00B03822">
        <w:rPr>
          <w:rFonts w:ascii="Arial" w:hAnsi="Arial" w:cs="Arial"/>
          <w:iCs/>
          <w:sz w:val="20"/>
          <w:szCs w:val="20"/>
          <w:lang w:val="en-GB"/>
        </w:rPr>
        <w:t>F</w:t>
      </w:r>
      <w:r w:rsidR="006969F7" w:rsidRPr="00B03822">
        <w:rPr>
          <w:rFonts w:ascii="Arial" w:hAnsi="Arial" w:cs="Arial"/>
          <w:iCs/>
          <w:sz w:val="20"/>
          <w:szCs w:val="20"/>
          <w:vertAlign w:val="subscript"/>
          <w:lang w:val="en-GB"/>
        </w:rPr>
        <w:t xml:space="preserve">ST </w:t>
      </w:r>
      <w:r w:rsidR="00271030" w:rsidRPr="00B03822">
        <w:rPr>
          <w:rFonts w:ascii="Arial" w:hAnsi="Arial" w:cs="Arial"/>
          <w:iCs/>
          <w:sz w:val="20"/>
          <w:szCs w:val="20"/>
          <w:lang w:val="en-GB"/>
        </w:rPr>
        <w:fldChar w:fldCharType="begin"/>
      </w:r>
      <w:r w:rsidR="006969F7" w:rsidRPr="00B03822">
        <w:rPr>
          <w:rFonts w:ascii="Arial" w:hAnsi="Arial" w:cs="Arial"/>
          <w:iCs/>
          <w:sz w:val="20"/>
          <w:szCs w:val="20"/>
          <w:lang w:val="en-GB"/>
        </w:rPr>
        <w:instrText xml:space="preserve"> ADDIN EN.CITE &lt;EndNote&gt;&lt;Cite&gt;&lt;Author&gt;Wright&lt;/Author&gt;&lt;Year&gt;1951&lt;/Year&gt;&lt;RecNum&gt;263&lt;/RecNum&gt;&lt;record&gt;&lt;rec-number&gt;263&lt;/rec-number&gt;&lt;foreign-keys&gt;&lt;key app="EN" db-id="52aw5a9zxsv9tkef92nxtxrewrfwe9ref09w"&gt;263&lt;/key&gt;&lt;/foreign-keys&gt;&lt;ref-type name="Journal Article"&gt;17&lt;/ref-type&gt;&lt;contributors&gt;&lt;authors&gt;&lt;author&gt;S. Wright &lt;/author&gt;&lt;/authors&gt;&lt;/contributors&gt;&lt;titles&gt;&lt;title&gt;The Genetical Structure of Populations. &lt;/title&gt;&lt;secondary-title&gt;Annals of Eugenics&lt;/secondary-title&gt;&lt;/titles&gt;&lt;periodical&gt;&lt;full-title&gt;Annals of Eugenics&lt;/full-title&gt;&lt;/periodical&gt;&lt;pages&gt; 323-354&lt;/pages&gt;&lt;volume&gt;15&lt;/volume&gt;&lt;dates&gt;&lt;year&gt;1951&lt;/year&gt;&lt;/dates&gt;&lt;urls&gt;&lt;/urls&gt;&lt;research-notes&gt;nao tem artigo&lt;/research-notes&gt;&lt;/record&gt;&lt;/Cite&gt;&lt;/EndNote&gt;</w:instrText>
      </w:r>
      <w:r w:rsidR="00271030" w:rsidRPr="00B03822">
        <w:rPr>
          <w:rFonts w:ascii="Arial" w:hAnsi="Arial" w:cs="Arial"/>
          <w:iCs/>
          <w:sz w:val="20"/>
          <w:szCs w:val="20"/>
          <w:lang w:val="en-GB"/>
        </w:rPr>
        <w:fldChar w:fldCharType="separate"/>
      </w:r>
      <w:r w:rsidR="006969F7" w:rsidRPr="00B03822">
        <w:rPr>
          <w:rFonts w:ascii="Arial" w:hAnsi="Arial" w:cs="Arial"/>
          <w:iCs/>
          <w:sz w:val="20"/>
          <w:szCs w:val="20"/>
          <w:lang w:val="en-GB"/>
        </w:rPr>
        <w:t>(</w:t>
      </w:r>
      <w:r w:rsidR="006969F7" w:rsidRPr="00B03822">
        <w:rPr>
          <w:rFonts w:ascii="Arial" w:hAnsi="Arial" w:cs="Arial"/>
          <w:sz w:val="20"/>
          <w:szCs w:val="20"/>
          <w:lang w:val="en-GB"/>
        </w:rPr>
        <w:t>Weir &amp; Cockerham 1984</w:t>
      </w:r>
      <w:r w:rsidR="006969F7" w:rsidRPr="00B03822">
        <w:rPr>
          <w:rFonts w:ascii="Arial" w:hAnsi="Arial" w:cs="Arial"/>
          <w:iCs/>
          <w:sz w:val="20"/>
          <w:szCs w:val="20"/>
          <w:lang w:val="en-GB"/>
        </w:rPr>
        <w:t>)</w:t>
      </w:r>
      <w:r w:rsidR="00271030" w:rsidRPr="00B03822">
        <w:rPr>
          <w:rFonts w:ascii="Arial" w:hAnsi="Arial" w:cs="Arial"/>
          <w:iCs/>
          <w:sz w:val="20"/>
          <w:szCs w:val="20"/>
          <w:lang w:val="en-GB"/>
        </w:rPr>
        <w:fldChar w:fldCharType="end"/>
      </w:r>
      <w:r w:rsidR="006969F7" w:rsidRPr="00B03822">
        <w:rPr>
          <w:rFonts w:ascii="Arial" w:hAnsi="Arial" w:cs="Arial"/>
          <w:iCs/>
          <w:sz w:val="20"/>
          <w:szCs w:val="20"/>
          <w:lang w:val="en-GB"/>
        </w:rPr>
        <w:t xml:space="preserve"> w</w:t>
      </w:r>
      <w:r w:rsidR="00CC7DED" w:rsidRPr="00B03822">
        <w:rPr>
          <w:rFonts w:ascii="Arial" w:hAnsi="Arial" w:cs="Arial"/>
          <w:iCs/>
          <w:sz w:val="20"/>
          <w:szCs w:val="20"/>
          <w:lang w:val="en-GB"/>
        </w:rPr>
        <w:t>as</w:t>
      </w:r>
      <w:r w:rsidR="006969F7" w:rsidRPr="00B03822">
        <w:rPr>
          <w:rFonts w:ascii="Arial" w:hAnsi="Arial" w:cs="Arial"/>
          <w:iCs/>
          <w:sz w:val="20"/>
          <w:szCs w:val="20"/>
          <w:lang w:val="en-GB"/>
        </w:rPr>
        <w:t xml:space="preserve"> estimated</w:t>
      </w:r>
      <w:r w:rsidR="006969F7" w:rsidRPr="00B03822">
        <w:rPr>
          <w:rFonts w:ascii="Arial" w:hAnsi="Arial" w:cs="Arial"/>
          <w:sz w:val="20"/>
          <w:szCs w:val="20"/>
          <w:lang w:val="en-GB"/>
        </w:rPr>
        <w:t xml:space="preserve"> to assess the divergence between the sequences. Statistical significance of F</w:t>
      </w:r>
      <w:r w:rsidR="006969F7" w:rsidRPr="00B03822">
        <w:rPr>
          <w:rFonts w:ascii="Arial" w:hAnsi="Arial" w:cs="Arial"/>
          <w:sz w:val="20"/>
          <w:szCs w:val="20"/>
          <w:vertAlign w:val="subscript"/>
          <w:lang w:val="en-GB"/>
        </w:rPr>
        <w:t>ST</w:t>
      </w:r>
      <w:r w:rsidR="006969F7" w:rsidRPr="00B03822">
        <w:rPr>
          <w:rFonts w:ascii="Arial" w:hAnsi="Arial" w:cs="Arial"/>
          <w:sz w:val="20"/>
          <w:szCs w:val="20"/>
          <w:lang w:val="en-GB"/>
        </w:rPr>
        <w:t xml:space="preserve"> </w:t>
      </w:r>
      <w:r w:rsidR="006969F7" w:rsidRPr="00B03822">
        <w:rPr>
          <w:rFonts w:ascii="Arial" w:hAnsi="Arial" w:cs="Arial"/>
          <w:iCs/>
          <w:sz w:val="20"/>
          <w:szCs w:val="20"/>
          <w:lang w:val="en-GB"/>
        </w:rPr>
        <w:t>w</w:t>
      </w:r>
      <w:r w:rsidRPr="00B03822">
        <w:rPr>
          <w:rFonts w:ascii="Arial" w:hAnsi="Arial" w:cs="Arial"/>
          <w:iCs/>
          <w:sz w:val="20"/>
          <w:szCs w:val="20"/>
          <w:lang w:val="en-GB"/>
        </w:rPr>
        <w:t>as</w:t>
      </w:r>
      <w:r w:rsidR="006969F7" w:rsidRPr="00B03822">
        <w:rPr>
          <w:rFonts w:ascii="Arial" w:hAnsi="Arial" w:cs="Arial"/>
          <w:iCs/>
          <w:sz w:val="20"/>
          <w:szCs w:val="20"/>
          <w:lang w:val="en-GB"/>
        </w:rPr>
        <w:t xml:space="preserve"> calculated using 20000 permutations of haplotypes among regions (Fisher’s exact test).</w:t>
      </w:r>
      <w:r w:rsidR="00AD6F27" w:rsidRPr="00B03822">
        <w:rPr>
          <w:rFonts w:ascii="Segoe UI" w:hAnsi="Segoe UI" w:cs="Segoe UI"/>
          <w:lang w:val="en-US"/>
        </w:rPr>
        <w:t xml:space="preserve"> </w:t>
      </w:r>
      <w:r w:rsidR="00E468CE" w:rsidRPr="00B03822">
        <w:rPr>
          <w:rFonts w:ascii="Arial" w:hAnsi="Arial" w:cs="Arial"/>
          <w:sz w:val="20"/>
          <w:szCs w:val="20"/>
          <w:lang w:val="en-US"/>
        </w:rPr>
        <w:t>Given</w:t>
      </w:r>
      <w:r w:rsidR="00AD6F27" w:rsidRPr="00B03822">
        <w:rPr>
          <w:rFonts w:ascii="Arial" w:hAnsi="Arial" w:cs="Arial"/>
          <w:sz w:val="20"/>
          <w:szCs w:val="20"/>
          <w:lang w:val="en-US"/>
        </w:rPr>
        <w:t xml:space="preserve"> that sample sizes vary co</w:t>
      </w:r>
      <w:r w:rsidR="0024223D" w:rsidRPr="00B03822">
        <w:rPr>
          <w:rFonts w:ascii="Arial" w:hAnsi="Arial" w:cs="Arial"/>
          <w:sz w:val="20"/>
          <w:szCs w:val="20"/>
          <w:lang w:val="en-US"/>
        </w:rPr>
        <w:t>nsiderably</w:t>
      </w:r>
      <w:r w:rsidR="00AD6F27" w:rsidRPr="00B03822">
        <w:rPr>
          <w:rFonts w:ascii="Arial" w:hAnsi="Arial" w:cs="Arial"/>
          <w:sz w:val="20"/>
          <w:szCs w:val="20"/>
          <w:lang w:val="en-US"/>
        </w:rPr>
        <w:t xml:space="preserve"> </w:t>
      </w:r>
      <w:r w:rsidR="00E468CE" w:rsidRPr="00B03822">
        <w:rPr>
          <w:rFonts w:ascii="Arial" w:hAnsi="Arial" w:cs="Arial"/>
          <w:sz w:val="20"/>
          <w:szCs w:val="20"/>
          <w:lang w:val="en-US"/>
        </w:rPr>
        <w:t>among populations, which can</w:t>
      </w:r>
      <w:r w:rsidR="00AD6F27" w:rsidRPr="00B03822">
        <w:rPr>
          <w:rFonts w:ascii="Arial" w:hAnsi="Arial" w:cs="Arial"/>
          <w:sz w:val="20"/>
          <w:szCs w:val="20"/>
          <w:lang w:val="en-US"/>
        </w:rPr>
        <w:t xml:space="preserve"> introduce bias into the analysis, F</w:t>
      </w:r>
      <w:r w:rsidR="00AD6F27" w:rsidRPr="00B03822">
        <w:rPr>
          <w:rFonts w:ascii="Arial" w:hAnsi="Arial" w:cs="Arial"/>
          <w:sz w:val="20"/>
          <w:szCs w:val="20"/>
          <w:vertAlign w:val="subscript"/>
          <w:lang w:val="en-US"/>
        </w:rPr>
        <w:t>ST</w:t>
      </w:r>
      <w:r w:rsidR="00AD6F27" w:rsidRPr="00B03822">
        <w:rPr>
          <w:rFonts w:ascii="Arial" w:hAnsi="Arial" w:cs="Arial"/>
          <w:sz w:val="20"/>
          <w:szCs w:val="20"/>
          <w:lang w:val="en-US"/>
        </w:rPr>
        <w:t xml:space="preserve"> </w:t>
      </w:r>
      <w:r w:rsidR="00E468CE" w:rsidRPr="00B03822">
        <w:rPr>
          <w:rFonts w:ascii="Arial" w:hAnsi="Arial" w:cs="Arial"/>
          <w:sz w:val="20"/>
          <w:szCs w:val="20"/>
          <w:lang w:val="en-US"/>
        </w:rPr>
        <w:t xml:space="preserve">estimates </w:t>
      </w:r>
      <w:r w:rsidR="00AD6F27" w:rsidRPr="00B03822">
        <w:rPr>
          <w:rFonts w:ascii="Arial" w:hAnsi="Arial" w:cs="Arial"/>
          <w:sz w:val="20"/>
          <w:szCs w:val="20"/>
          <w:lang w:val="en-US"/>
        </w:rPr>
        <w:t xml:space="preserve">were recalculated after randomly sampling equal numbers of individuals </w:t>
      </w:r>
      <w:r w:rsidR="0024223D" w:rsidRPr="00B03822">
        <w:rPr>
          <w:rFonts w:ascii="Arial" w:hAnsi="Arial" w:cs="Arial"/>
          <w:sz w:val="20"/>
          <w:szCs w:val="20"/>
          <w:lang w:val="en-US"/>
        </w:rPr>
        <w:t>(n = 23, set to the smallest sample size) f</w:t>
      </w:r>
      <w:r w:rsidR="00AD6F27" w:rsidRPr="00B03822">
        <w:rPr>
          <w:rFonts w:ascii="Arial" w:hAnsi="Arial" w:cs="Arial"/>
          <w:sz w:val="20"/>
          <w:szCs w:val="20"/>
          <w:lang w:val="en-US"/>
        </w:rPr>
        <w:t>rom the original populations. This process was repeated 100 times and the 95% confidence intervals around the mean pairwise F</w:t>
      </w:r>
      <w:r w:rsidR="00AD6F27" w:rsidRPr="00B03822">
        <w:rPr>
          <w:rFonts w:ascii="Arial" w:hAnsi="Arial" w:cs="Arial"/>
          <w:sz w:val="20"/>
          <w:szCs w:val="20"/>
          <w:vertAlign w:val="subscript"/>
          <w:lang w:val="en-US"/>
        </w:rPr>
        <w:t>ST</w:t>
      </w:r>
      <w:r w:rsidR="00AD6F27" w:rsidRPr="00B03822">
        <w:rPr>
          <w:rFonts w:ascii="Arial" w:hAnsi="Arial" w:cs="Arial"/>
          <w:sz w:val="20"/>
          <w:szCs w:val="20"/>
          <w:lang w:val="en-US"/>
        </w:rPr>
        <w:t xml:space="preserve"> values were obtained.</w:t>
      </w:r>
    </w:p>
    <w:p w14:paraId="7CD6DBE3" w14:textId="5F5BE228" w:rsidR="00CC7DED" w:rsidRPr="00B03822" w:rsidRDefault="006969F7" w:rsidP="00FB410D">
      <w:pPr>
        <w:autoSpaceDE w:val="0"/>
        <w:autoSpaceDN w:val="0"/>
        <w:adjustRightInd w:val="0"/>
        <w:spacing w:after="0" w:line="360" w:lineRule="auto"/>
        <w:ind w:right="-710" w:firstLine="567"/>
        <w:jc w:val="both"/>
        <w:rPr>
          <w:rFonts w:ascii="Arial" w:eastAsia="Arial Unicode MS" w:hAnsi="Arial" w:cs="Arial"/>
          <w:b/>
          <w:sz w:val="20"/>
          <w:szCs w:val="20"/>
          <w:lang w:val="en-US" w:eastAsia="zh-CN"/>
        </w:rPr>
      </w:pPr>
      <w:r w:rsidRPr="00B03822">
        <w:rPr>
          <w:rFonts w:ascii="Arial" w:hAnsi="Arial" w:cs="Arial"/>
          <w:sz w:val="20"/>
          <w:szCs w:val="20"/>
          <w:lang w:val="en-GB"/>
        </w:rPr>
        <w:t>For the Analysis of Molecular Variance (AMOVA), a hierarchical assessment of structure was examined,</w:t>
      </w:r>
      <w:r w:rsidR="006B0BC8" w:rsidRPr="00B03822">
        <w:rPr>
          <w:rFonts w:ascii="Arial" w:hAnsi="Arial" w:cs="Arial"/>
          <w:sz w:val="20"/>
          <w:szCs w:val="20"/>
          <w:lang w:val="en-GB"/>
        </w:rPr>
        <w:t xml:space="preserve"> partitioning variance between w</w:t>
      </w:r>
      <w:r w:rsidRPr="00B03822">
        <w:rPr>
          <w:rFonts w:ascii="Arial" w:hAnsi="Arial" w:cs="Arial"/>
          <w:sz w:val="20"/>
          <w:szCs w:val="20"/>
          <w:lang w:val="en-GB"/>
        </w:rPr>
        <w:t xml:space="preserve">estern and </w:t>
      </w:r>
      <w:r w:rsidR="006B0BC8" w:rsidRPr="00B03822">
        <w:rPr>
          <w:rFonts w:ascii="Arial" w:hAnsi="Arial" w:cs="Arial"/>
          <w:sz w:val="20"/>
          <w:szCs w:val="20"/>
          <w:lang w:val="en-GB"/>
        </w:rPr>
        <w:t>e</w:t>
      </w:r>
      <w:r w:rsidRPr="00B03822">
        <w:rPr>
          <w:rFonts w:ascii="Arial" w:hAnsi="Arial" w:cs="Arial"/>
          <w:sz w:val="20"/>
          <w:szCs w:val="20"/>
          <w:lang w:val="en-GB"/>
        </w:rPr>
        <w:t>astern Atlantic, between regions wit</w:t>
      </w:r>
      <w:r w:rsidR="006B0BC8" w:rsidRPr="00B03822">
        <w:rPr>
          <w:rFonts w:ascii="Arial" w:hAnsi="Arial" w:cs="Arial"/>
          <w:sz w:val="20"/>
          <w:szCs w:val="20"/>
          <w:lang w:val="en-GB"/>
        </w:rPr>
        <w:t>hin each side of the Atlantic (w</w:t>
      </w:r>
      <w:r w:rsidRPr="00B03822">
        <w:rPr>
          <w:rFonts w:ascii="Arial" w:hAnsi="Arial" w:cs="Arial"/>
          <w:sz w:val="20"/>
          <w:szCs w:val="20"/>
          <w:lang w:val="en-GB"/>
        </w:rPr>
        <w:t>estern</w:t>
      </w:r>
      <w:r w:rsidR="006B0BC8" w:rsidRPr="00B03822">
        <w:rPr>
          <w:rFonts w:ascii="Arial" w:hAnsi="Arial" w:cs="Arial"/>
          <w:sz w:val="20"/>
          <w:szCs w:val="20"/>
          <w:lang w:val="en-GB"/>
        </w:rPr>
        <w:t>: USA; e</w:t>
      </w:r>
      <w:r w:rsidRPr="00B03822">
        <w:rPr>
          <w:rFonts w:ascii="Arial" w:hAnsi="Arial" w:cs="Arial"/>
          <w:sz w:val="20"/>
          <w:szCs w:val="20"/>
          <w:lang w:val="en-GB"/>
        </w:rPr>
        <w:t>astern: F</w:t>
      </w:r>
      <w:r w:rsidR="00784E57" w:rsidRPr="00B03822">
        <w:rPr>
          <w:rFonts w:ascii="Arial" w:hAnsi="Arial" w:cs="Arial"/>
          <w:sz w:val="20"/>
          <w:szCs w:val="20"/>
          <w:lang w:val="en-GB"/>
        </w:rPr>
        <w:t>I</w:t>
      </w:r>
      <w:r w:rsidRPr="00B03822">
        <w:rPr>
          <w:rFonts w:ascii="Arial" w:hAnsi="Arial" w:cs="Arial"/>
          <w:sz w:val="20"/>
          <w:szCs w:val="20"/>
          <w:lang w:val="en-GB"/>
        </w:rPr>
        <w:t xml:space="preserve">, UK, NWIP) and among individuals within regions. </w:t>
      </w:r>
      <w:r w:rsidR="00CC7DED" w:rsidRPr="00B03822">
        <w:rPr>
          <w:rFonts w:ascii="Arial" w:hAnsi="Arial" w:cs="Arial"/>
          <w:sz w:val="20"/>
          <w:szCs w:val="20"/>
          <w:lang w:val="en-GB"/>
        </w:rPr>
        <w:t xml:space="preserve">In addition, pairwise genetic distances </w:t>
      </w:r>
      <w:r w:rsidR="00853253" w:rsidRPr="00B03822">
        <w:rPr>
          <w:rFonts w:ascii="Arial" w:hAnsi="Arial" w:cs="Arial"/>
          <w:sz w:val="20"/>
          <w:szCs w:val="20"/>
          <w:lang w:val="en-GB"/>
        </w:rPr>
        <w:t xml:space="preserve">among sampling regions </w:t>
      </w:r>
      <w:r w:rsidR="00CC7DED" w:rsidRPr="00B03822">
        <w:rPr>
          <w:rFonts w:ascii="Arial" w:hAnsi="Arial" w:cs="Arial"/>
          <w:sz w:val="20"/>
          <w:szCs w:val="20"/>
          <w:lang w:val="en-GB"/>
        </w:rPr>
        <w:t xml:space="preserve">were computed </w:t>
      </w:r>
      <w:r w:rsidR="00CC7DED" w:rsidRPr="00B03822">
        <w:rPr>
          <w:rFonts w:ascii="Arial" w:hAnsi="Arial" w:cs="Arial"/>
          <w:sz w:val="20"/>
          <w:szCs w:val="20"/>
          <w:shd w:val="clear" w:color="auto" w:fill="FFFFFF"/>
          <w:lang w:val="en-US"/>
        </w:rPr>
        <w:t>in MEGA 6.0 (Tamura et al. 2013)</w:t>
      </w:r>
      <w:r w:rsidR="00853253" w:rsidRPr="00B03822">
        <w:rPr>
          <w:rFonts w:ascii="Arial" w:hAnsi="Arial" w:cs="Arial"/>
          <w:sz w:val="20"/>
          <w:szCs w:val="20"/>
          <w:shd w:val="clear" w:color="auto" w:fill="FFFFFF"/>
          <w:lang w:val="en-US"/>
        </w:rPr>
        <w:t>,</w:t>
      </w:r>
      <w:r w:rsidR="00CC7DED" w:rsidRPr="00B03822">
        <w:rPr>
          <w:rFonts w:ascii="Arial" w:hAnsi="Arial" w:cs="Arial"/>
          <w:sz w:val="20"/>
          <w:szCs w:val="20"/>
          <w:shd w:val="clear" w:color="auto" w:fill="FFFFFF"/>
          <w:lang w:val="en-US"/>
        </w:rPr>
        <w:t xml:space="preserve"> using</w:t>
      </w:r>
      <w:r w:rsidR="00CC7DED" w:rsidRPr="00B03822">
        <w:rPr>
          <w:rStyle w:val="apple-converted-space"/>
          <w:rFonts w:ascii="Arial" w:hAnsi="Arial" w:cs="Arial"/>
          <w:sz w:val="20"/>
          <w:szCs w:val="20"/>
          <w:shd w:val="clear" w:color="auto" w:fill="FFFFFF"/>
          <w:lang w:val="en-US"/>
        </w:rPr>
        <w:t> T</w:t>
      </w:r>
      <w:r w:rsidR="00CC7DED" w:rsidRPr="00B03822">
        <w:rPr>
          <w:rFonts w:ascii="Arial" w:hAnsi="Arial" w:cs="Arial"/>
          <w:sz w:val="20"/>
          <w:szCs w:val="20"/>
          <w:lang w:val="en-GB"/>
        </w:rPr>
        <w:t>amura-Nei model</w:t>
      </w:r>
      <w:r w:rsidR="00CC7DED" w:rsidRPr="00B03822">
        <w:rPr>
          <w:rFonts w:ascii="Arial" w:hAnsi="Arial" w:cs="Arial"/>
          <w:sz w:val="20"/>
          <w:szCs w:val="20"/>
          <w:bdr w:val="none" w:sz="0" w:space="0" w:color="auto" w:frame="1"/>
          <w:shd w:val="clear" w:color="auto" w:fill="FFFFFF"/>
          <w:lang w:val="en-US"/>
        </w:rPr>
        <w:t xml:space="preserve"> (Tamura &amp; Nei 1993).</w:t>
      </w:r>
    </w:p>
    <w:p w14:paraId="14590554" w14:textId="77777777" w:rsidR="006969F7" w:rsidRPr="00B03822" w:rsidRDefault="006969F7" w:rsidP="00FB410D">
      <w:pPr>
        <w:autoSpaceDE w:val="0"/>
        <w:autoSpaceDN w:val="0"/>
        <w:adjustRightInd w:val="0"/>
        <w:spacing w:after="0" w:line="360" w:lineRule="auto"/>
        <w:ind w:right="-710" w:firstLine="567"/>
        <w:jc w:val="both"/>
        <w:rPr>
          <w:rFonts w:ascii="Arial" w:hAnsi="Arial" w:cs="Arial"/>
          <w:sz w:val="20"/>
          <w:szCs w:val="20"/>
          <w:lang w:val="en-GB"/>
        </w:rPr>
      </w:pPr>
      <w:r w:rsidRPr="00B03822">
        <w:rPr>
          <w:rFonts w:ascii="Arial" w:hAnsi="Arial" w:cs="Arial"/>
          <w:sz w:val="20"/>
          <w:szCs w:val="20"/>
          <w:lang w:val="en-GB"/>
        </w:rPr>
        <w:t xml:space="preserve">A Median Joining Network was constructed for the mitochondrial haplotypes, using NETWORK 4.6 (Bandelt et al. 1999). The transition:transversion ratio was set to 1:3, deletions weighted the same as transversions and epsilon was set to 10. </w:t>
      </w:r>
    </w:p>
    <w:p w14:paraId="5D894645" w14:textId="77777777" w:rsidR="00A958FB" w:rsidRPr="00B03822" w:rsidRDefault="00A958FB" w:rsidP="00FB410D">
      <w:pPr>
        <w:autoSpaceDE w:val="0"/>
        <w:autoSpaceDN w:val="0"/>
        <w:adjustRightInd w:val="0"/>
        <w:spacing w:after="0" w:line="360" w:lineRule="auto"/>
        <w:ind w:right="-710" w:firstLine="567"/>
        <w:jc w:val="both"/>
        <w:rPr>
          <w:rFonts w:ascii="Verdana" w:hAnsi="Verdana"/>
          <w:sz w:val="17"/>
          <w:szCs w:val="17"/>
          <w:shd w:val="clear" w:color="auto" w:fill="FFFFFF"/>
          <w:lang w:val="en-US"/>
        </w:rPr>
      </w:pPr>
    </w:p>
    <w:p w14:paraId="2301E61C" w14:textId="77777777" w:rsidR="00EE7306" w:rsidRPr="00B03822" w:rsidRDefault="00EE7306" w:rsidP="00FB410D">
      <w:pPr>
        <w:autoSpaceDE w:val="0"/>
        <w:autoSpaceDN w:val="0"/>
        <w:adjustRightInd w:val="0"/>
        <w:spacing w:after="0" w:line="360" w:lineRule="auto"/>
        <w:ind w:right="-710" w:firstLine="567"/>
        <w:jc w:val="both"/>
        <w:rPr>
          <w:rFonts w:ascii="Arial" w:hAnsi="Arial" w:cs="Arial"/>
          <w:b/>
          <w:sz w:val="20"/>
          <w:szCs w:val="20"/>
          <w:lang w:val="en-GB"/>
        </w:rPr>
      </w:pPr>
      <w:r w:rsidRPr="00B03822">
        <w:rPr>
          <w:rFonts w:ascii="Arial" w:hAnsi="Arial" w:cs="Arial"/>
          <w:b/>
          <w:sz w:val="20"/>
          <w:szCs w:val="20"/>
          <w:lang w:val="en-GB"/>
        </w:rPr>
        <w:t>Fatty acids</w:t>
      </w:r>
    </w:p>
    <w:p w14:paraId="1AE5869B" w14:textId="56DB0C12" w:rsidR="00EE7306" w:rsidRPr="00B03822" w:rsidRDefault="00EE7306" w:rsidP="00FB410D">
      <w:pPr>
        <w:autoSpaceDE w:val="0"/>
        <w:autoSpaceDN w:val="0"/>
        <w:adjustRightInd w:val="0"/>
        <w:spacing w:after="0" w:line="360" w:lineRule="auto"/>
        <w:ind w:right="-710" w:firstLine="567"/>
        <w:jc w:val="both"/>
        <w:rPr>
          <w:rFonts w:ascii="Arial" w:eastAsia="Arial Unicode MS" w:hAnsi="Arial" w:cs="Arial"/>
          <w:sz w:val="20"/>
          <w:szCs w:val="20"/>
          <w:lang w:val="en-GB" w:eastAsia="zh-CN"/>
        </w:rPr>
      </w:pPr>
      <w:r w:rsidRPr="00B03822">
        <w:rPr>
          <w:rFonts w:ascii="Arial" w:eastAsia="Arial Unicode MS" w:hAnsi="Arial" w:cs="Arial"/>
          <w:sz w:val="20"/>
          <w:szCs w:val="20"/>
          <w:lang w:val="en-GB" w:eastAsia="zh-CN"/>
        </w:rPr>
        <w:t>A total of 24 FAs was routinely</w:t>
      </w:r>
      <w:r w:rsidR="009F128F" w:rsidRPr="00B03822">
        <w:rPr>
          <w:rFonts w:ascii="Arial" w:eastAsia="Arial Unicode MS" w:hAnsi="Arial" w:cs="Arial"/>
          <w:sz w:val="20"/>
          <w:szCs w:val="20"/>
          <w:lang w:val="en-GB" w:eastAsia="zh-CN"/>
        </w:rPr>
        <w:t xml:space="preserve"> identified in all pilot whales</w:t>
      </w:r>
      <w:r w:rsidRPr="00B03822">
        <w:rPr>
          <w:rFonts w:ascii="Arial" w:eastAsia="Arial Unicode MS" w:hAnsi="Arial" w:cs="Arial"/>
          <w:sz w:val="20"/>
          <w:szCs w:val="20"/>
          <w:lang w:val="en-GB" w:eastAsia="zh-CN"/>
        </w:rPr>
        <w:t>. However, the number of FAs identified exceeded the number of individual</w:t>
      </w:r>
      <w:r w:rsidR="00923241" w:rsidRPr="00B03822">
        <w:rPr>
          <w:rFonts w:ascii="Arial" w:eastAsia="Arial Unicode MS" w:hAnsi="Arial" w:cs="Arial"/>
          <w:sz w:val="20"/>
          <w:szCs w:val="20"/>
          <w:lang w:val="en-GB" w:eastAsia="zh-CN"/>
        </w:rPr>
        <w:t xml:space="preserve"> animal</w:t>
      </w:r>
      <w:r w:rsidRPr="00B03822">
        <w:rPr>
          <w:rFonts w:ascii="Arial" w:eastAsia="Arial Unicode MS" w:hAnsi="Arial" w:cs="Arial"/>
          <w:sz w:val="20"/>
          <w:szCs w:val="20"/>
          <w:lang w:val="en-GB" w:eastAsia="zh-CN"/>
        </w:rPr>
        <w:t>s present in the smallest group used in the analysis (</w:t>
      </w:r>
      <w:r w:rsidR="00121F66" w:rsidRPr="00B03822">
        <w:rPr>
          <w:rFonts w:ascii="Arial" w:eastAsia="Arial Unicode MS" w:hAnsi="Arial" w:cs="Arial"/>
          <w:sz w:val="20"/>
          <w:szCs w:val="20"/>
          <w:lang w:val="en-GB" w:eastAsia="zh-CN"/>
        </w:rPr>
        <w:t>number of animals</w:t>
      </w:r>
      <w:r w:rsidRPr="00B03822">
        <w:rPr>
          <w:rFonts w:ascii="Arial" w:eastAsia="Arial Unicode MS" w:hAnsi="Arial" w:cs="Arial"/>
          <w:sz w:val="20"/>
          <w:szCs w:val="20"/>
          <w:lang w:val="en-GB" w:eastAsia="zh-CN"/>
        </w:rPr>
        <w:t xml:space="preserve"> ranged from 12 to 26). Therefore, two criteria were </w:t>
      </w:r>
      <w:r w:rsidR="007E0AED" w:rsidRPr="00B03822">
        <w:rPr>
          <w:rFonts w:ascii="Arial" w:eastAsia="Arial Unicode MS" w:hAnsi="Arial" w:cs="Arial"/>
          <w:sz w:val="20"/>
          <w:szCs w:val="20"/>
          <w:lang w:val="en-GB" w:eastAsia="zh-CN"/>
        </w:rPr>
        <w:t>applied</w:t>
      </w:r>
      <w:r w:rsidRPr="00B03822">
        <w:rPr>
          <w:rFonts w:ascii="Arial" w:eastAsia="Arial Unicode MS" w:hAnsi="Arial" w:cs="Arial"/>
          <w:sz w:val="20"/>
          <w:szCs w:val="20"/>
          <w:lang w:val="en-GB" w:eastAsia="zh-CN"/>
        </w:rPr>
        <w:t xml:space="preserve"> to reduce the number of FAs to be used in the multivariate analysis: 1) only FAs wit</w:t>
      </w:r>
      <w:r w:rsidR="00C320F0" w:rsidRPr="00B03822">
        <w:rPr>
          <w:rFonts w:ascii="Arial" w:eastAsia="Arial Unicode MS" w:hAnsi="Arial" w:cs="Arial"/>
          <w:sz w:val="20"/>
          <w:szCs w:val="20"/>
          <w:lang w:val="en-GB" w:eastAsia="zh-CN"/>
        </w:rPr>
        <w:t xml:space="preserve">h proportions </w:t>
      </w:r>
      <w:r w:rsidRPr="00B03822">
        <w:rPr>
          <w:rFonts w:ascii="Arial" w:eastAsia="Arial Unicode MS" w:hAnsi="Arial" w:cs="Arial"/>
          <w:sz w:val="20"/>
          <w:szCs w:val="20"/>
          <w:lang w:val="en-GB" w:eastAsia="zh-CN"/>
        </w:rPr>
        <w:t>&gt;</w:t>
      </w:r>
      <w:r w:rsidR="00C320F0" w:rsidRPr="00B03822">
        <w:rPr>
          <w:rFonts w:ascii="Arial" w:eastAsia="Arial Unicode MS" w:hAnsi="Arial" w:cs="Arial"/>
          <w:sz w:val="20"/>
          <w:szCs w:val="20"/>
          <w:lang w:val="en-GB" w:eastAsia="zh-CN"/>
        </w:rPr>
        <w:t xml:space="preserve"> </w:t>
      </w:r>
      <w:r w:rsidRPr="00B03822">
        <w:rPr>
          <w:rFonts w:ascii="Arial" w:eastAsia="Arial Unicode MS" w:hAnsi="Arial" w:cs="Arial"/>
          <w:sz w:val="20"/>
          <w:szCs w:val="20"/>
          <w:lang w:val="en-GB" w:eastAsia="zh-CN"/>
        </w:rPr>
        <w:t xml:space="preserve">0.4% </w:t>
      </w:r>
      <w:r w:rsidR="00DD4D20" w:rsidRPr="00B03822">
        <w:rPr>
          <w:rFonts w:ascii="Arial" w:eastAsia="Arial Unicode MS" w:hAnsi="Arial" w:cs="Arial"/>
          <w:sz w:val="20"/>
          <w:szCs w:val="20"/>
          <w:lang w:val="en-GB" w:eastAsia="zh-CN"/>
        </w:rPr>
        <w:t xml:space="preserve">were selected, </w:t>
      </w:r>
      <w:r w:rsidRPr="00B03822">
        <w:rPr>
          <w:rFonts w:ascii="Arial" w:eastAsia="Arial Unicode MS" w:hAnsi="Arial" w:cs="Arial"/>
          <w:sz w:val="20"/>
          <w:szCs w:val="20"/>
          <w:lang w:val="en-GB" w:eastAsia="zh-CN"/>
        </w:rPr>
        <w:t xml:space="preserve">to avoid </w:t>
      </w:r>
      <w:r w:rsidR="003B69AA" w:rsidRPr="00B03822">
        <w:rPr>
          <w:rFonts w:ascii="Arial" w:eastAsia="Arial Unicode MS" w:hAnsi="Arial" w:cs="Arial"/>
          <w:sz w:val="20"/>
          <w:szCs w:val="20"/>
          <w:lang w:val="en-GB" w:eastAsia="zh-CN"/>
        </w:rPr>
        <w:t xml:space="preserve">misidentification of </w:t>
      </w:r>
      <w:r w:rsidRPr="00B03822">
        <w:rPr>
          <w:rFonts w:ascii="Arial" w:hAnsi="Arial" w:cs="Arial"/>
          <w:sz w:val="20"/>
          <w:szCs w:val="20"/>
          <w:lang w:val="en-GB"/>
        </w:rPr>
        <w:t xml:space="preserve">fatty acids found at low </w:t>
      </w:r>
      <w:r w:rsidR="00AD278D" w:rsidRPr="00B03822">
        <w:rPr>
          <w:rFonts w:ascii="Arial" w:hAnsi="Arial" w:cs="Arial"/>
          <w:sz w:val="20"/>
          <w:szCs w:val="20"/>
          <w:lang w:val="en-GB"/>
        </w:rPr>
        <w:t>or trace levels (Iverson et al.</w:t>
      </w:r>
      <w:r w:rsidRPr="00B03822">
        <w:rPr>
          <w:rFonts w:ascii="Arial" w:hAnsi="Arial" w:cs="Arial"/>
          <w:sz w:val="20"/>
          <w:szCs w:val="20"/>
          <w:lang w:val="en-GB"/>
        </w:rPr>
        <w:t xml:space="preserve"> 2004)</w:t>
      </w:r>
      <w:r w:rsidR="00DD4D20" w:rsidRPr="00B03822">
        <w:rPr>
          <w:rFonts w:ascii="Arial" w:hAnsi="Arial" w:cs="Arial"/>
          <w:sz w:val="20"/>
          <w:szCs w:val="20"/>
          <w:lang w:val="en-GB"/>
        </w:rPr>
        <w:t xml:space="preserve"> </w:t>
      </w:r>
      <w:r w:rsidRPr="00B03822">
        <w:rPr>
          <w:rFonts w:ascii="Arial" w:eastAsia="Arial Unicode MS" w:hAnsi="Arial" w:cs="Arial"/>
          <w:sz w:val="20"/>
          <w:szCs w:val="20"/>
          <w:lang w:val="en-GB" w:eastAsia="zh-CN"/>
        </w:rPr>
        <w:t>and 2) if normalized areas of two FAs were highly correlated (Pearson’s r &gt;</w:t>
      </w:r>
      <w:r w:rsidR="00C320F0" w:rsidRPr="00B03822">
        <w:rPr>
          <w:rFonts w:ascii="Arial" w:eastAsia="Arial Unicode MS" w:hAnsi="Arial" w:cs="Arial"/>
          <w:sz w:val="20"/>
          <w:szCs w:val="20"/>
          <w:lang w:val="en-GB" w:eastAsia="zh-CN"/>
        </w:rPr>
        <w:t xml:space="preserve"> </w:t>
      </w:r>
      <w:r w:rsidRPr="00B03822">
        <w:rPr>
          <w:rFonts w:ascii="Arial" w:eastAsia="Arial Unicode MS" w:hAnsi="Arial" w:cs="Arial"/>
          <w:sz w:val="20"/>
          <w:szCs w:val="20"/>
          <w:lang w:val="en-GB" w:eastAsia="zh-CN"/>
        </w:rPr>
        <w:t>0.8</w:t>
      </w:r>
      <w:r w:rsidR="006314B8" w:rsidRPr="00B03822">
        <w:rPr>
          <w:rFonts w:ascii="Arial" w:eastAsia="Arial Unicode MS" w:hAnsi="Arial" w:cs="Arial"/>
          <w:sz w:val="20"/>
          <w:szCs w:val="20"/>
          <w:lang w:val="en-GB" w:eastAsia="zh-CN"/>
        </w:rPr>
        <w:t>, Zuur et al. 2007</w:t>
      </w:r>
      <w:r w:rsidRPr="00B03822">
        <w:rPr>
          <w:rFonts w:ascii="Arial" w:eastAsia="Arial Unicode MS" w:hAnsi="Arial" w:cs="Arial"/>
          <w:sz w:val="20"/>
          <w:szCs w:val="20"/>
          <w:lang w:val="en-GB" w:eastAsia="zh-CN"/>
        </w:rPr>
        <w:t xml:space="preserve">), one of them was discarded. </w:t>
      </w:r>
      <w:r w:rsidRPr="00B03822">
        <w:rPr>
          <w:rFonts w:ascii="Arial" w:hAnsi="Arial" w:cs="Arial"/>
          <w:sz w:val="20"/>
          <w:szCs w:val="20"/>
          <w:lang w:val="en-GB"/>
        </w:rPr>
        <w:t>T</w:t>
      </w:r>
      <w:r w:rsidR="006314B8" w:rsidRPr="00B03822">
        <w:rPr>
          <w:rFonts w:ascii="Arial" w:hAnsi="Arial" w:cs="Arial"/>
          <w:sz w:val="20"/>
          <w:szCs w:val="20"/>
          <w:lang w:val="en-GB"/>
        </w:rPr>
        <w:t>hus, the</w:t>
      </w:r>
      <w:r w:rsidRPr="00B03822">
        <w:rPr>
          <w:rFonts w:ascii="Arial" w:hAnsi="Arial" w:cs="Arial"/>
          <w:sz w:val="20"/>
          <w:szCs w:val="20"/>
          <w:lang w:val="en-GB"/>
        </w:rPr>
        <w:t xml:space="preserve"> 12 FAs selected </w:t>
      </w:r>
      <w:r w:rsidR="00DF4007" w:rsidRPr="00B03822">
        <w:rPr>
          <w:rFonts w:ascii="Arial" w:hAnsi="Arial" w:cs="Arial"/>
          <w:sz w:val="20"/>
          <w:szCs w:val="20"/>
          <w:lang w:val="en-GB"/>
        </w:rPr>
        <w:t>for</w:t>
      </w:r>
      <w:r w:rsidRPr="00B03822">
        <w:rPr>
          <w:rFonts w:ascii="Arial" w:hAnsi="Arial" w:cs="Arial"/>
          <w:sz w:val="20"/>
          <w:szCs w:val="20"/>
          <w:lang w:val="en-GB"/>
        </w:rPr>
        <w:t xml:space="preserve"> use in the statistical analysis were: 14:0, 16:0, 16:1 (n-7), 16:2(n-6), 18:0, 18:1, 18:2(n-6), 18:4(n-3), 20:4(n-6), 20:5(n-3), 22:1 and 22:6(n-3). </w:t>
      </w:r>
      <w:r w:rsidRPr="00B03822">
        <w:rPr>
          <w:rFonts w:ascii="Arial" w:eastAsia="Arial Unicode MS" w:hAnsi="Arial" w:cs="Arial"/>
          <w:sz w:val="20"/>
          <w:szCs w:val="20"/>
          <w:lang w:val="en-GB" w:eastAsia="zh-CN"/>
        </w:rPr>
        <w:t>This subset of FA</w:t>
      </w:r>
      <w:r w:rsidR="00DD4D20" w:rsidRPr="00B03822">
        <w:rPr>
          <w:rFonts w:ascii="Arial" w:eastAsia="Arial Unicode MS" w:hAnsi="Arial" w:cs="Arial"/>
          <w:sz w:val="20"/>
          <w:szCs w:val="20"/>
          <w:lang w:val="en-GB" w:eastAsia="zh-CN"/>
        </w:rPr>
        <w:t>s</w:t>
      </w:r>
      <w:r w:rsidRPr="00B03822">
        <w:rPr>
          <w:rFonts w:ascii="Arial" w:eastAsia="Arial Unicode MS" w:hAnsi="Arial" w:cs="Arial"/>
          <w:sz w:val="20"/>
          <w:szCs w:val="20"/>
          <w:lang w:val="en-GB" w:eastAsia="zh-CN"/>
        </w:rPr>
        <w:t xml:space="preserve"> comprised 82.7% of the normalized area of the total FAs. </w:t>
      </w:r>
    </w:p>
    <w:p w14:paraId="7269B841" w14:textId="63C78F0A" w:rsidR="00CA2A39" w:rsidRPr="00B03822" w:rsidRDefault="00DC7452" w:rsidP="00FB410D">
      <w:pPr>
        <w:autoSpaceDE w:val="0"/>
        <w:autoSpaceDN w:val="0"/>
        <w:adjustRightInd w:val="0"/>
        <w:spacing w:after="0" w:line="360" w:lineRule="auto"/>
        <w:ind w:right="-710" w:firstLine="567"/>
        <w:jc w:val="both"/>
        <w:rPr>
          <w:rFonts w:ascii="Arial" w:hAnsi="Arial" w:cs="Arial"/>
          <w:sz w:val="20"/>
          <w:szCs w:val="20"/>
          <w:lang w:val="en-GB"/>
        </w:rPr>
      </w:pPr>
      <w:r w:rsidRPr="00B03822">
        <w:rPr>
          <w:rFonts w:ascii="Arial" w:hAnsi="Arial" w:cs="Arial"/>
          <w:sz w:val="20"/>
          <w:szCs w:val="20"/>
          <w:lang w:val="en-GB"/>
        </w:rPr>
        <w:t xml:space="preserve">Redundancy Analysis </w:t>
      </w:r>
      <w:r w:rsidR="003F6C57" w:rsidRPr="00B03822">
        <w:rPr>
          <w:rFonts w:ascii="Arial" w:hAnsi="Arial" w:cs="Arial"/>
          <w:sz w:val="20"/>
          <w:szCs w:val="20"/>
          <w:lang w:val="en-GB"/>
        </w:rPr>
        <w:t xml:space="preserve">(RDA) </w:t>
      </w:r>
      <w:r w:rsidRPr="00B03822">
        <w:rPr>
          <w:rFonts w:ascii="Arial" w:hAnsi="Arial" w:cs="Arial"/>
          <w:sz w:val="20"/>
          <w:szCs w:val="20"/>
          <w:lang w:val="en-GB"/>
        </w:rPr>
        <w:t xml:space="preserve">was used to visualize any relationships between the set of response variables (FAs) and </w:t>
      </w:r>
      <w:r w:rsidR="00E030C6" w:rsidRPr="00B03822">
        <w:rPr>
          <w:rFonts w:ascii="Arial" w:hAnsi="Arial" w:cs="Arial"/>
          <w:sz w:val="20"/>
          <w:szCs w:val="20"/>
          <w:lang w:val="en-GB"/>
        </w:rPr>
        <w:t xml:space="preserve">sampling </w:t>
      </w:r>
      <w:r w:rsidR="002B5BDF" w:rsidRPr="00B03822">
        <w:rPr>
          <w:rFonts w:ascii="Arial" w:hAnsi="Arial" w:cs="Arial"/>
          <w:sz w:val="20"/>
          <w:szCs w:val="20"/>
          <w:lang w:val="en-GB"/>
        </w:rPr>
        <w:t>region</w:t>
      </w:r>
      <w:r w:rsidRPr="00B03822">
        <w:rPr>
          <w:rFonts w:ascii="Arial" w:hAnsi="Arial" w:cs="Arial"/>
          <w:sz w:val="20"/>
          <w:szCs w:val="20"/>
          <w:lang w:val="en-GB"/>
        </w:rPr>
        <w:t xml:space="preserve"> (categorical), sex (categorical) and length of pilot whales (continuous)</w:t>
      </w:r>
      <w:r w:rsidR="00CA2A39" w:rsidRPr="00B03822">
        <w:rPr>
          <w:rFonts w:ascii="Arial" w:hAnsi="Arial" w:cs="Arial"/>
          <w:sz w:val="20"/>
          <w:szCs w:val="20"/>
          <w:lang w:val="en-GB"/>
        </w:rPr>
        <w:t xml:space="preserve">, using the function rda in the package </w:t>
      </w:r>
      <w:r w:rsidR="00CA2A39" w:rsidRPr="00B03822">
        <w:rPr>
          <w:rFonts w:ascii="Arial" w:hAnsi="Arial" w:cs="Arial"/>
          <w:i/>
          <w:iCs/>
          <w:sz w:val="20"/>
          <w:szCs w:val="20"/>
          <w:lang w:val="en-GB"/>
        </w:rPr>
        <w:t xml:space="preserve">vegan </w:t>
      </w:r>
      <w:r w:rsidR="00CA2A39" w:rsidRPr="00B03822">
        <w:rPr>
          <w:rFonts w:ascii="Arial" w:hAnsi="Arial" w:cs="Arial"/>
          <w:sz w:val="20"/>
          <w:szCs w:val="20"/>
          <w:lang w:val="en-GB"/>
        </w:rPr>
        <w:t>(Oksanen et al. 2011</w:t>
      </w:r>
      <w:r w:rsidR="00DD4D20" w:rsidRPr="00B03822">
        <w:rPr>
          <w:rFonts w:ascii="Arial" w:hAnsi="Arial" w:cs="Arial"/>
          <w:sz w:val="20"/>
          <w:szCs w:val="20"/>
          <w:lang w:val="en-GB"/>
        </w:rPr>
        <w:t>) with</w:t>
      </w:r>
      <w:r w:rsidRPr="00B03822">
        <w:rPr>
          <w:rFonts w:ascii="Arial" w:hAnsi="Arial" w:cs="Arial"/>
          <w:sz w:val="20"/>
          <w:szCs w:val="20"/>
          <w:lang w:val="en-GB"/>
        </w:rPr>
        <w:t xml:space="preserve"> 9999 permutations (see Zuur et al. 2007</w:t>
      </w:r>
      <w:r w:rsidR="00DD1F77" w:rsidRPr="00B03822">
        <w:rPr>
          <w:rFonts w:ascii="Arial" w:hAnsi="Arial" w:cs="Arial"/>
          <w:sz w:val="20"/>
          <w:szCs w:val="20"/>
          <w:lang w:val="en-GB"/>
        </w:rPr>
        <w:t>; Legendre &amp; Legendre 2012</w:t>
      </w:r>
      <w:r w:rsidRPr="00B03822">
        <w:rPr>
          <w:rFonts w:ascii="Arial" w:hAnsi="Arial" w:cs="Arial"/>
          <w:sz w:val="20"/>
          <w:szCs w:val="20"/>
          <w:lang w:val="en-GB"/>
        </w:rPr>
        <w:t xml:space="preserve">). </w:t>
      </w:r>
      <w:r w:rsidR="000852C3" w:rsidRPr="00B03822">
        <w:rPr>
          <w:rFonts w:ascii="Arial" w:hAnsi="Arial" w:cs="Arial"/>
          <w:sz w:val="20"/>
          <w:szCs w:val="20"/>
          <w:lang w:val="en-GB"/>
        </w:rPr>
        <w:t>N</w:t>
      </w:r>
      <w:r w:rsidR="00EE7306" w:rsidRPr="00B03822">
        <w:rPr>
          <w:rFonts w:ascii="Arial" w:hAnsi="Arial" w:cs="Arial"/>
          <w:sz w:val="20"/>
          <w:szCs w:val="20"/>
          <w:lang w:val="en-GB"/>
        </w:rPr>
        <w:t xml:space="preserve">o interaction of explanatory variables was tested, due to small sample size within categories. </w:t>
      </w:r>
    </w:p>
    <w:p w14:paraId="5CCE8E8C" w14:textId="3FC9C563" w:rsidR="00DD1F77" w:rsidRPr="00B03822" w:rsidRDefault="00EE7306" w:rsidP="00FB410D">
      <w:pPr>
        <w:autoSpaceDE w:val="0"/>
        <w:autoSpaceDN w:val="0"/>
        <w:adjustRightInd w:val="0"/>
        <w:spacing w:after="0" w:line="360" w:lineRule="auto"/>
        <w:ind w:right="-710" w:firstLine="567"/>
        <w:jc w:val="both"/>
        <w:rPr>
          <w:rFonts w:ascii="Arial" w:eastAsia="Arial Unicode MS" w:hAnsi="Arial" w:cs="Arial"/>
          <w:sz w:val="20"/>
          <w:szCs w:val="20"/>
          <w:lang w:val="en-GB" w:eastAsia="zh-CN"/>
        </w:rPr>
      </w:pPr>
      <w:r w:rsidRPr="00B03822">
        <w:rPr>
          <w:rFonts w:ascii="Arial" w:hAnsi="Arial" w:cs="Arial"/>
          <w:sz w:val="20"/>
          <w:szCs w:val="20"/>
          <w:lang w:val="en-GB"/>
        </w:rPr>
        <w:t xml:space="preserve">For the independent </w:t>
      </w:r>
      <w:r w:rsidR="00DC7452" w:rsidRPr="00B03822">
        <w:rPr>
          <w:rFonts w:ascii="Arial" w:hAnsi="Arial" w:cs="Arial"/>
          <w:sz w:val="20"/>
          <w:szCs w:val="20"/>
          <w:lang w:val="en-GB"/>
        </w:rPr>
        <w:t xml:space="preserve">categorical </w:t>
      </w:r>
      <w:r w:rsidRPr="00B03822">
        <w:rPr>
          <w:rFonts w:ascii="Arial" w:hAnsi="Arial" w:cs="Arial"/>
          <w:sz w:val="20"/>
          <w:szCs w:val="20"/>
          <w:lang w:val="en-GB"/>
        </w:rPr>
        <w:t xml:space="preserve">variables presenting significant values in the </w:t>
      </w:r>
      <w:r w:rsidR="00DC7452" w:rsidRPr="00B03822">
        <w:rPr>
          <w:rFonts w:ascii="Arial" w:hAnsi="Arial" w:cs="Arial"/>
          <w:sz w:val="20"/>
          <w:szCs w:val="20"/>
          <w:lang w:val="en-GB"/>
        </w:rPr>
        <w:t>RDA</w:t>
      </w:r>
      <w:r w:rsidRPr="00B03822">
        <w:rPr>
          <w:rFonts w:ascii="Arial" w:hAnsi="Arial" w:cs="Arial"/>
          <w:sz w:val="20"/>
          <w:szCs w:val="20"/>
          <w:lang w:val="en-GB"/>
        </w:rPr>
        <w:t xml:space="preserve">, a </w:t>
      </w:r>
      <w:r w:rsidR="00DD4D20" w:rsidRPr="00B03822">
        <w:rPr>
          <w:rFonts w:ascii="Arial" w:hAnsi="Arial" w:cs="Arial"/>
          <w:sz w:val="20"/>
          <w:szCs w:val="20"/>
          <w:lang w:val="en-GB"/>
        </w:rPr>
        <w:t xml:space="preserve">forward-stepwise </w:t>
      </w:r>
      <w:r w:rsidRPr="00B03822">
        <w:rPr>
          <w:rFonts w:ascii="Arial" w:hAnsi="Arial" w:cs="Arial"/>
          <w:sz w:val="20"/>
          <w:szCs w:val="20"/>
          <w:lang w:val="en-GB"/>
        </w:rPr>
        <w:t xml:space="preserve">LDA was performed to assess which FA subset optimally separated the pilot whales by group. </w:t>
      </w:r>
      <w:r w:rsidR="00081552" w:rsidRPr="00B03822">
        <w:rPr>
          <w:rFonts w:ascii="Arial" w:eastAsia="Arial Unicode MS" w:hAnsi="Arial" w:cs="Arial"/>
          <w:sz w:val="20"/>
          <w:szCs w:val="20"/>
          <w:lang w:val="en-GB" w:eastAsia="zh-CN"/>
        </w:rPr>
        <w:t xml:space="preserve">Assumptions of LDA were tested: multivariate normality (Dagniele test = 0.982, p &gt; 0.1; Legendre &amp; Legendre 2012) and </w:t>
      </w:r>
      <w:r w:rsidR="00081552" w:rsidRPr="00B03822">
        <w:rPr>
          <w:rFonts w:ascii="Arial" w:hAnsi="Arial" w:cs="Arial"/>
          <w:sz w:val="20"/>
          <w:szCs w:val="20"/>
          <w:lang w:val="en-GB"/>
        </w:rPr>
        <w:t>homogeneous covariance matrices between groups (F</w:t>
      </w:r>
      <w:r w:rsidR="008F192D" w:rsidRPr="00B03822">
        <w:rPr>
          <w:rFonts w:ascii="Arial" w:hAnsi="Arial" w:cs="Arial"/>
          <w:sz w:val="20"/>
          <w:szCs w:val="20"/>
          <w:lang w:val="en-GB"/>
        </w:rPr>
        <w:t xml:space="preserve"> </w:t>
      </w:r>
      <w:r w:rsidR="00081552" w:rsidRPr="00B03822">
        <w:rPr>
          <w:rFonts w:ascii="Arial" w:hAnsi="Arial" w:cs="Arial"/>
          <w:sz w:val="20"/>
          <w:szCs w:val="20"/>
          <w:lang w:val="en-GB"/>
        </w:rPr>
        <w:t>= 0.58, p</w:t>
      </w:r>
      <w:r w:rsidR="008F192D" w:rsidRPr="00B03822">
        <w:rPr>
          <w:rFonts w:ascii="Arial" w:hAnsi="Arial" w:cs="Arial"/>
          <w:sz w:val="20"/>
          <w:szCs w:val="20"/>
          <w:lang w:val="en-GB"/>
        </w:rPr>
        <w:t xml:space="preserve"> </w:t>
      </w:r>
      <w:r w:rsidR="00081552" w:rsidRPr="00B03822">
        <w:rPr>
          <w:rFonts w:ascii="Arial" w:hAnsi="Arial" w:cs="Arial"/>
          <w:sz w:val="20"/>
          <w:szCs w:val="20"/>
          <w:lang w:val="en-GB"/>
        </w:rPr>
        <w:t>&gt;</w:t>
      </w:r>
      <w:r w:rsidR="008F192D" w:rsidRPr="00B03822">
        <w:rPr>
          <w:rFonts w:ascii="Arial" w:hAnsi="Arial" w:cs="Arial"/>
          <w:sz w:val="20"/>
          <w:szCs w:val="20"/>
          <w:lang w:val="en-GB"/>
        </w:rPr>
        <w:t xml:space="preserve"> </w:t>
      </w:r>
      <w:r w:rsidR="00081552" w:rsidRPr="00B03822">
        <w:rPr>
          <w:rFonts w:ascii="Arial" w:hAnsi="Arial" w:cs="Arial"/>
          <w:sz w:val="20"/>
          <w:szCs w:val="20"/>
          <w:lang w:val="en-GB"/>
        </w:rPr>
        <w:t xml:space="preserve">0.1 for </w:t>
      </w:r>
      <w:r w:rsidR="002B5BDF" w:rsidRPr="00B03822">
        <w:rPr>
          <w:rFonts w:ascii="Arial" w:hAnsi="Arial" w:cs="Arial"/>
          <w:sz w:val="20"/>
          <w:szCs w:val="20"/>
          <w:lang w:val="en-GB"/>
        </w:rPr>
        <w:t>region</w:t>
      </w:r>
      <w:r w:rsidR="00081552" w:rsidRPr="00B03822">
        <w:rPr>
          <w:rFonts w:ascii="Arial" w:hAnsi="Arial" w:cs="Arial"/>
          <w:sz w:val="20"/>
          <w:szCs w:val="20"/>
          <w:lang w:val="en-GB"/>
        </w:rPr>
        <w:t xml:space="preserve">; </w:t>
      </w:r>
      <w:r w:rsidR="00820F0C" w:rsidRPr="00B03822">
        <w:rPr>
          <w:rFonts w:ascii="Arial" w:hAnsi="Arial" w:cs="Arial"/>
          <w:sz w:val="20"/>
          <w:szCs w:val="20"/>
          <w:lang w:val="en-GB"/>
        </w:rPr>
        <w:t>Anderson 2006;</w:t>
      </w:r>
      <w:r w:rsidR="00081552" w:rsidRPr="00B03822">
        <w:rPr>
          <w:rFonts w:ascii="Arial" w:hAnsi="Arial" w:cs="Arial"/>
          <w:sz w:val="20"/>
          <w:szCs w:val="20"/>
          <w:lang w:val="en-GB"/>
        </w:rPr>
        <w:t xml:space="preserve"> package vegan</w:t>
      </w:r>
      <w:r w:rsidR="00081552" w:rsidRPr="00B03822">
        <w:rPr>
          <w:rFonts w:ascii="Arial" w:hAnsi="Arial" w:cs="Arial"/>
          <w:i/>
          <w:sz w:val="20"/>
          <w:szCs w:val="20"/>
          <w:lang w:val="en-GB"/>
        </w:rPr>
        <w:t>,</w:t>
      </w:r>
      <w:r w:rsidR="00081552" w:rsidRPr="00B03822">
        <w:rPr>
          <w:rFonts w:ascii="Arial" w:hAnsi="Arial" w:cs="Arial"/>
          <w:sz w:val="20"/>
          <w:szCs w:val="20"/>
          <w:lang w:val="en-GB"/>
        </w:rPr>
        <w:t xml:space="preserve"> Oksanen et al. 2011). Results indicated there was no need to transform the variables. For the LDA, t</w:t>
      </w:r>
      <w:r w:rsidRPr="00B03822">
        <w:rPr>
          <w:rFonts w:ascii="Arial" w:hAnsi="Arial" w:cs="Arial"/>
          <w:sz w:val="20"/>
          <w:szCs w:val="20"/>
          <w:lang w:val="en-GB"/>
        </w:rPr>
        <w:t xml:space="preserve">he forward selection algorithm selects, at each step, the variable that minimizes the overall Wilk’s lambda. This was carried out using the package </w:t>
      </w:r>
      <w:r w:rsidRPr="00B03822">
        <w:rPr>
          <w:rFonts w:ascii="Arial" w:hAnsi="Arial" w:cs="Arial"/>
          <w:iCs/>
          <w:sz w:val="20"/>
          <w:szCs w:val="20"/>
          <w:lang w:val="en-GB"/>
        </w:rPr>
        <w:t>klaR</w:t>
      </w:r>
      <w:r w:rsidRPr="00B03822">
        <w:rPr>
          <w:rFonts w:ascii="Arial" w:hAnsi="Arial" w:cs="Arial"/>
          <w:i/>
          <w:iCs/>
          <w:sz w:val="20"/>
          <w:szCs w:val="20"/>
          <w:lang w:val="en-GB"/>
        </w:rPr>
        <w:t xml:space="preserve"> </w:t>
      </w:r>
      <w:r w:rsidRPr="00B03822">
        <w:rPr>
          <w:rFonts w:ascii="Arial" w:hAnsi="Arial" w:cs="Arial"/>
          <w:sz w:val="20"/>
          <w:szCs w:val="20"/>
          <w:lang w:val="en-GB"/>
        </w:rPr>
        <w:t>(Weihs et al</w:t>
      </w:r>
      <w:r w:rsidRPr="00B03822">
        <w:rPr>
          <w:rFonts w:ascii="Arial" w:hAnsi="Arial" w:cs="Arial"/>
          <w:i/>
          <w:sz w:val="20"/>
          <w:szCs w:val="20"/>
          <w:lang w:val="en-GB"/>
        </w:rPr>
        <w:t>.</w:t>
      </w:r>
      <w:r w:rsidRPr="00B03822">
        <w:rPr>
          <w:rFonts w:ascii="Arial" w:hAnsi="Arial" w:cs="Arial"/>
          <w:sz w:val="20"/>
          <w:szCs w:val="20"/>
          <w:lang w:val="en-GB"/>
        </w:rPr>
        <w:t xml:space="preserve"> 2005). </w:t>
      </w:r>
      <w:r w:rsidRPr="00B03822">
        <w:rPr>
          <w:rFonts w:ascii="Arial" w:hAnsi="Arial" w:cs="Arial"/>
          <w:sz w:val="20"/>
          <w:szCs w:val="20"/>
          <w:lang w:val="en-GB"/>
        </w:rPr>
        <w:lastRenderedPageBreak/>
        <w:t xml:space="preserve">The prediction accuracy of the final model was evaluated by a jack-knifing procedure (leave-one-out cross-validation) using the function lda of the R package MASS (Venables &amp; Ripley 2002). </w:t>
      </w:r>
      <w:r w:rsidR="00DD1F77" w:rsidRPr="00B03822">
        <w:rPr>
          <w:rFonts w:ascii="Arial" w:eastAsia="Arial Unicode MS" w:hAnsi="Arial" w:cs="Arial"/>
          <w:sz w:val="20"/>
          <w:szCs w:val="20"/>
          <w:lang w:val="en-GB" w:eastAsia="zh-CN"/>
        </w:rPr>
        <w:t xml:space="preserve">All the analyses were performed using </w:t>
      </w:r>
      <w:r w:rsidR="00DD1F77" w:rsidRPr="00B03822">
        <w:rPr>
          <w:rFonts w:ascii="Arial" w:hAnsi="Arial" w:cs="Arial"/>
          <w:sz w:val="20"/>
          <w:szCs w:val="20"/>
          <w:lang w:val="en-GB"/>
        </w:rPr>
        <w:t>R v.</w:t>
      </w:r>
      <w:r w:rsidR="004B4B3F" w:rsidRPr="00B03822">
        <w:rPr>
          <w:rFonts w:ascii="Arial" w:hAnsi="Arial" w:cs="Arial"/>
          <w:sz w:val="20"/>
          <w:szCs w:val="20"/>
          <w:lang w:val="en-GB"/>
        </w:rPr>
        <w:t>3</w:t>
      </w:r>
      <w:r w:rsidR="00DD1F77" w:rsidRPr="00B03822">
        <w:rPr>
          <w:rFonts w:ascii="Arial" w:hAnsi="Arial" w:cs="Arial"/>
          <w:sz w:val="20"/>
          <w:szCs w:val="20"/>
          <w:lang w:val="en-GB"/>
        </w:rPr>
        <w:t>.</w:t>
      </w:r>
      <w:r w:rsidR="004B4B3F" w:rsidRPr="00B03822">
        <w:rPr>
          <w:rFonts w:ascii="Arial" w:hAnsi="Arial" w:cs="Arial"/>
          <w:sz w:val="20"/>
          <w:szCs w:val="20"/>
          <w:lang w:val="en-GB"/>
        </w:rPr>
        <w:t>1</w:t>
      </w:r>
      <w:r w:rsidR="00DD1F77" w:rsidRPr="00B03822">
        <w:rPr>
          <w:rFonts w:ascii="Arial" w:hAnsi="Arial" w:cs="Arial"/>
          <w:sz w:val="20"/>
          <w:szCs w:val="20"/>
          <w:lang w:val="en-GB"/>
        </w:rPr>
        <w:t>.</w:t>
      </w:r>
      <w:r w:rsidR="004B4B3F" w:rsidRPr="00B03822">
        <w:rPr>
          <w:rFonts w:ascii="Arial" w:hAnsi="Arial" w:cs="Arial"/>
          <w:sz w:val="20"/>
          <w:szCs w:val="20"/>
          <w:lang w:val="en-GB"/>
        </w:rPr>
        <w:t>1</w:t>
      </w:r>
      <w:r w:rsidR="00DD1F77" w:rsidRPr="00B03822">
        <w:rPr>
          <w:rFonts w:ascii="Arial" w:hAnsi="Arial" w:cs="Arial"/>
          <w:sz w:val="20"/>
          <w:szCs w:val="20"/>
          <w:lang w:val="en-GB"/>
        </w:rPr>
        <w:t xml:space="preserve"> (R Core Team 201</w:t>
      </w:r>
      <w:r w:rsidR="004B4B3F" w:rsidRPr="00B03822">
        <w:rPr>
          <w:rFonts w:ascii="Arial" w:hAnsi="Arial" w:cs="Arial"/>
          <w:sz w:val="20"/>
          <w:szCs w:val="20"/>
          <w:lang w:val="en-GB"/>
        </w:rPr>
        <w:t>4</w:t>
      </w:r>
      <w:r w:rsidR="00DD1F77" w:rsidRPr="00B03822">
        <w:rPr>
          <w:rFonts w:ascii="Arial" w:hAnsi="Arial" w:cs="Arial"/>
          <w:sz w:val="20"/>
          <w:szCs w:val="20"/>
          <w:lang w:val="en-GB"/>
        </w:rPr>
        <w:t>).</w:t>
      </w:r>
    </w:p>
    <w:p w14:paraId="7B3F714A" w14:textId="77777777" w:rsidR="00DD1F77" w:rsidRPr="00B03822" w:rsidRDefault="00DD1F77" w:rsidP="00FB410D">
      <w:pPr>
        <w:autoSpaceDE w:val="0"/>
        <w:autoSpaceDN w:val="0"/>
        <w:adjustRightInd w:val="0"/>
        <w:spacing w:after="0" w:line="360" w:lineRule="auto"/>
        <w:ind w:right="-710" w:firstLine="567"/>
        <w:jc w:val="both"/>
        <w:rPr>
          <w:rFonts w:ascii="Arial" w:hAnsi="Arial" w:cs="Arial"/>
          <w:sz w:val="20"/>
          <w:szCs w:val="20"/>
          <w:lang w:val="en-GB"/>
        </w:rPr>
      </w:pPr>
    </w:p>
    <w:p w14:paraId="4BEA1B51" w14:textId="77777777" w:rsidR="00B34179" w:rsidRPr="00B03822" w:rsidRDefault="00D0460E" w:rsidP="00FB410D">
      <w:pPr>
        <w:autoSpaceDE w:val="0"/>
        <w:autoSpaceDN w:val="0"/>
        <w:adjustRightInd w:val="0"/>
        <w:spacing w:after="0" w:line="360" w:lineRule="auto"/>
        <w:ind w:right="-710" w:firstLine="567"/>
        <w:jc w:val="both"/>
        <w:rPr>
          <w:rFonts w:ascii="Arial" w:eastAsia="Arial Unicode MS" w:hAnsi="Arial" w:cs="Arial"/>
          <w:b/>
          <w:sz w:val="20"/>
          <w:szCs w:val="20"/>
          <w:lang w:val="en-GB" w:eastAsia="zh-CN"/>
        </w:rPr>
      </w:pPr>
      <w:r w:rsidRPr="00B03822">
        <w:rPr>
          <w:rFonts w:ascii="Arial" w:eastAsia="Arial Unicode MS" w:hAnsi="Arial" w:cs="Arial"/>
          <w:b/>
          <w:sz w:val="20"/>
          <w:szCs w:val="20"/>
          <w:lang w:val="en-GB" w:eastAsia="zh-CN"/>
        </w:rPr>
        <w:t>S</w:t>
      </w:r>
      <w:r w:rsidR="00B34179" w:rsidRPr="00B03822">
        <w:rPr>
          <w:rFonts w:ascii="Arial" w:eastAsia="Arial Unicode MS" w:hAnsi="Arial" w:cs="Arial"/>
          <w:b/>
          <w:sz w:val="20"/>
          <w:szCs w:val="20"/>
          <w:lang w:val="en-GB" w:eastAsia="zh-CN"/>
        </w:rPr>
        <w:t>table isotopes</w:t>
      </w:r>
    </w:p>
    <w:p w14:paraId="6F26E0F1" w14:textId="77777777" w:rsidR="00115C15" w:rsidRPr="00B03822" w:rsidRDefault="00115C15" w:rsidP="00FB410D">
      <w:pPr>
        <w:autoSpaceDE w:val="0"/>
        <w:autoSpaceDN w:val="0"/>
        <w:adjustRightInd w:val="0"/>
        <w:spacing w:after="0" w:line="360" w:lineRule="auto"/>
        <w:ind w:right="-710" w:firstLine="567"/>
        <w:jc w:val="both"/>
        <w:rPr>
          <w:rFonts w:ascii="Arial" w:eastAsia="Arial Unicode MS" w:hAnsi="Arial" w:cs="Arial"/>
          <w:b/>
          <w:sz w:val="20"/>
          <w:szCs w:val="20"/>
          <w:lang w:val="en-GB" w:eastAsia="zh-CN"/>
        </w:rPr>
      </w:pPr>
      <w:r w:rsidRPr="00B03822">
        <w:rPr>
          <w:rFonts w:ascii="Arial" w:eastAsiaTheme="minorHAnsi" w:hAnsi="Arial" w:cs="Arial"/>
          <w:sz w:val="20"/>
          <w:szCs w:val="20"/>
          <w:lang w:val="en-GB"/>
        </w:rPr>
        <w:t xml:space="preserve">The mean isotopic composition in skin, its standard deviation (SD) and 95% confidence </w:t>
      </w:r>
      <w:r w:rsidR="00E4078E" w:rsidRPr="00B03822">
        <w:rPr>
          <w:rFonts w:ascii="Arial" w:eastAsiaTheme="minorHAnsi" w:hAnsi="Arial" w:cs="Arial"/>
          <w:sz w:val="20"/>
          <w:szCs w:val="20"/>
          <w:lang w:val="en-GB"/>
        </w:rPr>
        <w:t>intervals</w:t>
      </w:r>
      <w:r w:rsidRPr="00B03822">
        <w:rPr>
          <w:rFonts w:ascii="Arial" w:eastAsiaTheme="minorHAnsi" w:hAnsi="Arial" w:cs="Arial"/>
          <w:sz w:val="20"/>
          <w:szCs w:val="20"/>
          <w:lang w:val="en-GB"/>
        </w:rPr>
        <w:t xml:space="preserve"> were calculated for pilot whales.</w:t>
      </w:r>
    </w:p>
    <w:p w14:paraId="41907AAE" w14:textId="04FC0A8F" w:rsidR="00412D8E" w:rsidRPr="00B03822" w:rsidRDefault="00070149" w:rsidP="00FB410D">
      <w:pPr>
        <w:autoSpaceDE w:val="0"/>
        <w:autoSpaceDN w:val="0"/>
        <w:adjustRightInd w:val="0"/>
        <w:spacing w:after="0" w:line="360" w:lineRule="auto"/>
        <w:ind w:right="-710" w:firstLine="567"/>
        <w:jc w:val="both"/>
        <w:rPr>
          <w:rFonts w:ascii="Arial" w:eastAsia="Arial Unicode MS" w:hAnsi="Arial" w:cs="Arial"/>
          <w:sz w:val="20"/>
          <w:szCs w:val="20"/>
          <w:lang w:val="en-GB" w:eastAsia="zh-CN"/>
        </w:rPr>
      </w:pPr>
      <w:r w:rsidRPr="00B03822">
        <w:rPr>
          <w:rFonts w:ascii="Arial" w:hAnsi="Arial" w:cs="Arial"/>
          <w:sz w:val="20"/>
          <w:szCs w:val="20"/>
          <w:lang w:val="en-GB"/>
        </w:rPr>
        <w:t xml:space="preserve">To determine which explanatory variables influence </w:t>
      </w:r>
      <w:r w:rsidRPr="00B03822">
        <w:rPr>
          <w:rFonts w:ascii="Arial" w:eastAsiaTheme="minorHAnsi" w:hAnsi="Arial" w:cs="Arial"/>
          <w:sz w:val="20"/>
          <w:szCs w:val="20"/>
          <w:lang w:val="en-GB"/>
        </w:rPr>
        <w:t>δ</w:t>
      </w:r>
      <w:r w:rsidRPr="00B03822">
        <w:rPr>
          <w:rFonts w:ascii="Arial" w:eastAsiaTheme="minorHAnsi" w:hAnsi="Arial" w:cs="Arial"/>
          <w:sz w:val="20"/>
          <w:szCs w:val="20"/>
          <w:vertAlign w:val="superscript"/>
          <w:lang w:val="en-GB"/>
        </w:rPr>
        <w:t>13</w:t>
      </w:r>
      <w:r w:rsidRPr="00B03822">
        <w:rPr>
          <w:rFonts w:ascii="Arial" w:eastAsiaTheme="minorHAnsi" w:hAnsi="Arial" w:cs="Arial"/>
          <w:sz w:val="20"/>
          <w:szCs w:val="20"/>
          <w:lang w:val="en-GB"/>
        </w:rPr>
        <w:t>C and δ</w:t>
      </w:r>
      <w:r w:rsidRPr="00B03822">
        <w:rPr>
          <w:rFonts w:ascii="Arial" w:eastAsiaTheme="minorHAnsi" w:hAnsi="Arial" w:cs="Arial"/>
          <w:sz w:val="20"/>
          <w:szCs w:val="20"/>
          <w:vertAlign w:val="superscript"/>
          <w:lang w:val="en-GB"/>
        </w:rPr>
        <w:t>15</w:t>
      </w:r>
      <w:r w:rsidRPr="00B03822">
        <w:rPr>
          <w:rFonts w:ascii="Arial" w:eastAsiaTheme="minorHAnsi" w:hAnsi="Arial" w:cs="Arial"/>
          <w:sz w:val="20"/>
          <w:szCs w:val="20"/>
          <w:lang w:val="en-GB"/>
        </w:rPr>
        <w:t>N values in the skin of pilot whales, Generalized Least Squares (GLS) were applied, using the package nlme (Pinheiro et al. 2014</w:t>
      </w:r>
      <w:r w:rsidRPr="00B03822">
        <w:rPr>
          <w:rFonts w:ascii="Arial" w:hAnsi="Arial" w:cs="Arial"/>
          <w:sz w:val="20"/>
          <w:szCs w:val="20"/>
          <w:lang w:val="en-GB"/>
        </w:rPr>
        <w:t>)</w:t>
      </w:r>
      <w:r w:rsidRPr="00B03822">
        <w:rPr>
          <w:rFonts w:ascii="Arial" w:eastAsiaTheme="minorHAnsi" w:hAnsi="Arial" w:cs="Arial"/>
          <w:sz w:val="20"/>
          <w:szCs w:val="20"/>
          <w:lang w:val="en-GB"/>
        </w:rPr>
        <w:t xml:space="preserve">. GLS allows for the incorporation of variable heterogeneity into the models (Zuur et al. 2009). Since the two response variables were continuous and appeared to have an approximately normal distribution, a Gaussian probability distribution was applied. The explanatory variables included as fixed factors were pilot whale sex (categorical), length (continuous) and </w:t>
      </w:r>
      <w:r w:rsidR="00E030C6" w:rsidRPr="00B03822">
        <w:rPr>
          <w:rFonts w:ascii="Arial" w:eastAsiaTheme="minorHAnsi" w:hAnsi="Arial" w:cs="Arial"/>
          <w:sz w:val="20"/>
          <w:szCs w:val="20"/>
          <w:lang w:val="en-GB"/>
        </w:rPr>
        <w:t>sampling region</w:t>
      </w:r>
      <w:r w:rsidRPr="00B03822">
        <w:rPr>
          <w:rFonts w:ascii="Arial" w:eastAsiaTheme="minorHAnsi" w:hAnsi="Arial" w:cs="Arial"/>
          <w:sz w:val="20"/>
          <w:szCs w:val="20"/>
          <w:lang w:val="en-GB"/>
        </w:rPr>
        <w:t xml:space="preserve"> (categorical). </w:t>
      </w:r>
      <w:r w:rsidR="00004408" w:rsidRPr="00B03822">
        <w:rPr>
          <w:rFonts w:ascii="Arial" w:hAnsi="Arial" w:cs="Arial"/>
          <w:sz w:val="20"/>
          <w:szCs w:val="20"/>
          <w:lang w:val="en-GB"/>
        </w:rPr>
        <w:t>If the final model included categorical variables, contrasts were constructed to perform pairwise tests</w:t>
      </w:r>
      <w:r w:rsidR="00CD203B" w:rsidRPr="00B03822">
        <w:rPr>
          <w:rFonts w:ascii="Arial" w:hAnsi="Arial" w:cs="Arial"/>
          <w:sz w:val="20"/>
          <w:szCs w:val="20"/>
          <w:lang w:val="en-GB"/>
        </w:rPr>
        <w:t xml:space="preserve"> </w:t>
      </w:r>
      <w:r w:rsidR="00AF0E79" w:rsidRPr="00B03822">
        <w:rPr>
          <w:rFonts w:ascii="Arial" w:hAnsi="Arial" w:cs="Arial"/>
          <w:sz w:val="20"/>
          <w:szCs w:val="20"/>
          <w:lang w:val="en-US"/>
        </w:rPr>
        <w:t>and a Bonferroni correction was applied as an adjustment of critical p-values due to multiple comparisons,</w:t>
      </w:r>
      <w:r w:rsidR="00AF0E79" w:rsidRPr="00B03822">
        <w:rPr>
          <w:rFonts w:ascii="Arial" w:hAnsi="Arial" w:cs="Arial"/>
          <w:sz w:val="20"/>
          <w:szCs w:val="20"/>
          <w:lang w:val="en-GB"/>
        </w:rPr>
        <w:t xml:space="preserve"> </w:t>
      </w:r>
      <w:r w:rsidR="00E00E2D" w:rsidRPr="00B03822">
        <w:rPr>
          <w:rFonts w:ascii="Arial" w:hAnsi="Arial" w:cs="Arial"/>
          <w:sz w:val="20"/>
          <w:szCs w:val="20"/>
          <w:lang w:val="en-GB"/>
        </w:rPr>
        <w:t xml:space="preserve">using the package </w:t>
      </w:r>
      <w:r w:rsidR="00AF0E79" w:rsidRPr="00B03822">
        <w:rPr>
          <w:rFonts w:ascii="Arial" w:hAnsi="Arial" w:cs="Arial"/>
          <w:sz w:val="20"/>
          <w:szCs w:val="20"/>
          <w:lang w:val="en-GB"/>
        </w:rPr>
        <w:t>multcomp</w:t>
      </w:r>
      <w:r w:rsidR="00E00E2D" w:rsidRPr="00B03822">
        <w:rPr>
          <w:rFonts w:ascii="Arial" w:hAnsi="Arial" w:cs="Arial"/>
          <w:sz w:val="20"/>
          <w:szCs w:val="20"/>
          <w:lang w:val="en-GB"/>
        </w:rPr>
        <w:t xml:space="preserve"> (</w:t>
      </w:r>
      <w:r w:rsidR="00AF0E79" w:rsidRPr="00B03822">
        <w:rPr>
          <w:rFonts w:ascii="Arial" w:hAnsi="Arial" w:cs="Arial"/>
          <w:sz w:val="20"/>
          <w:szCs w:val="20"/>
          <w:lang w:val="en-GB"/>
        </w:rPr>
        <w:t>Hothorn et al. 2008</w:t>
      </w:r>
      <w:r w:rsidR="00E00E2D" w:rsidRPr="00B03822">
        <w:rPr>
          <w:rFonts w:ascii="Arial" w:hAnsi="Arial" w:cs="Arial"/>
          <w:sz w:val="20"/>
          <w:szCs w:val="20"/>
          <w:lang w:val="en-GB"/>
        </w:rPr>
        <w:t>)</w:t>
      </w:r>
      <w:r w:rsidR="00004408" w:rsidRPr="00B03822">
        <w:rPr>
          <w:rFonts w:ascii="Arial" w:hAnsi="Arial" w:cs="Arial"/>
          <w:sz w:val="20"/>
          <w:szCs w:val="20"/>
          <w:lang w:val="en-GB"/>
        </w:rPr>
        <w:t>.</w:t>
      </w:r>
      <w:r w:rsidR="00004408" w:rsidRPr="00B03822">
        <w:rPr>
          <w:rFonts w:asciiTheme="minorHAnsi" w:hAnsiTheme="minorHAnsi" w:cs="Arial"/>
          <w:sz w:val="24"/>
          <w:szCs w:val="24"/>
          <w:lang w:val="en-GB"/>
        </w:rPr>
        <w:t xml:space="preserve"> </w:t>
      </w:r>
      <w:r w:rsidRPr="00B03822">
        <w:rPr>
          <w:rFonts w:ascii="Arial" w:hAnsi="Arial" w:cs="Arial"/>
          <w:sz w:val="20"/>
          <w:szCs w:val="20"/>
          <w:lang w:val="en-GB"/>
        </w:rPr>
        <w:t xml:space="preserve">The model fitted for </w:t>
      </w:r>
      <w:r w:rsidRPr="00B03822">
        <w:rPr>
          <w:rFonts w:ascii="Arial" w:eastAsiaTheme="minorHAnsi" w:hAnsi="Arial" w:cs="Arial"/>
          <w:sz w:val="20"/>
          <w:szCs w:val="20"/>
          <w:lang w:val="en-GB"/>
        </w:rPr>
        <w:t>δ</w:t>
      </w:r>
      <w:r w:rsidRPr="00B03822">
        <w:rPr>
          <w:rFonts w:ascii="Arial" w:eastAsiaTheme="minorHAnsi" w:hAnsi="Arial" w:cs="Arial"/>
          <w:sz w:val="20"/>
          <w:szCs w:val="20"/>
          <w:vertAlign w:val="superscript"/>
          <w:lang w:val="en-GB"/>
        </w:rPr>
        <w:t>13</w:t>
      </w:r>
      <w:r w:rsidRPr="00B03822">
        <w:rPr>
          <w:rFonts w:ascii="Arial" w:eastAsiaTheme="minorHAnsi" w:hAnsi="Arial" w:cs="Arial"/>
          <w:sz w:val="20"/>
          <w:szCs w:val="20"/>
          <w:lang w:val="en-GB"/>
        </w:rPr>
        <w:t>C</w:t>
      </w:r>
      <w:r w:rsidRPr="00B03822">
        <w:rPr>
          <w:rFonts w:ascii="Arial" w:hAnsi="Arial" w:cs="Arial"/>
          <w:sz w:val="20"/>
          <w:szCs w:val="20"/>
          <w:lang w:val="en-GB"/>
        </w:rPr>
        <w:t xml:space="preserve"> included a variance structure related to </w:t>
      </w:r>
      <w:r w:rsidR="00E030C6" w:rsidRPr="00B03822">
        <w:rPr>
          <w:rFonts w:ascii="Arial" w:hAnsi="Arial" w:cs="Arial"/>
          <w:sz w:val="20"/>
          <w:szCs w:val="20"/>
          <w:lang w:val="en-GB"/>
        </w:rPr>
        <w:t>sampling region</w:t>
      </w:r>
      <w:r w:rsidRPr="00B03822">
        <w:rPr>
          <w:rFonts w:ascii="Arial" w:hAnsi="Arial" w:cs="Arial"/>
          <w:sz w:val="20"/>
          <w:szCs w:val="20"/>
          <w:lang w:val="en-GB"/>
        </w:rPr>
        <w:t xml:space="preserve"> (VarIdent) in the error term, to account for the </w:t>
      </w:r>
      <w:r w:rsidRPr="00B03822">
        <w:rPr>
          <w:rFonts w:ascii="Arial" w:eastAsiaTheme="minorHAnsi" w:hAnsi="Arial" w:cs="Arial"/>
          <w:sz w:val="20"/>
          <w:szCs w:val="20"/>
          <w:lang w:val="en-GB"/>
        </w:rPr>
        <w:t xml:space="preserve">heteroscedasticity observed in the residuals </w:t>
      </w:r>
      <w:r w:rsidRPr="00B03822">
        <w:rPr>
          <w:rFonts w:ascii="Arial" w:hAnsi="Arial" w:cs="Arial"/>
          <w:sz w:val="20"/>
          <w:szCs w:val="20"/>
          <w:lang w:val="en-GB"/>
        </w:rPr>
        <w:t xml:space="preserve">in relation to this variable, while the model fitted for </w:t>
      </w:r>
      <w:r w:rsidRPr="00B03822">
        <w:rPr>
          <w:rFonts w:ascii="Arial" w:eastAsiaTheme="minorHAnsi" w:hAnsi="Arial" w:cs="Arial"/>
          <w:sz w:val="20"/>
          <w:szCs w:val="20"/>
          <w:lang w:val="en-GB"/>
        </w:rPr>
        <w:t>δ</w:t>
      </w:r>
      <w:r w:rsidRPr="00B03822">
        <w:rPr>
          <w:rFonts w:ascii="Arial" w:eastAsiaTheme="minorHAnsi" w:hAnsi="Arial" w:cs="Arial"/>
          <w:sz w:val="20"/>
          <w:szCs w:val="20"/>
          <w:vertAlign w:val="superscript"/>
          <w:lang w:val="en-GB"/>
        </w:rPr>
        <w:t>15</w:t>
      </w:r>
      <w:r w:rsidRPr="00B03822">
        <w:rPr>
          <w:rFonts w:ascii="Arial" w:eastAsiaTheme="minorHAnsi" w:hAnsi="Arial" w:cs="Arial"/>
          <w:sz w:val="20"/>
          <w:szCs w:val="20"/>
          <w:lang w:val="en-GB"/>
        </w:rPr>
        <w:t xml:space="preserve">N included variance structures for both </w:t>
      </w:r>
      <w:r w:rsidR="00E030C6" w:rsidRPr="00B03822">
        <w:rPr>
          <w:rFonts w:ascii="Arial" w:hAnsi="Arial" w:cs="Arial"/>
          <w:sz w:val="20"/>
          <w:szCs w:val="20"/>
          <w:lang w:val="en-GB"/>
        </w:rPr>
        <w:t xml:space="preserve">region </w:t>
      </w:r>
      <w:r w:rsidRPr="00B03822">
        <w:rPr>
          <w:rFonts w:ascii="Arial" w:hAnsi="Arial" w:cs="Arial"/>
          <w:sz w:val="20"/>
          <w:szCs w:val="20"/>
          <w:lang w:val="en-GB"/>
        </w:rPr>
        <w:t>(VarIdent) and length (VarComb).</w:t>
      </w:r>
      <w:r w:rsidRPr="00B03822">
        <w:rPr>
          <w:rFonts w:ascii="Arial" w:eastAsiaTheme="minorHAnsi" w:hAnsi="Arial" w:cs="Arial"/>
          <w:sz w:val="20"/>
          <w:szCs w:val="20"/>
          <w:lang w:val="en-GB"/>
        </w:rPr>
        <w:t xml:space="preserve"> No random factor was defined, since the variable </w:t>
      </w:r>
      <w:r w:rsidR="00E030C6" w:rsidRPr="00B03822">
        <w:rPr>
          <w:rFonts w:ascii="Arial" w:hAnsi="Arial" w:cs="Arial"/>
          <w:sz w:val="20"/>
          <w:szCs w:val="20"/>
          <w:lang w:val="en-GB"/>
        </w:rPr>
        <w:t xml:space="preserve">sampling region </w:t>
      </w:r>
      <w:r w:rsidRPr="00B03822">
        <w:rPr>
          <w:rFonts w:ascii="Arial" w:eastAsiaTheme="minorHAnsi" w:hAnsi="Arial" w:cs="Arial"/>
          <w:sz w:val="20"/>
          <w:szCs w:val="20"/>
          <w:lang w:val="en-GB"/>
        </w:rPr>
        <w:t>does not have a sufficient number of levels (Zuur et al. 2009).</w:t>
      </w:r>
      <w:r w:rsidRPr="00B03822">
        <w:rPr>
          <w:rFonts w:ascii="Arial" w:hAnsi="Arial" w:cs="Arial"/>
          <w:sz w:val="20"/>
          <w:szCs w:val="20"/>
          <w:lang w:val="en-GB"/>
        </w:rPr>
        <w:t xml:space="preserve"> Before entering the explanatory variables, we used generalized additive models (GAM), restricting smoother complexity by limiting number of knots to five, to visually check the linearity assumption of the variables, using the package mgcv (Wood 2014)</w:t>
      </w:r>
      <w:r w:rsidRPr="00B03822">
        <w:rPr>
          <w:rFonts w:ascii="Arial" w:eastAsiaTheme="minorHAnsi" w:hAnsi="Arial" w:cs="Arial"/>
          <w:sz w:val="20"/>
          <w:szCs w:val="20"/>
          <w:lang w:val="en-GB"/>
        </w:rPr>
        <w:t>.</w:t>
      </w:r>
      <w:r w:rsidRPr="00B03822">
        <w:rPr>
          <w:rFonts w:ascii="Arial" w:hAnsi="Arial" w:cs="Arial"/>
          <w:sz w:val="20"/>
          <w:szCs w:val="20"/>
          <w:lang w:val="en-GB"/>
        </w:rPr>
        <w:t xml:space="preserve"> Non-linear variables, which improved the fitness of the model, were included as quadratic terms in the GLS model. All models were estimated using restricted maximum likelihood (REML). The best fitting model was selected using a likelihood ratio test (L) in combination with the Akaike Information Criterion value (AIC)</w:t>
      </w:r>
      <w:r w:rsidRPr="00B03822">
        <w:rPr>
          <w:rFonts w:ascii="Arial" w:eastAsiaTheme="minorHAnsi" w:hAnsi="Arial" w:cs="Arial"/>
          <w:sz w:val="20"/>
          <w:szCs w:val="20"/>
          <w:lang w:val="en-GB"/>
        </w:rPr>
        <w:t>, using a backward selection of nested models. Validation of the final model involved checking the assumptions of homogeneity and independence of residuals, together with the lack of highly influential data points (“hat” values) (see Zuur et al. 2007).</w:t>
      </w:r>
      <w:r w:rsidR="00412D8E" w:rsidRPr="00B03822">
        <w:rPr>
          <w:rFonts w:ascii="Arial" w:eastAsiaTheme="minorHAnsi" w:hAnsi="Arial" w:cs="Arial"/>
          <w:sz w:val="20"/>
          <w:szCs w:val="20"/>
          <w:lang w:val="en-GB"/>
        </w:rPr>
        <w:t xml:space="preserve"> </w:t>
      </w:r>
      <w:r w:rsidR="00412D8E" w:rsidRPr="00B03822">
        <w:rPr>
          <w:rFonts w:ascii="Arial" w:eastAsia="Arial Unicode MS" w:hAnsi="Arial" w:cs="Arial"/>
          <w:sz w:val="20"/>
          <w:szCs w:val="20"/>
          <w:lang w:val="en-GB" w:eastAsia="zh-CN"/>
        </w:rPr>
        <w:t xml:space="preserve">All the analyses were performed using </w:t>
      </w:r>
      <w:r w:rsidR="00412D8E" w:rsidRPr="00B03822">
        <w:rPr>
          <w:rFonts w:ascii="Arial" w:hAnsi="Arial" w:cs="Arial"/>
          <w:sz w:val="20"/>
          <w:szCs w:val="20"/>
          <w:lang w:val="en-GB"/>
        </w:rPr>
        <w:t>R v.3.1.1 (R Core Team 2014).</w:t>
      </w:r>
    </w:p>
    <w:p w14:paraId="5EBF4C3C" w14:textId="77777777" w:rsidR="00070149" w:rsidRPr="00B03822" w:rsidRDefault="00070149" w:rsidP="00FB410D">
      <w:pPr>
        <w:autoSpaceDE w:val="0"/>
        <w:autoSpaceDN w:val="0"/>
        <w:adjustRightInd w:val="0"/>
        <w:spacing w:after="0" w:line="360" w:lineRule="auto"/>
        <w:ind w:right="-710" w:firstLine="567"/>
        <w:jc w:val="both"/>
        <w:rPr>
          <w:rFonts w:ascii="Arial" w:eastAsiaTheme="minorHAnsi" w:hAnsi="Arial" w:cs="Arial"/>
          <w:sz w:val="20"/>
          <w:szCs w:val="20"/>
          <w:lang w:val="en-GB"/>
        </w:rPr>
      </w:pPr>
    </w:p>
    <w:p w14:paraId="6BDC90A1" w14:textId="77777777" w:rsidR="00847838" w:rsidRPr="00B03822" w:rsidRDefault="00A50B6C" w:rsidP="00FB410D">
      <w:pPr>
        <w:autoSpaceDE w:val="0"/>
        <w:autoSpaceDN w:val="0"/>
        <w:adjustRightInd w:val="0"/>
        <w:spacing w:after="0" w:line="360" w:lineRule="auto"/>
        <w:ind w:right="-710" w:firstLine="567"/>
        <w:jc w:val="both"/>
        <w:rPr>
          <w:rFonts w:ascii="Arial" w:hAnsi="Arial" w:cs="Arial"/>
          <w:b/>
          <w:sz w:val="24"/>
          <w:szCs w:val="24"/>
          <w:lang w:val="en-GB"/>
        </w:rPr>
      </w:pPr>
      <w:r w:rsidRPr="00B03822">
        <w:rPr>
          <w:rFonts w:ascii="Arial" w:hAnsi="Arial" w:cs="Arial"/>
          <w:b/>
          <w:sz w:val="24"/>
          <w:szCs w:val="24"/>
          <w:lang w:val="en-GB"/>
        </w:rPr>
        <w:t>Results</w:t>
      </w:r>
    </w:p>
    <w:p w14:paraId="07A573D7" w14:textId="77777777" w:rsidR="00E4078E" w:rsidRPr="00B03822" w:rsidRDefault="00E4078E" w:rsidP="00FB410D">
      <w:pPr>
        <w:autoSpaceDE w:val="0"/>
        <w:autoSpaceDN w:val="0"/>
        <w:adjustRightInd w:val="0"/>
        <w:spacing w:after="0" w:line="360" w:lineRule="auto"/>
        <w:ind w:right="-710" w:firstLine="567"/>
        <w:jc w:val="both"/>
        <w:rPr>
          <w:rFonts w:ascii="Arial" w:hAnsi="Arial" w:cs="Arial"/>
          <w:b/>
          <w:sz w:val="20"/>
          <w:szCs w:val="20"/>
          <w:lang w:val="en-GB"/>
        </w:rPr>
      </w:pPr>
      <w:r w:rsidRPr="00B03822">
        <w:rPr>
          <w:rFonts w:ascii="Arial" w:hAnsi="Arial" w:cs="Arial"/>
          <w:b/>
          <w:sz w:val="20"/>
          <w:szCs w:val="20"/>
          <w:lang w:val="en-GB"/>
        </w:rPr>
        <w:t>Genetic analysis</w:t>
      </w:r>
    </w:p>
    <w:p w14:paraId="7159C29D" w14:textId="29972D3E" w:rsidR="00E4078E" w:rsidRPr="00B03822" w:rsidRDefault="00E4078E" w:rsidP="00FB410D">
      <w:pPr>
        <w:autoSpaceDE w:val="0"/>
        <w:autoSpaceDN w:val="0"/>
        <w:adjustRightInd w:val="0"/>
        <w:spacing w:after="0" w:line="360" w:lineRule="auto"/>
        <w:ind w:right="-710" w:firstLine="567"/>
        <w:jc w:val="both"/>
        <w:rPr>
          <w:rFonts w:ascii="Arial" w:hAnsi="Arial" w:cs="Arial"/>
          <w:sz w:val="20"/>
          <w:szCs w:val="20"/>
          <w:lang w:val="en-GB"/>
        </w:rPr>
      </w:pPr>
      <w:r w:rsidRPr="00B03822">
        <w:rPr>
          <w:rFonts w:ascii="Arial" w:hAnsi="Arial" w:cs="Arial"/>
          <w:sz w:val="20"/>
          <w:szCs w:val="20"/>
          <w:lang w:val="en-GB"/>
        </w:rPr>
        <w:t xml:space="preserve">A total of five polymorphic sites (2 deletions and 3 transitions) defined six haplotypes across the </w:t>
      </w:r>
      <w:r w:rsidR="003F6C57" w:rsidRPr="00B03822">
        <w:rPr>
          <w:rFonts w:ascii="Arial" w:hAnsi="Arial" w:cs="Arial"/>
          <w:sz w:val="20"/>
          <w:szCs w:val="20"/>
          <w:lang w:val="en-GB"/>
        </w:rPr>
        <w:t>four</w:t>
      </w:r>
      <w:r w:rsidR="00FB2F06" w:rsidRPr="00B03822">
        <w:rPr>
          <w:rFonts w:ascii="Arial" w:hAnsi="Arial" w:cs="Arial"/>
          <w:sz w:val="20"/>
          <w:szCs w:val="20"/>
          <w:lang w:val="en-GB"/>
        </w:rPr>
        <w:t xml:space="preserve"> regions in the n</w:t>
      </w:r>
      <w:r w:rsidRPr="00B03822">
        <w:rPr>
          <w:rFonts w:ascii="Arial" w:hAnsi="Arial" w:cs="Arial"/>
          <w:sz w:val="20"/>
          <w:szCs w:val="20"/>
          <w:lang w:val="en-GB"/>
        </w:rPr>
        <w:t xml:space="preserve">orth Atlantic (Table </w:t>
      </w:r>
      <w:r w:rsidR="00C06CF3" w:rsidRPr="00B03822">
        <w:rPr>
          <w:rFonts w:ascii="Arial" w:hAnsi="Arial" w:cs="Arial"/>
          <w:sz w:val="20"/>
          <w:szCs w:val="20"/>
          <w:lang w:val="en-GB"/>
        </w:rPr>
        <w:t>2</w:t>
      </w:r>
      <w:r w:rsidRPr="00B03822">
        <w:rPr>
          <w:rFonts w:ascii="Arial" w:hAnsi="Arial" w:cs="Arial"/>
          <w:sz w:val="20"/>
          <w:szCs w:val="20"/>
          <w:lang w:val="en-GB"/>
        </w:rPr>
        <w:t>, Fig</w:t>
      </w:r>
      <w:r w:rsidR="006314B8" w:rsidRPr="00B03822">
        <w:rPr>
          <w:rFonts w:ascii="Arial" w:hAnsi="Arial" w:cs="Arial"/>
          <w:sz w:val="20"/>
          <w:szCs w:val="20"/>
          <w:lang w:val="en-GB"/>
        </w:rPr>
        <w:t>.</w:t>
      </w:r>
      <w:r w:rsidRPr="00B03822">
        <w:rPr>
          <w:rFonts w:ascii="Arial" w:hAnsi="Arial" w:cs="Arial"/>
          <w:sz w:val="20"/>
          <w:szCs w:val="20"/>
          <w:lang w:val="en-GB"/>
        </w:rPr>
        <w:t xml:space="preserve"> </w:t>
      </w:r>
      <w:r w:rsidR="00C06CF3" w:rsidRPr="00B03822">
        <w:rPr>
          <w:rFonts w:ascii="Arial" w:hAnsi="Arial" w:cs="Arial"/>
          <w:sz w:val="20"/>
          <w:szCs w:val="20"/>
          <w:lang w:val="en-GB"/>
        </w:rPr>
        <w:t>1</w:t>
      </w:r>
      <w:r w:rsidRPr="00B03822">
        <w:rPr>
          <w:rFonts w:ascii="Arial" w:hAnsi="Arial" w:cs="Arial"/>
          <w:sz w:val="20"/>
          <w:szCs w:val="20"/>
          <w:lang w:val="en-GB"/>
        </w:rPr>
        <w:t xml:space="preserve">). The haplotypes E and G had not been previously described in pilot whales (Genbank accession numbers: KC934933-34), but A, B, C and F have already been identified in previous studies </w:t>
      </w:r>
      <w:r w:rsidR="00FB2F06" w:rsidRPr="00B03822">
        <w:rPr>
          <w:rFonts w:ascii="Arial" w:hAnsi="Arial" w:cs="Arial"/>
          <w:sz w:val="20"/>
          <w:szCs w:val="20"/>
          <w:lang w:val="en-GB"/>
        </w:rPr>
        <w:t>in the n</w:t>
      </w:r>
      <w:r w:rsidR="00342E75" w:rsidRPr="00B03822">
        <w:rPr>
          <w:rFonts w:ascii="Arial" w:hAnsi="Arial" w:cs="Arial"/>
          <w:sz w:val="20"/>
          <w:szCs w:val="20"/>
          <w:lang w:val="en-GB"/>
        </w:rPr>
        <w:t xml:space="preserve">orth Atlantic </w:t>
      </w:r>
      <w:r w:rsidRPr="00B03822">
        <w:rPr>
          <w:rFonts w:ascii="Arial" w:hAnsi="Arial" w:cs="Arial"/>
          <w:sz w:val="20"/>
          <w:szCs w:val="20"/>
          <w:lang w:val="en-GB"/>
        </w:rPr>
        <w:t>(A, B and C correspond to GenBank GMU20926, GMU20928 and GMU20927, respectively; Siemann 1994</w:t>
      </w:r>
      <w:r w:rsidR="00342E75" w:rsidRPr="00B03822">
        <w:rPr>
          <w:rFonts w:ascii="Arial" w:hAnsi="Arial" w:cs="Arial"/>
          <w:sz w:val="20"/>
          <w:szCs w:val="20"/>
          <w:lang w:val="en-GB"/>
        </w:rPr>
        <w:t>) and Pacific</w:t>
      </w:r>
      <w:r w:rsidRPr="00B03822">
        <w:rPr>
          <w:rFonts w:ascii="Arial" w:hAnsi="Arial" w:cs="Arial"/>
          <w:sz w:val="20"/>
          <w:szCs w:val="20"/>
          <w:lang w:val="en-GB"/>
        </w:rPr>
        <w:t xml:space="preserve"> </w:t>
      </w:r>
      <w:r w:rsidR="00342E75" w:rsidRPr="00B03822">
        <w:rPr>
          <w:rFonts w:ascii="Arial" w:hAnsi="Arial" w:cs="Arial"/>
          <w:sz w:val="20"/>
          <w:szCs w:val="20"/>
          <w:lang w:val="en-GB"/>
        </w:rPr>
        <w:t>(</w:t>
      </w:r>
      <w:r w:rsidRPr="00B03822">
        <w:rPr>
          <w:rFonts w:ascii="Arial" w:hAnsi="Arial" w:cs="Arial"/>
          <w:sz w:val="20"/>
          <w:szCs w:val="20"/>
          <w:lang w:val="en-GB"/>
        </w:rPr>
        <w:t xml:space="preserve">F corresponds to GenBank FJ513345, Oremus et al. 2009) (Table </w:t>
      </w:r>
      <w:r w:rsidR="00C06CF3" w:rsidRPr="00B03822">
        <w:rPr>
          <w:rFonts w:ascii="Arial" w:hAnsi="Arial" w:cs="Arial"/>
          <w:sz w:val="20"/>
          <w:szCs w:val="20"/>
          <w:lang w:val="en-GB"/>
        </w:rPr>
        <w:t>2</w:t>
      </w:r>
      <w:r w:rsidRPr="00B03822">
        <w:rPr>
          <w:rFonts w:ascii="Arial" w:hAnsi="Arial" w:cs="Arial"/>
          <w:sz w:val="20"/>
          <w:szCs w:val="20"/>
          <w:lang w:val="en-GB"/>
        </w:rPr>
        <w:t>).</w:t>
      </w:r>
    </w:p>
    <w:p w14:paraId="1B8BF421" w14:textId="5815A723" w:rsidR="00E4078E" w:rsidRPr="00B03822" w:rsidRDefault="00E4078E" w:rsidP="00FB410D">
      <w:pPr>
        <w:autoSpaceDE w:val="0"/>
        <w:autoSpaceDN w:val="0"/>
        <w:adjustRightInd w:val="0"/>
        <w:spacing w:after="0" w:line="360" w:lineRule="auto"/>
        <w:ind w:right="-710" w:firstLine="567"/>
        <w:jc w:val="both"/>
        <w:rPr>
          <w:rFonts w:ascii="Arial" w:hAnsi="Arial" w:cs="Arial"/>
          <w:sz w:val="20"/>
          <w:szCs w:val="20"/>
          <w:lang w:val="en-GB"/>
        </w:rPr>
      </w:pPr>
      <w:r w:rsidRPr="00B03822">
        <w:rPr>
          <w:rFonts w:ascii="Arial" w:hAnsi="Arial" w:cs="Arial"/>
          <w:sz w:val="20"/>
          <w:szCs w:val="20"/>
          <w:lang w:val="en-GB"/>
        </w:rPr>
        <w:t xml:space="preserve">Overall, haplotype and nucleotide diversities were 0.47 ± 0.04 and 0.17% ± 0.15%, respectively (Table </w:t>
      </w:r>
      <w:r w:rsidR="009F128F" w:rsidRPr="00B03822">
        <w:rPr>
          <w:rFonts w:ascii="Arial" w:hAnsi="Arial" w:cs="Arial"/>
          <w:sz w:val="20"/>
          <w:szCs w:val="20"/>
          <w:lang w:val="en-GB"/>
        </w:rPr>
        <w:t>3</w:t>
      </w:r>
      <w:r w:rsidRPr="00B03822">
        <w:rPr>
          <w:rFonts w:ascii="Arial" w:hAnsi="Arial" w:cs="Arial"/>
          <w:sz w:val="20"/>
          <w:szCs w:val="20"/>
          <w:lang w:val="en-GB"/>
        </w:rPr>
        <w:t>). Within th</w:t>
      </w:r>
      <w:r w:rsidR="00FB2F06" w:rsidRPr="00B03822">
        <w:rPr>
          <w:rFonts w:ascii="Arial" w:hAnsi="Arial" w:cs="Arial"/>
          <w:sz w:val="20"/>
          <w:szCs w:val="20"/>
          <w:lang w:val="en-GB"/>
        </w:rPr>
        <w:t>e n</w:t>
      </w:r>
      <w:r w:rsidRPr="00B03822">
        <w:rPr>
          <w:rFonts w:ascii="Arial" w:hAnsi="Arial" w:cs="Arial"/>
          <w:sz w:val="20"/>
          <w:szCs w:val="20"/>
          <w:lang w:val="en-GB"/>
        </w:rPr>
        <w:t xml:space="preserve">orth Atlantic, the UK presented the highest nucleotide diversity (π = 0.16% ± 0.15%), </w:t>
      </w:r>
      <w:r w:rsidRPr="00B03822">
        <w:rPr>
          <w:rFonts w:ascii="Arial" w:hAnsi="Arial" w:cs="Arial"/>
          <w:sz w:val="20"/>
          <w:szCs w:val="20"/>
          <w:lang w:val="en-GB"/>
        </w:rPr>
        <w:lastRenderedPageBreak/>
        <w:t>followed by NWIP and the F</w:t>
      </w:r>
      <w:r w:rsidR="00784E57" w:rsidRPr="00B03822">
        <w:rPr>
          <w:rFonts w:ascii="Arial" w:hAnsi="Arial" w:cs="Arial"/>
          <w:sz w:val="20"/>
          <w:szCs w:val="20"/>
          <w:lang w:val="en-GB"/>
        </w:rPr>
        <w:t>I</w:t>
      </w:r>
      <w:r w:rsidRPr="00B03822">
        <w:rPr>
          <w:rFonts w:ascii="Arial" w:hAnsi="Arial" w:cs="Arial"/>
          <w:sz w:val="20"/>
          <w:szCs w:val="20"/>
          <w:lang w:val="en-GB"/>
        </w:rPr>
        <w:t xml:space="preserve">, while the highest haplotype diversity was seen in the NWIP (h = 0.42 ± 0.08) (Table </w:t>
      </w:r>
      <w:r w:rsidR="00C06CF3" w:rsidRPr="00B03822">
        <w:rPr>
          <w:rFonts w:ascii="Arial" w:hAnsi="Arial" w:cs="Arial"/>
          <w:sz w:val="20"/>
          <w:szCs w:val="20"/>
          <w:lang w:val="en-GB"/>
        </w:rPr>
        <w:t>3</w:t>
      </w:r>
      <w:r w:rsidRPr="00B03822">
        <w:rPr>
          <w:rFonts w:ascii="Arial" w:hAnsi="Arial" w:cs="Arial"/>
          <w:sz w:val="20"/>
          <w:szCs w:val="20"/>
          <w:lang w:val="en-GB"/>
        </w:rPr>
        <w:t>). The USA showed the lowest values for both nucleotide and haplotype diversities (h = 0.03 ± 0.03; π = 0.02</w:t>
      </w:r>
      <w:r w:rsidR="006038DC" w:rsidRPr="00B03822">
        <w:rPr>
          <w:rFonts w:ascii="Arial" w:hAnsi="Arial" w:cs="Arial"/>
          <w:sz w:val="20"/>
          <w:szCs w:val="20"/>
          <w:lang w:val="en-GB"/>
        </w:rPr>
        <w:t xml:space="preserve"> </w:t>
      </w:r>
      <w:r w:rsidRPr="00B03822">
        <w:rPr>
          <w:rFonts w:ascii="Arial" w:hAnsi="Arial" w:cs="Arial"/>
          <w:sz w:val="20"/>
          <w:szCs w:val="20"/>
          <w:lang w:val="en-GB"/>
        </w:rPr>
        <w:t>±</w:t>
      </w:r>
      <w:r w:rsidR="006038DC" w:rsidRPr="00B03822">
        <w:rPr>
          <w:rFonts w:ascii="Arial" w:hAnsi="Arial" w:cs="Arial"/>
          <w:sz w:val="20"/>
          <w:szCs w:val="20"/>
          <w:lang w:val="en-GB"/>
        </w:rPr>
        <w:t xml:space="preserve"> </w:t>
      </w:r>
      <w:r w:rsidRPr="00B03822">
        <w:rPr>
          <w:rFonts w:ascii="Arial" w:hAnsi="Arial" w:cs="Arial"/>
          <w:sz w:val="20"/>
          <w:szCs w:val="20"/>
          <w:lang w:val="en-GB"/>
        </w:rPr>
        <w:t xml:space="preserve">0.04) (Table </w:t>
      </w:r>
      <w:r w:rsidR="00C06CF3" w:rsidRPr="00B03822">
        <w:rPr>
          <w:rFonts w:ascii="Arial" w:hAnsi="Arial" w:cs="Arial"/>
          <w:sz w:val="20"/>
          <w:szCs w:val="20"/>
          <w:lang w:val="en-GB"/>
        </w:rPr>
        <w:t>3</w:t>
      </w:r>
      <w:r w:rsidRPr="00B03822">
        <w:rPr>
          <w:rFonts w:ascii="Arial" w:hAnsi="Arial" w:cs="Arial"/>
          <w:sz w:val="20"/>
          <w:szCs w:val="20"/>
          <w:lang w:val="en-GB"/>
        </w:rPr>
        <w:t xml:space="preserve">). </w:t>
      </w:r>
    </w:p>
    <w:p w14:paraId="4484D329" w14:textId="04987A91" w:rsidR="00F160B1" w:rsidRPr="00B03822" w:rsidRDefault="00E4078E" w:rsidP="00BF2E26">
      <w:pPr>
        <w:spacing w:after="0" w:line="360" w:lineRule="auto"/>
        <w:ind w:right="-710" w:firstLine="567"/>
        <w:jc w:val="both"/>
        <w:rPr>
          <w:rFonts w:ascii="Arial" w:hAnsi="Arial" w:cs="Arial"/>
          <w:sz w:val="20"/>
          <w:szCs w:val="20"/>
          <w:lang w:val="en-GB"/>
        </w:rPr>
      </w:pPr>
      <w:r w:rsidRPr="00B03822">
        <w:rPr>
          <w:rFonts w:ascii="Arial" w:hAnsi="Arial" w:cs="Arial"/>
          <w:sz w:val="20"/>
          <w:szCs w:val="20"/>
          <w:lang w:val="en-GB"/>
        </w:rPr>
        <w:t xml:space="preserve">There is evidence of </w:t>
      </w:r>
      <w:r w:rsidR="006B0BC8" w:rsidRPr="00B03822">
        <w:rPr>
          <w:rFonts w:ascii="Arial" w:hAnsi="Arial" w:cs="Arial"/>
          <w:sz w:val="20"/>
          <w:szCs w:val="20"/>
          <w:lang w:val="en-GB"/>
        </w:rPr>
        <w:t xml:space="preserve">genetic </w:t>
      </w:r>
      <w:r w:rsidRPr="00B03822">
        <w:rPr>
          <w:rFonts w:ascii="Arial" w:hAnsi="Arial" w:cs="Arial"/>
          <w:sz w:val="20"/>
          <w:szCs w:val="20"/>
          <w:lang w:val="en-GB"/>
        </w:rPr>
        <w:t xml:space="preserve">differentiation </w:t>
      </w:r>
      <w:r w:rsidR="006B0BC8" w:rsidRPr="00B03822">
        <w:rPr>
          <w:rFonts w:ascii="Arial" w:hAnsi="Arial" w:cs="Arial"/>
          <w:sz w:val="20"/>
          <w:szCs w:val="20"/>
          <w:lang w:val="en-GB"/>
        </w:rPr>
        <w:t xml:space="preserve">within </w:t>
      </w:r>
      <w:r w:rsidR="00FB2F06" w:rsidRPr="00B03822">
        <w:rPr>
          <w:rFonts w:ascii="Arial" w:hAnsi="Arial" w:cs="Arial"/>
          <w:sz w:val="20"/>
          <w:szCs w:val="20"/>
          <w:lang w:val="en-GB"/>
        </w:rPr>
        <w:t>the n</w:t>
      </w:r>
      <w:r w:rsidRPr="00B03822">
        <w:rPr>
          <w:rFonts w:ascii="Arial" w:hAnsi="Arial" w:cs="Arial"/>
          <w:sz w:val="20"/>
          <w:szCs w:val="20"/>
          <w:lang w:val="en-GB"/>
        </w:rPr>
        <w:t>orth Atlantic (F</w:t>
      </w:r>
      <w:r w:rsidRPr="00B03822">
        <w:rPr>
          <w:rFonts w:ascii="Arial" w:hAnsi="Arial" w:cs="Arial"/>
          <w:sz w:val="20"/>
          <w:szCs w:val="20"/>
          <w:vertAlign w:val="subscript"/>
          <w:lang w:val="en-GB"/>
        </w:rPr>
        <w:t xml:space="preserve">ST </w:t>
      </w:r>
      <w:r w:rsidRPr="00B03822">
        <w:rPr>
          <w:rFonts w:ascii="Arial" w:hAnsi="Arial" w:cs="Arial"/>
          <w:sz w:val="20"/>
          <w:szCs w:val="20"/>
          <w:lang w:val="en-GB"/>
        </w:rPr>
        <w:t>= 0.63, p</w:t>
      </w:r>
      <w:r w:rsidR="00D048A8" w:rsidRPr="00B03822">
        <w:rPr>
          <w:rFonts w:ascii="Arial" w:hAnsi="Arial" w:cs="Arial"/>
          <w:sz w:val="20"/>
          <w:szCs w:val="20"/>
          <w:lang w:val="en-GB"/>
        </w:rPr>
        <w:t xml:space="preserve"> </w:t>
      </w:r>
      <w:r w:rsidRPr="00B03822">
        <w:rPr>
          <w:rFonts w:ascii="Arial" w:hAnsi="Arial" w:cs="Arial"/>
          <w:sz w:val="20"/>
          <w:szCs w:val="20"/>
          <w:lang w:val="en-GB"/>
        </w:rPr>
        <w:t>&lt; 0.001</w:t>
      </w:r>
      <w:r w:rsidR="00D137DA" w:rsidRPr="00B03822">
        <w:rPr>
          <w:rFonts w:ascii="Arial" w:hAnsi="Arial" w:cs="Arial"/>
          <w:sz w:val="20"/>
          <w:szCs w:val="20"/>
          <w:lang w:val="en-GB"/>
        </w:rPr>
        <w:t>)</w:t>
      </w:r>
      <w:r w:rsidRPr="00B03822">
        <w:rPr>
          <w:rFonts w:ascii="Arial" w:hAnsi="Arial" w:cs="Arial"/>
          <w:sz w:val="20"/>
          <w:szCs w:val="20"/>
          <w:lang w:val="en-GB"/>
        </w:rPr>
        <w:t xml:space="preserve">. The AMOVA showed no differentiation, either </w:t>
      </w:r>
      <w:r w:rsidR="002E18F4" w:rsidRPr="00B03822">
        <w:rPr>
          <w:rFonts w:ascii="Arial" w:hAnsi="Arial" w:cs="Arial"/>
          <w:sz w:val="20"/>
          <w:szCs w:val="20"/>
          <w:lang w:val="en-GB"/>
        </w:rPr>
        <w:t>using</w:t>
      </w:r>
      <w:r w:rsidRPr="00B03822">
        <w:rPr>
          <w:rFonts w:ascii="Arial" w:hAnsi="Arial" w:cs="Arial"/>
          <w:sz w:val="20"/>
          <w:szCs w:val="20"/>
          <w:lang w:val="en-GB"/>
        </w:rPr>
        <w:t xml:space="preserve"> haplotype or </w:t>
      </w:r>
      <w:r w:rsidR="006B0BC8" w:rsidRPr="00B03822">
        <w:rPr>
          <w:rFonts w:ascii="Arial" w:hAnsi="Arial" w:cs="Arial"/>
          <w:sz w:val="20"/>
          <w:szCs w:val="20"/>
          <w:lang w:val="en-GB"/>
        </w:rPr>
        <w:t>nucleotide</w:t>
      </w:r>
      <w:r w:rsidR="002E18F4" w:rsidRPr="00B03822">
        <w:rPr>
          <w:rFonts w:ascii="Arial" w:hAnsi="Arial" w:cs="Arial"/>
          <w:sz w:val="20"/>
          <w:szCs w:val="20"/>
          <w:lang w:val="en-GB"/>
        </w:rPr>
        <w:t xml:space="preserve"> differences</w:t>
      </w:r>
      <w:r w:rsidR="006B0BC8" w:rsidRPr="00B03822">
        <w:rPr>
          <w:rFonts w:ascii="Arial" w:hAnsi="Arial" w:cs="Arial"/>
          <w:sz w:val="20"/>
          <w:szCs w:val="20"/>
          <w:lang w:val="en-GB"/>
        </w:rPr>
        <w:t>, between the e</w:t>
      </w:r>
      <w:r w:rsidRPr="00B03822">
        <w:rPr>
          <w:rFonts w:ascii="Arial" w:hAnsi="Arial" w:cs="Arial"/>
          <w:sz w:val="20"/>
          <w:szCs w:val="20"/>
          <w:lang w:val="en-GB"/>
        </w:rPr>
        <w:t>ast</w:t>
      </w:r>
      <w:r w:rsidR="00CB74AE" w:rsidRPr="00B03822">
        <w:rPr>
          <w:rFonts w:ascii="Arial" w:hAnsi="Arial" w:cs="Arial"/>
          <w:sz w:val="20"/>
          <w:szCs w:val="20"/>
          <w:lang w:val="en-GB"/>
        </w:rPr>
        <w:t>ern</w:t>
      </w:r>
      <w:r w:rsidR="006B0BC8" w:rsidRPr="00B03822">
        <w:rPr>
          <w:rFonts w:ascii="Arial" w:hAnsi="Arial" w:cs="Arial"/>
          <w:sz w:val="20"/>
          <w:szCs w:val="20"/>
          <w:lang w:val="en-GB"/>
        </w:rPr>
        <w:t xml:space="preserve"> and w</w:t>
      </w:r>
      <w:r w:rsidRPr="00B03822">
        <w:rPr>
          <w:rFonts w:ascii="Arial" w:hAnsi="Arial" w:cs="Arial"/>
          <w:sz w:val="20"/>
          <w:szCs w:val="20"/>
          <w:lang w:val="en-GB"/>
        </w:rPr>
        <w:t>est</w:t>
      </w:r>
      <w:r w:rsidR="00CB74AE" w:rsidRPr="00B03822">
        <w:rPr>
          <w:rFonts w:ascii="Arial" w:hAnsi="Arial" w:cs="Arial"/>
          <w:sz w:val="20"/>
          <w:szCs w:val="20"/>
          <w:lang w:val="en-GB"/>
        </w:rPr>
        <w:t>ern</w:t>
      </w:r>
      <w:r w:rsidRPr="00B03822">
        <w:rPr>
          <w:rFonts w:ascii="Arial" w:hAnsi="Arial" w:cs="Arial"/>
          <w:sz w:val="20"/>
          <w:szCs w:val="20"/>
          <w:lang w:val="en-GB"/>
        </w:rPr>
        <w:t xml:space="preserve"> Atlantic (F</w:t>
      </w:r>
      <w:r w:rsidRPr="00B03822">
        <w:rPr>
          <w:rFonts w:ascii="Arial" w:hAnsi="Arial" w:cs="Arial"/>
          <w:sz w:val="20"/>
          <w:szCs w:val="20"/>
          <w:vertAlign w:val="subscript"/>
          <w:lang w:val="en-GB"/>
        </w:rPr>
        <w:t xml:space="preserve">ST </w:t>
      </w:r>
      <w:r w:rsidRPr="00B03822">
        <w:rPr>
          <w:rFonts w:ascii="Arial" w:hAnsi="Arial" w:cs="Arial"/>
          <w:sz w:val="20"/>
          <w:szCs w:val="20"/>
          <w:lang w:val="en-GB"/>
        </w:rPr>
        <w:t>= 0.16, p</w:t>
      </w:r>
      <w:r w:rsidR="00D048A8" w:rsidRPr="00B03822">
        <w:rPr>
          <w:rFonts w:ascii="Arial" w:hAnsi="Arial" w:cs="Arial"/>
          <w:sz w:val="20"/>
          <w:szCs w:val="20"/>
          <w:lang w:val="en-GB"/>
        </w:rPr>
        <w:t xml:space="preserve"> </w:t>
      </w:r>
      <w:r w:rsidRPr="00B03822">
        <w:rPr>
          <w:rFonts w:ascii="Arial" w:hAnsi="Arial" w:cs="Arial"/>
          <w:sz w:val="20"/>
          <w:szCs w:val="20"/>
          <w:lang w:val="en-GB"/>
        </w:rPr>
        <w:t>&gt; 0.05), highlighting that most of the genetic variance</w:t>
      </w:r>
      <w:r w:rsidR="006B0BC8" w:rsidRPr="00B03822">
        <w:rPr>
          <w:rFonts w:ascii="Arial" w:hAnsi="Arial" w:cs="Arial"/>
          <w:sz w:val="20"/>
          <w:szCs w:val="20"/>
          <w:lang w:val="en-GB"/>
        </w:rPr>
        <w:t xml:space="preserve"> occurred among regions within e</w:t>
      </w:r>
      <w:r w:rsidRPr="00B03822">
        <w:rPr>
          <w:rFonts w:ascii="Arial" w:hAnsi="Arial" w:cs="Arial"/>
          <w:sz w:val="20"/>
          <w:szCs w:val="20"/>
          <w:lang w:val="en-GB"/>
        </w:rPr>
        <w:t xml:space="preserve">ast Atlantic (45.3%; FI, UK, NWIP) rather than between </w:t>
      </w:r>
      <w:r w:rsidR="00104A60" w:rsidRPr="00B03822">
        <w:rPr>
          <w:rFonts w:ascii="Arial" w:hAnsi="Arial" w:cs="Arial"/>
          <w:sz w:val="20"/>
          <w:szCs w:val="20"/>
          <w:lang w:val="en-GB"/>
        </w:rPr>
        <w:t xml:space="preserve">eastern and western </w:t>
      </w:r>
      <w:r w:rsidR="00CB74AE" w:rsidRPr="00B03822">
        <w:rPr>
          <w:rFonts w:ascii="Arial" w:hAnsi="Arial" w:cs="Arial"/>
          <w:sz w:val="20"/>
          <w:szCs w:val="20"/>
          <w:lang w:val="en-GB"/>
        </w:rPr>
        <w:t xml:space="preserve">Atlantic </w:t>
      </w:r>
      <w:r w:rsidR="006B0BC8" w:rsidRPr="00B03822">
        <w:rPr>
          <w:rFonts w:ascii="Arial" w:hAnsi="Arial" w:cs="Arial"/>
          <w:sz w:val="20"/>
          <w:szCs w:val="20"/>
          <w:lang w:val="en-GB"/>
        </w:rPr>
        <w:t>(16%)</w:t>
      </w:r>
      <w:r w:rsidRPr="00B03822">
        <w:rPr>
          <w:rFonts w:ascii="Arial" w:hAnsi="Arial" w:cs="Arial"/>
          <w:sz w:val="20"/>
          <w:szCs w:val="20"/>
          <w:lang w:val="en-GB"/>
        </w:rPr>
        <w:t xml:space="preserve">. This result is in agreement with pairwise regional comparisons, </w:t>
      </w:r>
      <w:r w:rsidR="00471F05" w:rsidRPr="00B03822">
        <w:rPr>
          <w:rFonts w:ascii="Arial" w:hAnsi="Arial" w:cs="Arial"/>
          <w:sz w:val="20"/>
          <w:szCs w:val="20"/>
          <w:lang w:val="en-GB"/>
        </w:rPr>
        <w:t xml:space="preserve">that </w:t>
      </w:r>
      <w:r w:rsidRPr="00B03822">
        <w:rPr>
          <w:rFonts w:ascii="Arial" w:hAnsi="Arial" w:cs="Arial"/>
          <w:sz w:val="20"/>
          <w:szCs w:val="20"/>
          <w:lang w:val="en-GB"/>
        </w:rPr>
        <w:t xml:space="preserve">show high </w:t>
      </w:r>
      <w:r w:rsidR="000E2EE6" w:rsidRPr="00B03822">
        <w:rPr>
          <w:rFonts w:ascii="Arial" w:hAnsi="Arial" w:cs="Arial"/>
          <w:sz w:val="20"/>
          <w:szCs w:val="20"/>
          <w:lang w:val="en-GB"/>
        </w:rPr>
        <w:t xml:space="preserve">and significant </w:t>
      </w:r>
      <w:r w:rsidRPr="00B03822">
        <w:rPr>
          <w:rFonts w:ascii="Arial" w:hAnsi="Arial" w:cs="Arial"/>
          <w:sz w:val="20"/>
          <w:szCs w:val="20"/>
          <w:lang w:val="en-GB"/>
        </w:rPr>
        <w:t xml:space="preserve">levels of differentiation among </w:t>
      </w:r>
      <w:r w:rsidR="00E030C6" w:rsidRPr="00B03822">
        <w:rPr>
          <w:rFonts w:ascii="Arial" w:hAnsi="Arial" w:cs="Arial"/>
          <w:sz w:val="20"/>
          <w:szCs w:val="20"/>
          <w:lang w:val="en-GB"/>
        </w:rPr>
        <w:t>regions</w:t>
      </w:r>
      <w:r w:rsidRPr="00B03822">
        <w:rPr>
          <w:rFonts w:ascii="Arial" w:hAnsi="Arial" w:cs="Arial"/>
          <w:sz w:val="20"/>
          <w:szCs w:val="20"/>
          <w:lang w:val="en-GB"/>
        </w:rPr>
        <w:t>, except between the United Kingdom and the United States of America (F</w:t>
      </w:r>
      <w:r w:rsidRPr="00B03822">
        <w:rPr>
          <w:rFonts w:ascii="Arial" w:hAnsi="Arial" w:cs="Arial"/>
          <w:sz w:val="20"/>
          <w:szCs w:val="20"/>
          <w:vertAlign w:val="subscript"/>
          <w:lang w:val="en-GB"/>
        </w:rPr>
        <w:t xml:space="preserve">ST </w:t>
      </w:r>
      <w:r w:rsidRPr="00B03822">
        <w:rPr>
          <w:rFonts w:ascii="Arial" w:hAnsi="Arial" w:cs="Arial"/>
          <w:sz w:val="20"/>
          <w:szCs w:val="20"/>
          <w:lang w:val="en-GB"/>
        </w:rPr>
        <w:t>= 0.09, p</w:t>
      </w:r>
      <w:r w:rsidR="00D048A8" w:rsidRPr="00B03822">
        <w:rPr>
          <w:rFonts w:ascii="Arial" w:hAnsi="Arial" w:cs="Arial"/>
          <w:sz w:val="20"/>
          <w:szCs w:val="20"/>
          <w:lang w:val="en-GB"/>
        </w:rPr>
        <w:t xml:space="preserve"> </w:t>
      </w:r>
      <w:r w:rsidRPr="00B03822">
        <w:rPr>
          <w:rFonts w:ascii="Arial" w:hAnsi="Arial" w:cs="Arial"/>
          <w:sz w:val="20"/>
          <w:szCs w:val="20"/>
          <w:lang w:val="en-GB"/>
        </w:rPr>
        <w:t>&lt; 0.05,</w:t>
      </w:r>
      <w:r w:rsidRPr="00B03822">
        <w:rPr>
          <w:rFonts w:ascii="Arial" w:hAnsi="Arial" w:cs="Arial"/>
          <w:b/>
          <w:sz w:val="20"/>
          <w:szCs w:val="20"/>
          <w:lang w:val="en-GB"/>
        </w:rPr>
        <w:t xml:space="preserve"> </w:t>
      </w:r>
      <w:r w:rsidRPr="00B03822">
        <w:rPr>
          <w:rFonts w:ascii="Arial" w:hAnsi="Arial" w:cs="Arial"/>
          <w:sz w:val="20"/>
          <w:szCs w:val="20"/>
          <w:lang w:val="en-GB"/>
        </w:rPr>
        <w:t xml:space="preserve">Table </w:t>
      </w:r>
      <w:r w:rsidR="00C06CF3" w:rsidRPr="00B03822">
        <w:rPr>
          <w:rFonts w:ascii="Arial" w:hAnsi="Arial" w:cs="Arial"/>
          <w:sz w:val="20"/>
          <w:szCs w:val="20"/>
          <w:lang w:val="en-GB"/>
        </w:rPr>
        <w:t>4</w:t>
      </w:r>
      <w:r w:rsidRPr="00B03822">
        <w:rPr>
          <w:rFonts w:ascii="Arial" w:hAnsi="Arial" w:cs="Arial"/>
          <w:sz w:val="20"/>
          <w:szCs w:val="20"/>
          <w:lang w:val="en-GB"/>
        </w:rPr>
        <w:t xml:space="preserve">). </w:t>
      </w:r>
      <w:r w:rsidR="000E2EE6" w:rsidRPr="00B03822">
        <w:rPr>
          <w:rFonts w:ascii="Arial" w:hAnsi="Arial" w:cs="Arial"/>
          <w:sz w:val="20"/>
          <w:szCs w:val="20"/>
          <w:lang w:val="en-GB"/>
        </w:rPr>
        <w:t>When accounting for the potential bias associated to different sample sizes, F</w:t>
      </w:r>
      <w:r w:rsidR="000E2EE6" w:rsidRPr="00B03822">
        <w:rPr>
          <w:rFonts w:ascii="Arial" w:hAnsi="Arial" w:cs="Arial"/>
          <w:sz w:val="20"/>
          <w:szCs w:val="20"/>
          <w:vertAlign w:val="subscript"/>
          <w:lang w:val="en-GB"/>
        </w:rPr>
        <w:t xml:space="preserve">ST </w:t>
      </w:r>
      <w:r w:rsidR="000E2EE6" w:rsidRPr="00B03822">
        <w:rPr>
          <w:rFonts w:ascii="Arial" w:hAnsi="Arial" w:cs="Arial"/>
          <w:sz w:val="20"/>
          <w:szCs w:val="20"/>
          <w:lang w:val="en-GB"/>
        </w:rPr>
        <w:t xml:space="preserve">recalculated after sample randomization showed </w:t>
      </w:r>
      <w:r w:rsidR="00BF2E26" w:rsidRPr="00B03822">
        <w:rPr>
          <w:rFonts w:ascii="Arial" w:hAnsi="Arial" w:cs="Arial"/>
          <w:sz w:val="20"/>
          <w:szCs w:val="20"/>
          <w:lang w:val="en-GB"/>
        </w:rPr>
        <w:t xml:space="preserve">no qualitative and </w:t>
      </w:r>
      <w:r w:rsidR="000E2EE6" w:rsidRPr="00B03822">
        <w:rPr>
          <w:rFonts w:ascii="Arial" w:hAnsi="Arial" w:cs="Arial"/>
          <w:sz w:val="20"/>
          <w:szCs w:val="20"/>
          <w:lang w:val="en-GB"/>
        </w:rPr>
        <w:t xml:space="preserve">little </w:t>
      </w:r>
      <w:r w:rsidR="00BF2E26" w:rsidRPr="00B03822">
        <w:rPr>
          <w:rFonts w:ascii="Arial" w:hAnsi="Arial" w:cs="Arial"/>
          <w:sz w:val="20"/>
          <w:szCs w:val="20"/>
          <w:lang w:val="en-GB"/>
        </w:rPr>
        <w:t xml:space="preserve">quantitative </w:t>
      </w:r>
      <w:r w:rsidR="000E2EE6" w:rsidRPr="00B03822">
        <w:rPr>
          <w:rFonts w:ascii="Arial" w:hAnsi="Arial" w:cs="Arial"/>
          <w:sz w:val="20"/>
          <w:szCs w:val="20"/>
          <w:lang w:val="en-GB"/>
        </w:rPr>
        <w:t xml:space="preserve">effect on the overall patterns of divergence, with all pairwise estimates remaining </w:t>
      </w:r>
      <w:r w:rsidR="00121490" w:rsidRPr="00B03822">
        <w:rPr>
          <w:rFonts w:ascii="Arial" w:hAnsi="Arial" w:cs="Arial"/>
          <w:sz w:val="20"/>
          <w:szCs w:val="20"/>
          <w:lang w:val="en-GB"/>
        </w:rPr>
        <w:t xml:space="preserve">high and </w:t>
      </w:r>
      <w:r w:rsidR="000E2EE6" w:rsidRPr="00B03822">
        <w:rPr>
          <w:rFonts w:ascii="Arial" w:hAnsi="Arial" w:cs="Arial"/>
          <w:sz w:val="20"/>
          <w:szCs w:val="20"/>
          <w:lang w:val="en-GB"/>
        </w:rPr>
        <w:t>significant, except UK-USA (Table 4).</w:t>
      </w:r>
      <w:r w:rsidR="00BF2E26" w:rsidRPr="00B03822">
        <w:rPr>
          <w:rFonts w:ascii="Arial" w:hAnsi="Arial" w:cs="Arial"/>
          <w:sz w:val="20"/>
          <w:szCs w:val="20"/>
          <w:lang w:val="en-GB"/>
        </w:rPr>
        <w:t xml:space="preserve"> </w:t>
      </w:r>
      <w:r w:rsidR="00E449D9" w:rsidRPr="00B03822">
        <w:rPr>
          <w:rFonts w:ascii="Arial" w:hAnsi="Arial" w:cs="Arial"/>
          <w:sz w:val="20"/>
          <w:szCs w:val="20"/>
          <w:lang w:val="en-GB"/>
        </w:rPr>
        <w:t xml:space="preserve">Pairwise genetic distances </w:t>
      </w:r>
      <w:r w:rsidR="00E97544" w:rsidRPr="00B03822">
        <w:rPr>
          <w:rFonts w:ascii="Arial" w:hAnsi="Arial" w:cs="Arial"/>
          <w:sz w:val="20"/>
          <w:szCs w:val="20"/>
          <w:lang w:val="en-GB"/>
        </w:rPr>
        <w:t xml:space="preserve">ranged from 0% for USA </w:t>
      </w:r>
      <w:r w:rsidR="002E18F4" w:rsidRPr="00B03822">
        <w:rPr>
          <w:rFonts w:ascii="Arial" w:hAnsi="Arial" w:cs="Arial"/>
          <w:sz w:val="20"/>
          <w:szCs w:val="20"/>
          <w:lang w:val="en-GB"/>
        </w:rPr>
        <w:t>to</w:t>
      </w:r>
      <w:r w:rsidR="00E97544" w:rsidRPr="00B03822">
        <w:rPr>
          <w:rFonts w:ascii="Arial" w:hAnsi="Arial" w:cs="Arial"/>
          <w:sz w:val="20"/>
          <w:szCs w:val="20"/>
          <w:lang w:val="en-GB"/>
        </w:rPr>
        <w:t xml:space="preserve"> UK</w:t>
      </w:r>
      <w:r w:rsidR="000656B0" w:rsidRPr="00B03822">
        <w:rPr>
          <w:rFonts w:ascii="Arial" w:hAnsi="Arial" w:cs="Arial"/>
          <w:sz w:val="20"/>
          <w:szCs w:val="20"/>
          <w:lang w:val="en-GB"/>
        </w:rPr>
        <w:t>,</w:t>
      </w:r>
      <w:r w:rsidR="00E97544" w:rsidRPr="00B03822">
        <w:rPr>
          <w:rFonts w:ascii="Arial" w:hAnsi="Arial" w:cs="Arial"/>
          <w:sz w:val="20"/>
          <w:szCs w:val="20"/>
          <w:lang w:val="en-GB"/>
        </w:rPr>
        <w:t xml:space="preserve"> to 0.4% for NWIP – FI, with</w:t>
      </w:r>
      <w:r w:rsidR="00F160B1" w:rsidRPr="00B03822">
        <w:rPr>
          <w:rFonts w:ascii="Arial" w:hAnsi="Arial" w:cs="Arial"/>
          <w:sz w:val="20"/>
          <w:szCs w:val="20"/>
          <w:lang w:val="en-GB"/>
        </w:rPr>
        <w:t xml:space="preserve"> the remaining pairwise comparisons </w:t>
      </w:r>
      <w:r w:rsidR="00E97544" w:rsidRPr="00B03822">
        <w:rPr>
          <w:rFonts w:ascii="Arial" w:hAnsi="Arial" w:cs="Arial"/>
          <w:sz w:val="20"/>
          <w:szCs w:val="20"/>
          <w:lang w:val="en-GB"/>
        </w:rPr>
        <w:t xml:space="preserve">showing </w:t>
      </w:r>
      <w:r w:rsidR="00F160B1" w:rsidRPr="00B03822">
        <w:rPr>
          <w:rFonts w:ascii="Arial" w:hAnsi="Arial" w:cs="Arial"/>
          <w:sz w:val="20"/>
          <w:szCs w:val="20"/>
          <w:lang w:val="en-GB"/>
        </w:rPr>
        <w:t xml:space="preserve">similar </w:t>
      </w:r>
      <w:r w:rsidR="00E97544" w:rsidRPr="00B03822">
        <w:rPr>
          <w:rFonts w:ascii="Arial" w:hAnsi="Arial" w:cs="Arial"/>
          <w:sz w:val="20"/>
          <w:szCs w:val="20"/>
          <w:lang w:val="en-GB"/>
        </w:rPr>
        <w:t>values</w:t>
      </w:r>
      <w:r w:rsidR="005B6FDC" w:rsidRPr="00B03822">
        <w:rPr>
          <w:rFonts w:ascii="Arial" w:hAnsi="Arial" w:cs="Arial"/>
          <w:sz w:val="20"/>
          <w:szCs w:val="20"/>
          <w:lang w:val="en-GB"/>
        </w:rPr>
        <w:t xml:space="preserve"> </w:t>
      </w:r>
      <w:r w:rsidR="009A6FA8" w:rsidRPr="00B03822">
        <w:rPr>
          <w:rFonts w:ascii="Arial" w:hAnsi="Arial" w:cs="Arial"/>
          <w:sz w:val="20"/>
          <w:szCs w:val="20"/>
          <w:lang w:val="en-GB"/>
        </w:rPr>
        <w:t>(0.2%) (Table</w:t>
      </w:r>
      <w:r w:rsidR="00F160B1" w:rsidRPr="00B03822">
        <w:rPr>
          <w:rFonts w:ascii="Arial" w:hAnsi="Arial" w:cs="Arial"/>
          <w:sz w:val="20"/>
          <w:szCs w:val="20"/>
          <w:lang w:val="en-GB"/>
        </w:rPr>
        <w:t xml:space="preserve"> 4). </w:t>
      </w:r>
    </w:p>
    <w:p w14:paraId="0F0C2BE8" w14:textId="4C5EF24C" w:rsidR="00E4078E" w:rsidRPr="00B03822" w:rsidRDefault="00E4078E" w:rsidP="00FB410D">
      <w:pPr>
        <w:spacing w:after="0" w:line="360" w:lineRule="auto"/>
        <w:ind w:right="-709" w:firstLine="567"/>
        <w:jc w:val="both"/>
        <w:rPr>
          <w:rFonts w:ascii="Arial" w:hAnsi="Arial" w:cs="Arial"/>
          <w:sz w:val="20"/>
          <w:szCs w:val="20"/>
          <w:lang w:val="en-GB"/>
        </w:rPr>
      </w:pPr>
      <w:r w:rsidRPr="00B03822">
        <w:rPr>
          <w:rFonts w:ascii="Arial" w:eastAsiaTheme="minorHAnsi" w:hAnsi="Arial" w:cs="Arial"/>
          <w:sz w:val="20"/>
          <w:szCs w:val="20"/>
          <w:lang w:val="en-GB"/>
        </w:rPr>
        <w:t>The network of mtDNA</w:t>
      </w:r>
      <w:r w:rsidR="000656B0" w:rsidRPr="00B03822">
        <w:rPr>
          <w:rFonts w:ascii="Arial" w:eastAsiaTheme="minorHAnsi" w:hAnsi="Arial" w:cs="Arial"/>
          <w:sz w:val="20"/>
          <w:szCs w:val="20"/>
          <w:lang w:val="en-GB"/>
        </w:rPr>
        <w:t xml:space="preserve"> haplotype differences</w:t>
      </w:r>
      <w:r w:rsidRPr="00B03822">
        <w:rPr>
          <w:rFonts w:ascii="Arial" w:eastAsiaTheme="minorHAnsi" w:hAnsi="Arial" w:cs="Arial"/>
          <w:sz w:val="20"/>
          <w:szCs w:val="20"/>
          <w:lang w:val="en-GB"/>
        </w:rPr>
        <w:t xml:space="preserve"> supports the results from AMOVA, since no clear separat</w:t>
      </w:r>
      <w:r w:rsidR="006B0BC8" w:rsidRPr="00B03822">
        <w:rPr>
          <w:rFonts w:ascii="Arial" w:eastAsiaTheme="minorHAnsi" w:hAnsi="Arial" w:cs="Arial"/>
          <w:sz w:val="20"/>
          <w:szCs w:val="20"/>
          <w:lang w:val="en-GB"/>
        </w:rPr>
        <w:t>ion occur</w:t>
      </w:r>
      <w:r w:rsidR="000656B0" w:rsidRPr="00B03822">
        <w:rPr>
          <w:rFonts w:ascii="Arial" w:eastAsiaTheme="minorHAnsi" w:hAnsi="Arial" w:cs="Arial"/>
          <w:sz w:val="20"/>
          <w:szCs w:val="20"/>
          <w:lang w:val="en-GB"/>
        </w:rPr>
        <w:t>s</w:t>
      </w:r>
      <w:r w:rsidR="006B0BC8" w:rsidRPr="00B03822">
        <w:rPr>
          <w:rFonts w:ascii="Arial" w:eastAsiaTheme="minorHAnsi" w:hAnsi="Arial" w:cs="Arial"/>
          <w:sz w:val="20"/>
          <w:szCs w:val="20"/>
          <w:lang w:val="en-GB"/>
        </w:rPr>
        <w:t xml:space="preserve"> between the w</w:t>
      </w:r>
      <w:r w:rsidRPr="00B03822">
        <w:rPr>
          <w:rFonts w:ascii="Arial" w:eastAsiaTheme="minorHAnsi" w:hAnsi="Arial" w:cs="Arial"/>
          <w:sz w:val="20"/>
          <w:szCs w:val="20"/>
          <w:lang w:val="en-GB"/>
        </w:rPr>
        <w:t>est</w:t>
      </w:r>
      <w:r w:rsidR="006B0BC8" w:rsidRPr="00B03822">
        <w:rPr>
          <w:rFonts w:ascii="Arial" w:eastAsiaTheme="minorHAnsi" w:hAnsi="Arial" w:cs="Arial"/>
          <w:sz w:val="20"/>
          <w:szCs w:val="20"/>
          <w:lang w:val="en-GB"/>
        </w:rPr>
        <w:t xml:space="preserve"> and e</w:t>
      </w:r>
      <w:r w:rsidRPr="00B03822">
        <w:rPr>
          <w:rFonts w:ascii="Arial" w:eastAsiaTheme="minorHAnsi" w:hAnsi="Arial" w:cs="Arial"/>
          <w:sz w:val="20"/>
          <w:szCs w:val="20"/>
          <w:lang w:val="en-GB"/>
        </w:rPr>
        <w:t>ast Atlantic</w:t>
      </w:r>
      <w:r w:rsidR="00E552B4" w:rsidRPr="00B03822">
        <w:rPr>
          <w:rFonts w:ascii="Arial" w:eastAsiaTheme="minorHAnsi" w:hAnsi="Arial" w:cs="Arial"/>
          <w:sz w:val="20"/>
          <w:szCs w:val="20"/>
          <w:lang w:val="en-GB"/>
        </w:rPr>
        <w:t>, mainly due to h</w:t>
      </w:r>
      <w:r w:rsidRPr="00B03822">
        <w:rPr>
          <w:rFonts w:ascii="Arial" w:eastAsia="Arial Unicode MS" w:hAnsi="Arial" w:cs="Arial"/>
          <w:sz w:val="20"/>
          <w:szCs w:val="20"/>
          <w:lang w:val="en-GB" w:eastAsia="zh-CN"/>
        </w:rPr>
        <w:t>aplotype A (n = 118)</w:t>
      </w:r>
      <w:r w:rsidR="005D6889" w:rsidRPr="00B03822">
        <w:rPr>
          <w:rFonts w:ascii="Arial" w:eastAsia="Arial Unicode MS" w:hAnsi="Arial" w:cs="Arial"/>
          <w:sz w:val="20"/>
          <w:szCs w:val="20"/>
          <w:lang w:val="en-GB" w:eastAsia="zh-CN"/>
        </w:rPr>
        <w:t>,</w:t>
      </w:r>
      <w:r w:rsidR="00E552B4" w:rsidRPr="00B03822">
        <w:rPr>
          <w:rFonts w:ascii="Arial" w:eastAsia="Arial Unicode MS" w:hAnsi="Arial" w:cs="Arial"/>
          <w:sz w:val="20"/>
          <w:szCs w:val="20"/>
          <w:lang w:val="en-GB" w:eastAsia="zh-CN"/>
        </w:rPr>
        <w:t xml:space="preserve"> </w:t>
      </w:r>
      <w:r w:rsidRPr="00B03822">
        <w:rPr>
          <w:rFonts w:ascii="Arial" w:eastAsia="Arial Unicode MS" w:hAnsi="Arial" w:cs="Arial"/>
          <w:sz w:val="20"/>
          <w:szCs w:val="20"/>
          <w:lang w:val="en-GB" w:eastAsia="zh-CN"/>
        </w:rPr>
        <w:t xml:space="preserve">the most common </w:t>
      </w:r>
      <w:r w:rsidR="00471F05" w:rsidRPr="00B03822">
        <w:rPr>
          <w:rFonts w:ascii="Arial" w:eastAsia="Arial Unicode MS" w:hAnsi="Arial" w:cs="Arial"/>
          <w:sz w:val="20"/>
          <w:szCs w:val="20"/>
          <w:lang w:val="en-GB" w:eastAsia="zh-CN"/>
        </w:rPr>
        <w:t>control region haplotype found</w:t>
      </w:r>
      <w:r w:rsidR="00133031" w:rsidRPr="00B03822">
        <w:rPr>
          <w:rFonts w:ascii="Arial" w:eastAsia="Arial Unicode MS" w:hAnsi="Arial" w:cs="Arial"/>
          <w:sz w:val="20"/>
          <w:szCs w:val="20"/>
          <w:lang w:val="en-GB" w:eastAsia="zh-CN"/>
        </w:rPr>
        <w:t xml:space="preserve"> (</w:t>
      </w:r>
      <w:r w:rsidR="00133031" w:rsidRPr="00B03822">
        <w:rPr>
          <w:rFonts w:ascii="Arial" w:hAnsi="Arial" w:cs="Arial"/>
          <w:sz w:val="20"/>
          <w:szCs w:val="20"/>
          <w:lang w:val="en-GB"/>
        </w:rPr>
        <w:t xml:space="preserve">Table 2, </w:t>
      </w:r>
      <w:r w:rsidR="00133031" w:rsidRPr="00B03822">
        <w:rPr>
          <w:rFonts w:ascii="Arial" w:eastAsia="Arial Unicode MS" w:hAnsi="Arial" w:cs="Arial"/>
          <w:sz w:val="20"/>
          <w:szCs w:val="20"/>
          <w:lang w:val="en-GB" w:eastAsia="zh-CN"/>
        </w:rPr>
        <w:t xml:space="preserve">Fig. 1). Haplotype A is the only haplotype shared between both sides of the Atlantic, </w:t>
      </w:r>
      <w:r w:rsidR="00962367" w:rsidRPr="00B03822">
        <w:rPr>
          <w:rFonts w:ascii="Arial" w:eastAsia="Arial Unicode MS" w:hAnsi="Arial" w:cs="Arial"/>
          <w:sz w:val="20"/>
          <w:szCs w:val="20"/>
          <w:lang w:val="en-GB" w:eastAsia="zh-CN"/>
        </w:rPr>
        <w:t xml:space="preserve">and </w:t>
      </w:r>
      <w:r w:rsidR="000A16DB" w:rsidRPr="00B03822">
        <w:rPr>
          <w:rFonts w:ascii="Arial" w:eastAsia="Arial Unicode MS" w:hAnsi="Arial" w:cs="Arial"/>
          <w:sz w:val="20"/>
          <w:szCs w:val="20"/>
          <w:lang w:val="en-GB" w:eastAsia="zh-CN"/>
        </w:rPr>
        <w:t>by</w:t>
      </w:r>
      <w:r w:rsidR="00471F05" w:rsidRPr="00B03822">
        <w:rPr>
          <w:rFonts w:ascii="Arial" w:eastAsia="Arial Unicode MS" w:hAnsi="Arial" w:cs="Arial"/>
          <w:sz w:val="20"/>
          <w:szCs w:val="20"/>
          <w:lang w:val="en-GB" w:eastAsia="zh-CN"/>
        </w:rPr>
        <w:t xml:space="preserve"> all the </w:t>
      </w:r>
      <w:r w:rsidR="00133031" w:rsidRPr="00B03822">
        <w:rPr>
          <w:rFonts w:ascii="Arial" w:eastAsia="Arial Unicode MS" w:hAnsi="Arial" w:cs="Arial"/>
          <w:sz w:val="20"/>
          <w:szCs w:val="20"/>
          <w:lang w:val="en-GB" w:eastAsia="zh-CN"/>
        </w:rPr>
        <w:t xml:space="preserve">sampling </w:t>
      </w:r>
      <w:r w:rsidR="00471F05" w:rsidRPr="00B03822">
        <w:rPr>
          <w:rFonts w:ascii="Arial" w:eastAsia="Arial Unicode MS" w:hAnsi="Arial" w:cs="Arial"/>
          <w:sz w:val="20"/>
          <w:szCs w:val="20"/>
          <w:lang w:val="en-GB" w:eastAsia="zh-CN"/>
        </w:rPr>
        <w:t xml:space="preserve">regions </w:t>
      </w:r>
      <w:r w:rsidR="005D12E3" w:rsidRPr="00B03822">
        <w:rPr>
          <w:rFonts w:ascii="Arial" w:eastAsia="Arial Unicode MS" w:hAnsi="Arial" w:cs="Arial"/>
          <w:sz w:val="20"/>
          <w:szCs w:val="20"/>
          <w:lang w:val="en-GB" w:eastAsia="zh-CN"/>
        </w:rPr>
        <w:t>analyz</w:t>
      </w:r>
      <w:r w:rsidR="00133031" w:rsidRPr="00B03822">
        <w:rPr>
          <w:rFonts w:ascii="Arial" w:eastAsia="Arial Unicode MS" w:hAnsi="Arial" w:cs="Arial"/>
          <w:sz w:val="20"/>
          <w:szCs w:val="20"/>
          <w:lang w:val="en-GB" w:eastAsia="zh-CN"/>
        </w:rPr>
        <w:t>ed</w:t>
      </w:r>
      <w:r w:rsidR="00214C1C" w:rsidRPr="00B03822">
        <w:rPr>
          <w:rFonts w:ascii="Arial" w:eastAsia="Arial Unicode MS" w:hAnsi="Arial" w:cs="Arial"/>
          <w:sz w:val="20"/>
          <w:szCs w:val="20"/>
          <w:lang w:val="en-GB" w:eastAsia="zh-CN"/>
        </w:rPr>
        <w:t xml:space="preserve"> (</w:t>
      </w:r>
      <w:r w:rsidR="00133031" w:rsidRPr="00B03822">
        <w:rPr>
          <w:rFonts w:ascii="Arial" w:hAnsi="Arial" w:cs="Arial"/>
          <w:sz w:val="20"/>
          <w:szCs w:val="20"/>
          <w:lang w:val="en-GB"/>
        </w:rPr>
        <w:t xml:space="preserve">Table 2, </w:t>
      </w:r>
      <w:r w:rsidR="00214C1C" w:rsidRPr="00B03822">
        <w:rPr>
          <w:rFonts w:ascii="Arial" w:eastAsia="Arial Unicode MS" w:hAnsi="Arial" w:cs="Arial"/>
          <w:sz w:val="20"/>
          <w:szCs w:val="20"/>
          <w:lang w:val="en-GB" w:eastAsia="zh-CN"/>
        </w:rPr>
        <w:t>Fig.</w:t>
      </w:r>
      <w:r w:rsidRPr="00B03822">
        <w:rPr>
          <w:rFonts w:ascii="Arial" w:eastAsia="Arial Unicode MS" w:hAnsi="Arial" w:cs="Arial"/>
          <w:sz w:val="20"/>
          <w:szCs w:val="20"/>
          <w:lang w:val="en-GB" w:eastAsia="zh-CN"/>
        </w:rPr>
        <w:t xml:space="preserve"> </w:t>
      </w:r>
      <w:r w:rsidR="00C06CF3" w:rsidRPr="00B03822">
        <w:rPr>
          <w:rFonts w:ascii="Arial" w:eastAsia="Arial Unicode MS" w:hAnsi="Arial" w:cs="Arial"/>
          <w:sz w:val="20"/>
          <w:szCs w:val="20"/>
          <w:lang w:val="en-GB" w:eastAsia="zh-CN"/>
        </w:rPr>
        <w:t>1</w:t>
      </w:r>
      <w:r w:rsidRPr="00B03822">
        <w:rPr>
          <w:rFonts w:ascii="Arial" w:eastAsia="Arial Unicode MS" w:hAnsi="Arial" w:cs="Arial"/>
          <w:sz w:val="20"/>
          <w:szCs w:val="20"/>
          <w:lang w:val="en-GB" w:eastAsia="zh-CN"/>
        </w:rPr>
        <w:t>)</w:t>
      </w:r>
      <w:r w:rsidR="00B262D3" w:rsidRPr="00B03822">
        <w:rPr>
          <w:rFonts w:ascii="Arial" w:eastAsia="Arial Unicode MS" w:hAnsi="Arial" w:cs="Arial"/>
          <w:sz w:val="20"/>
          <w:szCs w:val="20"/>
          <w:lang w:val="en-GB" w:eastAsia="zh-CN"/>
        </w:rPr>
        <w:t>,</w:t>
      </w:r>
      <w:r w:rsidRPr="00B03822">
        <w:rPr>
          <w:rFonts w:ascii="Arial" w:eastAsia="Arial Unicode MS" w:hAnsi="Arial" w:cs="Arial"/>
          <w:sz w:val="20"/>
          <w:szCs w:val="20"/>
          <w:lang w:val="en-GB" w:eastAsia="zh-CN"/>
        </w:rPr>
        <w:t xml:space="preserve"> w</w:t>
      </w:r>
      <w:r w:rsidR="00B262D3" w:rsidRPr="00B03822">
        <w:rPr>
          <w:rFonts w:ascii="Arial" w:eastAsia="Arial Unicode MS" w:hAnsi="Arial" w:cs="Arial"/>
          <w:sz w:val="20"/>
          <w:szCs w:val="20"/>
          <w:lang w:val="en-GB" w:eastAsia="zh-CN"/>
        </w:rPr>
        <w:t>hich together with its position in the network</w:t>
      </w:r>
      <w:r w:rsidRPr="00B03822">
        <w:rPr>
          <w:rFonts w:ascii="Arial" w:eastAsia="Arial Unicode MS" w:hAnsi="Arial" w:cs="Arial"/>
          <w:sz w:val="20"/>
          <w:szCs w:val="20"/>
          <w:lang w:val="en-GB" w:eastAsia="zh-CN"/>
        </w:rPr>
        <w:t>, suggest</w:t>
      </w:r>
      <w:r w:rsidR="00962367" w:rsidRPr="00B03822">
        <w:rPr>
          <w:rFonts w:ascii="Arial" w:eastAsia="Arial Unicode MS" w:hAnsi="Arial" w:cs="Arial"/>
          <w:sz w:val="20"/>
          <w:szCs w:val="20"/>
          <w:lang w:val="en-GB" w:eastAsia="zh-CN"/>
        </w:rPr>
        <w:t>s</w:t>
      </w:r>
      <w:r w:rsidRPr="00B03822">
        <w:rPr>
          <w:rFonts w:ascii="Arial" w:eastAsia="Arial Unicode MS" w:hAnsi="Arial" w:cs="Arial"/>
          <w:sz w:val="20"/>
          <w:szCs w:val="20"/>
          <w:lang w:val="en-GB" w:eastAsia="zh-CN"/>
        </w:rPr>
        <w:t xml:space="preserve"> that it corresponds to the ancestral haplotype. </w:t>
      </w:r>
      <w:r w:rsidR="00133031" w:rsidRPr="00B03822">
        <w:rPr>
          <w:rFonts w:ascii="Arial" w:eastAsia="Arial Unicode MS" w:hAnsi="Arial" w:cs="Arial"/>
          <w:sz w:val="20"/>
          <w:szCs w:val="20"/>
          <w:lang w:val="en-GB" w:eastAsia="zh-CN"/>
        </w:rPr>
        <w:t>There is a</w:t>
      </w:r>
      <w:r w:rsidR="00EB4EB6" w:rsidRPr="00B03822">
        <w:rPr>
          <w:rFonts w:ascii="Arial" w:eastAsia="Arial Unicode MS" w:hAnsi="Arial" w:cs="Arial"/>
          <w:sz w:val="20"/>
          <w:szCs w:val="20"/>
          <w:lang w:val="en-GB" w:eastAsia="zh-CN"/>
        </w:rPr>
        <w:t xml:space="preserve"> </w:t>
      </w:r>
      <w:r w:rsidR="00E61154" w:rsidRPr="00B03822">
        <w:rPr>
          <w:rFonts w:ascii="Arial" w:eastAsia="Arial Unicode MS" w:hAnsi="Arial" w:cs="Arial"/>
          <w:sz w:val="20"/>
          <w:szCs w:val="20"/>
          <w:lang w:val="en-GB" w:eastAsia="zh-CN"/>
        </w:rPr>
        <w:t>high</w:t>
      </w:r>
      <w:r w:rsidR="00EB4EB6" w:rsidRPr="00B03822">
        <w:rPr>
          <w:rFonts w:ascii="Arial" w:eastAsia="Arial Unicode MS" w:hAnsi="Arial" w:cs="Arial"/>
          <w:sz w:val="20"/>
          <w:szCs w:val="20"/>
          <w:lang w:val="en-GB" w:eastAsia="zh-CN"/>
        </w:rPr>
        <w:t xml:space="preserve"> variation in haplotype frequencies </w:t>
      </w:r>
      <w:r w:rsidR="00133031" w:rsidRPr="00B03822">
        <w:rPr>
          <w:rFonts w:ascii="Arial" w:eastAsia="Arial Unicode MS" w:hAnsi="Arial" w:cs="Arial"/>
          <w:sz w:val="20"/>
          <w:szCs w:val="20"/>
          <w:lang w:val="en-GB" w:eastAsia="zh-CN"/>
        </w:rPr>
        <w:t xml:space="preserve">distribution </w:t>
      </w:r>
      <w:r w:rsidR="00E61154" w:rsidRPr="00B03822">
        <w:rPr>
          <w:rFonts w:ascii="Arial" w:eastAsia="Arial Unicode MS" w:hAnsi="Arial" w:cs="Arial"/>
          <w:sz w:val="20"/>
          <w:szCs w:val="20"/>
          <w:lang w:val="en-GB" w:eastAsia="zh-CN"/>
        </w:rPr>
        <w:t>among sampling regions</w:t>
      </w:r>
      <w:r w:rsidR="00133031" w:rsidRPr="00B03822">
        <w:rPr>
          <w:rFonts w:ascii="Arial" w:eastAsia="Arial Unicode MS" w:hAnsi="Arial" w:cs="Arial"/>
          <w:sz w:val="20"/>
          <w:szCs w:val="20"/>
          <w:lang w:val="en-GB" w:eastAsia="zh-CN"/>
        </w:rPr>
        <w:t>, especially in the east Atlantic</w:t>
      </w:r>
      <w:r w:rsidR="00E61154" w:rsidRPr="00B03822">
        <w:rPr>
          <w:rFonts w:ascii="Arial" w:eastAsia="Arial Unicode MS" w:hAnsi="Arial" w:cs="Arial"/>
          <w:sz w:val="20"/>
          <w:szCs w:val="20"/>
          <w:lang w:val="en-GB" w:eastAsia="zh-CN"/>
        </w:rPr>
        <w:t xml:space="preserve">. </w:t>
      </w:r>
      <w:r w:rsidR="00133031" w:rsidRPr="00B03822">
        <w:rPr>
          <w:rFonts w:ascii="Arial" w:eastAsia="Arial Unicode MS" w:hAnsi="Arial" w:cs="Arial"/>
          <w:sz w:val="20"/>
          <w:szCs w:val="20"/>
          <w:lang w:val="en-GB" w:eastAsia="zh-CN"/>
        </w:rPr>
        <w:t>H</w:t>
      </w:r>
      <w:r w:rsidR="00E61154" w:rsidRPr="00B03822">
        <w:rPr>
          <w:rFonts w:ascii="Arial" w:eastAsia="Arial Unicode MS" w:hAnsi="Arial" w:cs="Arial"/>
          <w:sz w:val="20"/>
          <w:szCs w:val="20"/>
          <w:lang w:val="en-GB" w:eastAsia="zh-CN"/>
        </w:rPr>
        <w:t xml:space="preserve">aplotypes </w:t>
      </w:r>
      <w:r w:rsidR="00E97544" w:rsidRPr="00B03822">
        <w:rPr>
          <w:rFonts w:ascii="Arial" w:eastAsia="Arial Unicode MS" w:hAnsi="Arial" w:cs="Arial"/>
          <w:sz w:val="20"/>
          <w:szCs w:val="20"/>
          <w:lang w:val="en-GB" w:eastAsia="zh-CN"/>
        </w:rPr>
        <w:t>C</w:t>
      </w:r>
      <w:r w:rsidR="00133031" w:rsidRPr="00B03822">
        <w:rPr>
          <w:rFonts w:ascii="Arial" w:eastAsia="Arial Unicode MS" w:hAnsi="Arial" w:cs="Arial"/>
          <w:sz w:val="20"/>
          <w:szCs w:val="20"/>
          <w:lang w:val="en-GB" w:eastAsia="zh-CN"/>
        </w:rPr>
        <w:t xml:space="preserve"> and</w:t>
      </w:r>
      <w:r w:rsidR="00330ABE" w:rsidRPr="00B03822">
        <w:rPr>
          <w:rFonts w:ascii="Arial" w:eastAsia="Arial Unicode MS" w:hAnsi="Arial" w:cs="Arial"/>
          <w:sz w:val="20"/>
          <w:szCs w:val="20"/>
          <w:lang w:val="en-GB" w:eastAsia="zh-CN"/>
        </w:rPr>
        <w:t xml:space="preserve"> </w:t>
      </w:r>
      <w:r w:rsidR="00E97544" w:rsidRPr="00B03822">
        <w:rPr>
          <w:rFonts w:ascii="Arial" w:eastAsia="Arial Unicode MS" w:hAnsi="Arial" w:cs="Arial"/>
          <w:sz w:val="20"/>
          <w:szCs w:val="20"/>
          <w:lang w:val="en-GB" w:eastAsia="zh-CN"/>
        </w:rPr>
        <w:t xml:space="preserve">F </w:t>
      </w:r>
      <w:r w:rsidRPr="00B03822">
        <w:rPr>
          <w:rFonts w:ascii="Arial" w:eastAsia="Arial Unicode MS" w:hAnsi="Arial" w:cs="Arial"/>
          <w:sz w:val="20"/>
          <w:szCs w:val="20"/>
          <w:lang w:val="en-GB" w:eastAsia="zh-CN"/>
        </w:rPr>
        <w:t xml:space="preserve">are almost </w:t>
      </w:r>
      <w:r w:rsidR="008E077E" w:rsidRPr="00B03822">
        <w:rPr>
          <w:rFonts w:ascii="Arial" w:eastAsia="Arial Unicode MS" w:hAnsi="Arial" w:cs="Arial"/>
          <w:sz w:val="20"/>
          <w:szCs w:val="20"/>
          <w:lang w:val="en-GB" w:eastAsia="zh-CN"/>
        </w:rPr>
        <w:t>exclusive</w:t>
      </w:r>
      <w:r w:rsidRPr="00B03822">
        <w:rPr>
          <w:rFonts w:ascii="Arial" w:eastAsia="Arial Unicode MS" w:hAnsi="Arial" w:cs="Arial"/>
          <w:sz w:val="20"/>
          <w:szCs w:val="20"/>
          <w:lang w:val="en-GB" w:eastAsia="zh-CN"/>
        </w:rPr>
        <w:t xml:space="preserve"> to </w:t>
      </w:r>
      <w:r w:rsidR="00E97544" w:rsidRPr="00B03822">
        <w:rPr>
          <w:rFonts w:ascii="Arial" w:eastAsia="Arial Unicode MS" w:hAnsi="Arial" w:cs="Arial"/>
          <w:sz w:val="20"/>
          <w:szCs w:val="20"/>
          <w:lang w:val="en-GB" w:eastAsia="zh-CN"/>
        </w:rPr>
        <w:t>FI</w:t>
      </w:r>
      <w:r w:rsidR="00330ABE" w:rsidRPr="00B03822">
        <w:rPr>
          <w:rFonts w:ascii="Arial" w:eastAsia="Arial Unicode MS" w:hAnsi="Arial" w:cs="Arial"/>
          <w:sz w:val="20"/>
          <w:szCs w:val="20"/>
          <w:lang w:val="en-GB" w:eastAsia="zh-CN"/>
        </w:rPr>
        <w:t xml:space="preserve"> </w:t>
      </w:r>
      <w:r w:rsidR="00E97544" w:rsidRPr="00B03822">
        <w:rPr>
          <w:rFonts w:ascii="Arial" w:eastAsia="Arial Unicode MS" w:hAnsi="Arial" w:cs="Arial"/>
          <w:sz w:val="20"/>
          <w:szCs w:val="20"/>
          <w:lang w:val="en-GB" w:eastAsia="zh-CN"/>
        </w:rPr>
        <w:t>and NWIP, respectively</w:t>
      </w:r>
      <w:r w:rsidR="003C0273" w:rsidRPr="00B03822">
        <w:rPr>
          <w:rFonts w:ascii="Arial" w:hAnsi="Arial" w:cs="Arial"/>
          <w:sz w:val="20"/>
          <w:szCs w:val="20"/>
          <w:lang w:val="en-GB"/>
        </w:rPr>
        <w:t xml:space="preserve">, with </w:t>
      </w:r>
      <w:r w:rsidR="00133031" w:rsidRPr="00B03822">
        <w:rPr>
          <w:rFonts w:ascii="Arial" w:hAnsi="Arial" w:cs="Arial"/>
          <w:sz w:val="20"/>
          <w:szCs w:val="20"/>
          <w:lang w:val="en-GB"/>
        </w:rPr>
        <w:t>these regions</w:t>
      </w:r>
      <w:r w:rsidR="003C0273" w:rsidRPr="00B03822">
        <w:rPr>
          <w:rFonts w:ascii="Arial" w:hAnsi="Arial" w:cs="Arial"/>
          <w:sz w:val="20"/>
          <w:szCs w:val="20"/>
          <w:lang w:val="en-GB"/>
        </w:rPr>
        <w:t xml:space="preserve"> sharing </w:t>
      </w:r>
      <w:r w:rsidR="00133031" w:rsidRPr="00B03822">
        <w:rPr>
          <w:rFonts w:ascii="Arial" w:hAnsi="Arial" w:cs="Arial"/>
          <w:sz w:val="20"/>
          <w:szCs w:val="20"/>
          <w:lang w:val="en-GB"/>
        </w:rPr>
        <w:t xml:space="preserve">only </w:t>
      </w:r>
      <w:r w:rsidR="003C0273" w:rsidRPr="00B03822">
        <w:rPr>
          <w:rFonts w:ascii="Arial" w:hAnsi="Arial" w:cs="Arial"/>
          <w:sz w:val="20"/>
          <w:szCs w:val="20"/>
          <w:lang w:val="en-GB"/>
        </w:rPr>
        <w:t>haplotype A</w:t>
      </w:r>
      <w:r w:rsidR="00133031" w:rsidRPr="00B03822">
        <w:rPr>
          <w:rFonts w:ascii="Arial" w:hAnsi="Arial" w:cs="Arial"/>
          <w:sz w:val="20"/>
          <w:szCs w:val="20"/>
          <w:lang w:val="en-GB"/>
        </w:rPr>
        <w:t xml:space="preserve"> among them (Table 2 and Fig. 1)</w:t>
      </w:r>
      <w:r w:rsidRPr="00B03822">
        <w:rPr>
          <w:rFonts w:ascii="Arial" w:hAnsi="Arial" w:cs="Arial"/>
          <w:sz w:val="20"/>
          <w:szCs w:val="20"/>
          <w:lang w:val="en-GB"/>
        </w:rPr>
        <w:t>.</w:t>
      </w:r>
      <w:r w:rsidR="00133031" w:rsidRPr="00B03822">
        <w:rPr>
          <w:rFonts w:ascii="Arial" w:hAnsi="Arial" w:cs="Arial"/>
          <w:sz w:val="20"/>
          <w:szCs w:val="20"/>
          <w:lang w:val="en-GB"/>
        </w:rPr>
        <w:t xml:space="preserve"> Additionally, haplotype E is almost exclusive to the UK, </w:t>
      </w:r>
      <w:r w:rsidR="00E077E9" w:rsidRPr="00B03822">
        <w:rPr>
          <w:rFonts w:ascii="Arial" w:hAnsi="Arial" w:cs="Arial"/>
          <w:sz w:val="20"/>
          <w:szCs w:val="20"/>
          <w:lang w:val="en-GB"/>
        </w:rPr>
        <w:t xml:space="preserve">which shares haplotypes with all the remaining sampling regions (Table 2 and Fig. 1). </w:t>
      </w:r>
      <w:r w:rsidR="00384CDB" w:rsidRPr="00B03822">
        <w:rPr>
          <w:rFonts w:ascii="Arial" w:hAnsi="Arial" w:cs="Arial"/>
          <w:sz w:val="20"/>
          <w:szCs w:val="20"/>
          <w:lang w:val="en-GB"/>
        </w:rPr>
        <w:t xml:space="preserve">At last, </w:t>
      </w:r>
      <w:r w:rsidR="00384CDB" w:rsidRPr="00B03822">
        <w:rPr>
          <w:rFonts w:ascii="Arial" w:eastAsia="Arial Unicode MS" w:hAnsi="Arial" w:cs="Arial"/>
          <w:sz w:val="20"/>
          <w:szCs w:val="20"/>
          <w:lang w:val="en-GB" w:eastAsia="zh-CN"/>
        </w:rPr>
        <w:t>haplotype B is exclusive to USA.</w:t>
      </w:r>
    </w:p>
    <w:p w14:paraId="4765330E" w14:textId="77777777" w:rsidR="00962367" w:rsidRPr="00B03822" w:rsidRDefault="00962367" w:rsidP="00FB410D">
      <w:pPr>
        <w:spacing w:after="0" w:line="360" w:lineRule="auto"/>
        <w:ind w:right="-709" w:firstLine="567"/>
        <w:jc w:val="both"/>
        <w:rPr>
          <w:rFonts w:ascii="Arial" w:hAnsi="Arial" w:cs="Arial"/>
          <w:sz w:val="20"/>
          <w:szCs w:val="20"/>
          <w:lang w:val="en-GB"/>
        </w:rPr>
      </w:pPr>
    </w:p>
    <w:p w14:paraId="684DA2EC" w14:textId="77777777" w:rsidR="00EE7306" w:rsidRPr="00B03822" w:rsidRDefault="00EE7306" w:rsidP="00FB410D">
      <w:pPr>
        <w:autoSpaceDE w:val="0"/>
        <w:autoSpaceDN w:val="0"/>
        <w:adjustRightInd w:val="0"/>
        <w:spacing w:after="0" w:line="360" w:lineRule="auto"/>
        <w:ind w:right="-709" w:firstLine="567"/>
        <w:jc w:val="both"/>
        <w:rPr>
          <w:rFonts w:ascii="Arial" w:eastAsia="Arial Unicode MS" w:hAnsi="Arial" w:cs="Arial"/>
          <w:b/>
          <w:sz w:val="20"/>
          <w:szCs w:val="20"/>
          <w:lang w:val="en-GB" w:eastAsia="zh-CN"/>
        </w:rPr>
      </w:pPr>
      <w:r w:rsidRPr="00B03822">
        <w:rPr>
          <w:rFonts w:ascii="Arial" w:eastAsia="Arial Unicode MS" w:hAnsi="Arial" w:cs="Arial"/>
          <w:b/>
          <w:sz w:val="20"/>
          <w:szCs w:val="20"/>
          <w:lang w:val="en-GB" w:eastAsia="zh-CN"/>
        </w:rPr>
        <w:t>Fatty acids</w:t>
      </w:r>
    </w:p>
    <w:p w14:paraId="057029DB" w14:textId="6B560EC0" w:rsidR="00EE7306" w:rsidRPr="00B03822" w:rsidRDefault="00EE7306" w:rsidP="00FB410D">
      <w:pPr>
        <w:autoSpaceDE w:val="0"/>
        <w:autoSpaceDN w:val="0"/>
        <w:adjustRightInd w:val="0"/>
        <w:spacing w:after="0" w:line="360" w:lineRule="auto"/>
        <w:ind w:right="-710" w:firstLine="567"/>
        <w:jc w:val="both"/>
        <w:rPr>
          <w:rFonts w:ascii="Arial" w:hAnsi="Arial" w:cs="Arial"/>
          <w:sz w:val="20"/>
          <w:szCs w:val="20"/>
          <w:lang w:val="en-GB"/>
        </w:rPr>
      </w:pPr>
      <w:r w:rsidRPr="00B03822">
        <w:rPr>
          <w:rFonts w:ascii="Arial" w:eastAsia="Arial Unicode MS" w:hAnsi="Arial" w:cs="Arial"/>
          <w:sz w:val="20"/>
          <w:szCs w:val="20"/>
          <w:lang w:val="en-GB" w:eastAsia="zh-CN"/>
        </w:rPr>
        <w:t xml:space="preserve">Overall, the FA profiles of the pilot whales were generally high in </w:t>
      </w:r>
      <w:r w:rsidR="00AE595F" w:rsidRPr="00B03822">
        <w:rPr>
          <w:rFonts w:ascii="Arial" w:eastAsia="Arial Unicode MS" w:hAnsi="Arial" w:cs="Arial"/>
          <w:sz w:val="20"/>
          <w:szCs w:val="20"/>
          <w:lang w:val="en-GB" w:eastAsia="zh-CN"/>
        </w:rPr>
        <w:t>m</w:t>
      </w:r>
      <w:r w:rsidR="00B732E7" w:rsidRPr="00B03822">
        <w:rPr>
          <w:rFonts w:ascii="Arial" w:eastAsia="Arial Unicode MS" w:hAnsi="Arial" w:cs="Arial"/>
          <w:sz w:val="20"/>
          <w:szCs w:val="20"/>
          <w:lang w:val="en-GB" w:eastAsia="zh-CN"/>
        </w:rPr>
        <w:t>onounsaturated FA (</w:t>
      </w:r>
      <w:r w:rsidRPr="00B03822">
        <w:rPr>
          <w:rFonts w:ascii="Arial" w:eastAsia="Arial Unicode MS" w:hAnsi="Arial" w:cs="Arial"/>
          <w:sz w:val="20"/>
          <w:szCs w:val="20"/>
          <w:lang w:val="en-GB" w:eastAsia="zh-CN"/>
        </w:rPr>
        <w:t>MUFA</w:t>
      </w:r>
      <w:r w:rsidR="00B732E7" w:rsidRPr="00B03822">
        <w:rPr>
          <w:rFonts w:ascii="Arial" w:eastAsia="Arial Unicode MS" w:hAnsi="Arial" w:cs="Arial"/>
          <w:sz w:val="20"/>
          <w:szCs w:val="20"/>
          <w:lang w:val="en-GB" w:eastAsia="zh-CN"/>
        </w:rPr>
        <w:t xml:space="preserve">, </w:t>
      </w:r>
      <w:r w:rsidRPr="00B03822">
        <w:rPr>
          <w:rFonts w:ascii="Arial" w:hAnsi="Arial" w:cs="Arial"/>
          <w:sz w:val="20"/>
          <w:szCs w:val="20"/>
          <w:lang w:val="en-GB"/>
        </w:rPr>
        <w:t>55.72% ± 7.29%</w:t>
      </w:r>
      <w:r w:rsidR="00AE595F" w:rsidRPr="00B03822">
        <w:rPr>
          <w:rFonts w:ascii="Arial" w:hAnsi="Arial" w:cs="Arial"/>
          <w:sz w:val="20"/>
          <w:szCs w:val="20"/>
          <w:lang w:val="en-GB"/>
        </w:rPr>
        <w:t>), with s</w:t>
      </w:r>
      <w:r w:rsidR="00B732E7" w:rsidRPr="00B03822">
        <w:rPr>
          <w:rFonts w:ascii="Arial" w:hAnsi="Arial" w:cs="Arial"/>
          <w:sz w:val="20"/>
          <w:szCs w:val="20"/>
          <w:lang w:val="en-GB"/>
        </w:rPr>
        <w:t xml:space="preserve">aturated </w:t>
      </w:r>
      <w:r w:rsidRPr="00B03822">
        <w:rPr>
          <w:rFonts w:ascii="Arial" w:hAnsi="Arial" w:cs="Arial"/>
          <w:sz w:val="20"/>
          <w:szCs w:val="20"/>
          <w:lang w:val="en-GB"/>
        </w:rPr>
        <w:t>FA</w:t>
      </w:r>
      <w:r w:rsidR="00B732E7" w:rsidRPr="00B03822">
        <w:rPr>
          <w:rFonts w:ascii="Arial" w:hAnsi="Arial" w:cs="Arial"/>
          <w:sz w:val="20"/>
          <w:szCs w:val="20"/>
          <w:lang w:val="en-GB"/>
        </w:rPr>
        <w:t xml:space="preserve"> (SFA)</w:t>
      </w:r>
      <w:r w:rsidR="00AE595F" w:rsidRPr="00B03822">
        <w:rPr>
          <w:rFonts w:ascii="Arial" w:hAnsi="Arial" w:cs="Arial"/>
          <w:sz w:val="20"/>
          <w:szCs w:val="20"/>
          <w:lang w:val="en-GB"/>
        </w:rPr>
        <w:t xml:space="preserve"> and p</w:t>
      </w:r>
      <w:r w:rsidR="00B732E7" w:rsidRPr="00B03822">
        <w:rPr>
          <w:rFonts w:ascii="Arial" w:hAnsi="Arial" w:cs="Arial"/>
          <w:sz w:val="20"/>
          <w:szCs w:val="20"/>
          <w:lang w:val="en-GB"/>
        </w:rPr>
        <w:t xml:space="preserve">olyunsatured </w:t>
      </w:r>
      <w:r w:rsidRPr="00B03822">
        <w:rPr>
          <w:rFonts w:ascii="Arial" w:hAnsi="Arial" w:cs="Arial"/>
          <w:sz w:val="20"/>
          <w:szCs w:val="20"/>
          <w:lang w:val="en-GB"/>
        </w:rPr>
        <w:t>FA</w:t>
      </w:r>
      <w:r w:rsidR="00B732E7" w:rsidRPr="00B03822">
        <w:rPr>
          <w:rFonts w:ascii="Arial" w:hAnsi="Arial" w:cs="Arial"/>
          <w:sz w:val="20"/>
          <w:szCs w:val="20"/>
          <w:lang w:val="en-GB"/>
        </w:rPr>
        <w:t xml:space="preserve"> (PUFA)</w:t>
      </w:r>
      <w:r w:rsidRPr="00B03822">
        <w:rPr>
          <w:rFonts w:ascii="Arial" w:hAnsi="Arial" w:cs="Arial"/>
          <w:sz w:val="20"/>
          <w:szCs w:val="20"/>
          <w:lang w:val="en-GB"/>
        </w:rPr>
        <w:t xml:space="preserve"> showing lower contributions (22.92% ± 2.59% and 20.78% ± 7.04%, respectively) (Table </w:t>
      </w:r>
      <w:r w:rsidR="0047244A" w:rsidRPr="00B03822">
        <w:rPr>
          <w:rFonts w:ascii="Arial" w:hAnsi="Arial" w:cs="Arial"/>
          <w:sz w:val="20"/>
          <w:szCs w:val="20"/>
          <w:lang w:val="en-GB"/>
        </w:rPr>
        <w:t>S1, Supplementary Material</w:t>
      </w:r>
      <w:r w:rsidRPr="00B03822">
        <w:rPr>
          <w:rFonts w:ascii="Arial" w:hAnsi="Arial" w:cs="Arial"/>
          <w:sz w:val="20"/>
          <w:szCs w:val="20"/>
          <w:lang w:val="en-GB"/>
        </w:rPr>
        <w:t>).</w:t>
      </w:r>
      <w:r w:rsidR="0047244A" w:rsidRPr="00B03822">
        <w:rPr>
          <w:rFonts w:ascii="Arial" w:hAnsi="Arial" w:cs="Arial"/>
          <w:sz w:val="20"/>
          <w:szCs w:val="20"/>
          <w:lang w:val="en-GB"/>
        </w:rPr>
        <w:t xml:space="preserve"> The predominant FAs were 18:1</w:t>
      </w:r>
      <w:r w:rsidRPr="00B03822">
        <w:rPr>
          <w:rFonts w:ascii="Arial" w:hAnsi="Arial" w:cs="Arial"/>
          <w:sz w:val="20"/>
          <w:szCs w:val="20"/>
          <w:lang w:val="en-GB"/>
        </w:rPr>
        <w:t xml:space="preserve">, </w:t>
      </w:r>
      <w:r w:rsidR="0047244A" w:rsidRPr="00B03822">
        <w:rPr>
          <w:rFonts w:ascii="Arial" w:hAnsi="Arial" w:cs="Arial"/>
          <w:sz w:val="20"/>
          <w:szCs w:val="20"/>
          <w:lang w:val="en-GB"/>
        </w:rPr>
        <w:t>16:0, 22:6(n-3)</w:t>
      </w:r>
      <w:r w:rsidRPr="00B03822">
        <w:rPr>
          <w:rFonts w:ascii="Arial" w:hAnsi="Arial" w:cs="Arial"/>
          <w:sz w:val="20"/>
          <w:szCs w:val="20"/>
          <w:lang w:val="en-GB"/>
        </w:rPr>
        <w:t>, 22:1</w:t>
      </w:r>
      <w:r w:rsidR="00214C1C" w:rsidRPr="00B03822">
        <w:rPr>
          <w:rFonts w:ascii="Arial" w:hAnsi="Arial" w:cs="Arial"/>
          <w:sz w:val="20"/>
          <w:szCs w:val="20"/>
          <w:lang w:val="en-GB"/>
        </w:rPr>
        <w:t xml:space="preserve"> </w:t>
      </w:r>
      <w:r w:rsidRPr="00B03822">
        <w:rPr>
          <w:rFonts w:ascii="Arial" w:hAnsi="Arial" w:cs="Arial"/>
          <w:sz w:val="20"/>
          <w:szCs w:val="20"/>
          <w:lang w:val="en-GB"/>
        </w:rPr>
        <w:t>and 20:1</w:t>
      </w:r>
      <w:r w:rsidR="0047244A" w:rsidRPr="00B03822">
        <w:rPr>
          <w:rFonts w:ascii="Arial" w:hAnsi="Arial" w:cs="Arial"/>
          <w:sz w:val="20"/>
          <w:szCs w:val="20"/>
          <w:lang w:val="en-GB"/>
        </w:rPr>
        <w:t>,</w:t>
      </w:r>
      <w:r w:rsidRPr="00B03822">
        <w:rPr>
          <w:rFonts w:ascii="Arial" w:hAnsi="Arial" w:cs="Arial"/>
          <w:sz w:val="20"/>
          <w:szCs w:val="20"/>
          <w:lang w:val="en-GB"/>
        </w:rPr>
        <w:t xml:space="preserve"> with clear variation between the different </w:t>
      </w:r>
      <w:r w:rsidR="00CD294B" w:rsidRPr="00B03822">
        <w:rPr>
          <w:rFonts w:ascii="Arial" w:hAnsi="Arial" w:cs="Arial"/>
          <w:sz w:val="20"/>
          <w:szCs w:val="20"/>
          <w:lang w:val="en-GB"/>
        </w:rPr>
        <w:t>regions</w:t>
      </w:r>
      <w:r w:rsidR="0009494B" w:rsidRPr="00B03822">
        <w:rPr>
          <w:rFonts w:ascii="Arial" w:hAnsi="Arial" w:cs="Arial"/>
          <w:sz w:val="20"/>
          <w:szCs w:val="20"/>
          <w:lang w:val="en-GB"/>
        </w:rPr>
        <w:t xml:space="preserve">, notably for 20:1 and 22:1, which </w:t>
      </w:r>
      <w:r w:rsidR="00D778FC" w:rsidRPr="00B03822">
        <w:rPr>
          <w:rFonts w:ascii="Arial" w:hAnsi="Arial" w:cs="Arial"/>
          <w:sz w:val="20"/>
          <w:szCs w:val="20"/>
          <w:lang w:val="en-GB"/>
        </w:rPr>
        <w:t>showed</w:t>
      </w:r>
      <w:r w:rsidR="0009494B" w:rsidRPr="00B03822">
        <w:rPr>
          <w:rFonts w:ascii="Arial" w:hAnsi="Arial" w:cs="Arial"/>
          <w:sz w:val="20"/>
          <w:szCs w:val="20"/>
          <w:lang w:val="en-GB"/>
        </w:rPr>
        <w:t xml:space="preserve"> low values </w:t>
      </w:r>
      <w:r w:rsidR="00D778FC" w:rsidRPr="00B03822">
        <w:rPr>
          <w:rFonts w:ascii="Arial" w:hAnsi="Arial" w:cs="Arial"/>
          <w:sz w:val="20"/>
          <w:szCs w:val="20"/>
          <w:lang w:val="en-GB"/>
        </w:rPr>
        <w:t>for the</w:t>
      </w:r>
      <w:r w:rsidR="0009494B" w:rsidRPr="00B03822">
        <w:rPr>
          <w:rFonts w:ascii="Arial" w:hAnsi="Arial" w:cs="Arial"/>
          <w:sz w:val="20"/>
          <w:szCs w:val="20"/>
          <w:lang w:val="en-GB"/>
        </w:rPr>
        <w:t xml:space="preserve"> </w:t>
      </w:r>
      <w:r w:rsidR="00C45719" w:rsidRPr="00B03822">
        <w:rPr>
          <w:rFonts w:ascii="Arial" w:hAnsi="Arial" w:cs="Arial"/>
          <w:sz w:val="20"/>
          <w:szCs w:val="20"/>
          <w:lang w:val="en-GB"/>
        </w:rPr>
        <w:t>NWIP</w:t>
      </w:r>
      <w:r w:rsidR="0009494B" w:rsidRPr="00B03822">
        <w:rPr>
          <w:rFonts w:ascii="Arial" w:hAnsi="Arial" w:cs="Arial"/>
          <w:sz w:val="20"/>
          <w:szCs w:val="20"/>
          <w:lang w:val="en-GB"/>
        </w:rPr>
        <w:t xml:space="preserve"> compared to other </w:t>
      </w:r>
      <w:r w:rsidR="00CD294B" w:rsidRPr="00B03822">
        <w:rPr>
          <w:rFonts w:ascii="Arial" w:hAnsi="Arial" w:cs="Arial"/>
          <w:sz w:val="20"/>
          <w:szCs w:val="20"/>
          <w:lang w:val="en-GB"/>
        </w:rPr>
        <w:t>regions</w:t>
      </w:r>
      <w:r w:rsidR="0009494B" w:rsidRPr="00B03822">
        <w:rPr>
          <w:rFonts w:ascii="Arial" w:hAnsi="Arial" w:cs="Arial"/>
          <w:sz w:val="20"/>
          <w:szCs w:val="20"/>
          <w:lang w:val="en-GB"/>
        </w:rPr>
        <w:t xml:space="preserve">, </w:t>
      </w:r>
      <w:r w:rsidR="00AE595F" w:rsidRPr="00B03822">
        <w:rPr>
          <w:rFonts w:ascii="Arial" w:hAnsi="Arial" w:cs="Arial"/>
          <w:sz w:val="20"/>
          <w:szCs w:val="20"/>
          <w:lang w:val="en-GB"/>
        </w:rPr>
        <w:t xml:space="preserve">and for 20:4(n-3) </w:t>
      </w:r>
      <w:r w:rsidR="0009494B" w:rsidRPr="00B03822">
        <w:rPr>
          <w:rFonts w:ascii="Arial" w:hAnsi="Arial" w:cs="Arial"/>
          <w:sz w:val="20"/>
          <w:szCs w:val="20"/>
          <w:lang w:val="en-GB"/>
        </w:rPr>
        <w:t xml:space="preserve">which </w:t>
      </w:r>
      <w:r w:rsidR="00AE595F" w:rsidRPr="00B03822">
        <w:rPr>
          <w:rFonts w:ascii="Arial" w:hAnsi="Arial" w:cs="Arial"/>
          <w:sz w:val="20"/>
          <w:szCs w:val="20"/>
          <w:lang w:val="en-GB"/>
        </w:rPr>
        <w:t xml:space="preserve">showed high values in </w:t>
      </w:r>
      <w:r w:rsidR="00D778FC" w:rsidRPr="00B03822">
        <w:rPr>
          <w:rFonts w:ascii="Arial" w:hAnsi="Arial" w:cs="Arial"/>
          <w:sz w:val="20"/>
          <w:szCs w:val="20"/>
          <w:lang w:val="en-GB"/>
        </w:rPr>
        <w:t xml:space="preserve">the </w:t>
      </w:r>
      <w:r w:rsidR="00C45719" w:rsidRPr="00B03822">
        <w:rPr>
          <w:rFonts w:ascii="Arial" w:hAnsi="Arial" w:cs="Arial"/>
          <w:sz w:val="20"/>
          <w:szCs w:val="20"/>
          <w:lang w:val="en-GB"/>
        </w:rPr>
        <w:t>NWIP</w:t>
      </w:r>
      <w:r w:rsidR="0009494B" w:rsidRPr="00B03822">
        <w:rPr>
          <w:rFonts w:ascii="Arial" w:hAnsi="Arial" w:cs="Arial"/>
          <w:sz w:val="20"/>
          <w:szCs w:val="20"/>
          <w:lang w:val="en-GB"/>
        </w:rPr>
        <w:t xml:space="preserve">. In addition, several FAs showed high variability within </w:t>
      </w:r>
      <w:r w:rsidR="00CD294B" w:rsidRPr="00B03822">
        <w:rPr>
          <w:rFonts w:ascii="Arial" w:hAnsi="Arial" w:cs="Arial"/>
          <w:sz w:val="20"/>
          <w:szCs w:val="20"/>
          <w:lang w:val="en-GB"/>
        </w:rPr>
        <w:t>regions</w:t>
      </w:r>
      <w:r w:rsidR="0009494B" w:rsidRPr="00B03822">
        <w:rPr>
          <w:rFonts w:ascii="Arial" w:hAnsi="Arial" w:cs="Arial"/>
          <w:sz w:val="20"/>
          <w:szCs w:val="20"/>
          <w:lang w:val="en-GB"/>
        </w:rPr>
        <w:t xml:space="preserve"> </w:t>
      </w:r>
      <w:r w:rsidRPr="00B03822">
        <w:rPr>
          <w:rFonts w:ascii="Arial" w:hAnsi="Arial" w:cs="Arial"/>
          <w:sz w:val="20"/>
          <w:szCs w:val="20"/>
          <w:lang w:val="en-GB"/>
        </w:rPr>
        <w:t xml:space="preserve">(Table </w:t>
      </w:r>
      <w:r w:rsidR="00CB0913" w:rsidRPr="00B03822">
        <w:rPr>
          <w:rFonts w:ascii="Arial" w:hAnsi="Arial" w:cs="Arial"/>
          <w:sz w:val="20"/>
          <w:szCs w:val="20"/>
          <w:lang w:val="en-GB"/>
        </w:rPr>
        <w:t>S1, Supplementary Material</w:t>
      </w:r>
      <w:r w:rsidRPr="00B03822">
        <w:rPr>
          <w:rFonts w:ascii="Arial" w:hAnsi="Arial" w:cs="Arial"/>
          <w:sz w:val="20"/>
          <w:szCs w:val="20"/>
          <w:lang w:val="en-GB"/>
        </w:rPr>
        <w:t xml:space="preserve">). </w:t>
      </w:r>
    </w:p>
    <w:p w14:paraId="3B025C2C" w14:textId="6091AB1B" w:rsidR="005A6979" w:rsidRPr="00B03822" w:rsidRDefault="0043647B" w:rsidP="00FB410D">
      <w:pPr>
        <w:pStyle w:val="PargrafodaLista"/>
        <w:spacing w:after="0" w:line="360" w:lineRule="auto"/>
        <w:ind w:left="0" w:right="-710" w:firstLine="567"/>
        <w:jc w:val="both"/>
        <w:rPr>
          <w:rFonts w:ascii="Arial" w:hAnsi="Arial" w:cs="Arial"/>
          <w:sz w:val="20"/>
          <w:szCs w:val="20"/>
          <w:lang w:val="en-GB"/>
        </w:rPr>
      </w:pPr>
      <w:r w:rsidRPr="00B03822">
        <w:rPr>
          <w:rFonts w:ascii="Arial" w:hAnsi="Arial" w:cs="Arial"/>
          <w:sz w:val="20"/>
          <w:szCs w:val="20"/>
          <w:lang w:val="en-GB"/>
        </w:rPr>
        <w:t>T</w:t>
      </w:r>
      <w:r w:rsidR="00B122EB" w:rsidRPr="00B03822">
        <w:rPr>
          <w:rFonts w:ascii="Arial" w:hAnsi="Arial" w:cs="Arial"/>
          <w:sz w:val="20"/>
          <w:szCs w:val="20"/>
          <w:lang w:val="en-GB"/>
        </w:rPr>
        <w:t xml:space="preserve">he set of explanatory variables used in the RDA explained </w:t>
      </w:r>
      <w:r w:rsidR="00FD4D53" w:rsidRPr="00B03822">
        <w:rPr>
          <w:rFonts w:ascii="Arial" w:hAnsi="Arial" w:cs="Arial"/>
          <w:sz w:val="20"/>
          <w:szCs w:val="20"/>
          <w:lang w:val="en-GB"/>
        </w:rPr>
        <w:t>41.5</w:t>
      </w:r>
      <w:r w:rsidR="00B122EB" w:rsidRPr="00B03822">
        <w:rPr>
          <w:rFonts w:ascii="Arial" w:hAnsi="Arial" w:cs="Arial"/>
          <w:sz w:val="20"/>
          <w:szCs w:val="20"/>
          <w:lang w:val="en-GB"/>
        </w:rPr>
        <w:t xml:space="preserve">% of the total variation in pilot whale </w:t>
      </w:r>
      <w:r w:rsidR="00FD4D53" w:rsidRPr="00B03822">
        <w:rPr>
          <w:rFonts w:ascii="Arial" w:hAnsi="Arial" w:cs="Arial"/>
          <w:sz w:val="20"/>
          <w:szCs w:val="20"/>
          <w:lang w:val="en-GB"/>
        </w:rPr>
        <w:t>fatty acids</w:t>
      </w:r>
      <w:r w:rsidR="00B122EB" w:rsidRPr="00B03822">
        <w:rPr>
          <w:rFonts w:ascii="Arial" w:hAnsi="Arial" w:cs="Arial"/>
          <w:sz w:val="20"/>
          <w:szCs w:val="20"/>
          <w:lang w:val="en-GB"/>
        </w:rPr>
        <w:t>, with ax</w:t>
      </w:r>
      <w:r w:rsidR="0009494B" w:rsidRPr="00B03822">
        <w:rPr>
          <w:rFonts w:ascii="Arial" w:hAnsi="Arial" w:cs="Arial"/>
          <w:sz w:val="20"/>
          <w:szCs w:val="20"/>
          <w:lang w:val="en-GB"/>
        </w:rPr>
        <w:t>e</w:t>
      </w:r>
      <w:r w:rsidR="00B122EB" w:rsidRPr="00B03822">
        <w:rPr>
          <w:rFonts w:ascii="Arial" w:hAnsi="Arial" w:cs="Arial"/>
          <w:sz w:val="20"/>
          <w:szCs w:val="20"/>
          <w:lang w:val="en-GB"/>
        </w:rPr>
        <w:t xml:space="preserve">s 1 and 2 accounting for </w:t>
      </w:r>
      <w:r w:rsidR="00FD4D53" w:rsidRPr="00B03822">
        <w:rPr>
          <w:rFonts w:ascii="Arial" w:hAnsi="Arial" w:cs="Arial"/>
          <w:sz w:val="20"/>
          <w:szCs w:val="20"/>
          <w:lang w:val="en-GB"/>
        </w:rPr>
        <w:t>32</w:t>
      </w:r>
      <w:r w:rsidR="00B122EB" w:rsidRPr="00B03822">
        <w:rPr>
          <w:rFonts w:ascii="Arial" w:hAnsi="Arial" w:cs="Arial"/>
          <w:sz w:val="20"/>
          <w:szCs w:val="20"/>
          <w:lang w:val="en-GB"/>
        </w:rPr>
        <w:t>.</w:t>
      </w:r>
      <w:r w:rsidR="005D1A3A" w:rsidRPr="00B03822">
        <w:rPr>
          <w:rFonts w:ascii="Arial" w:hAnsi="Arial" w:cs="Arial"/>
          <w:sz w:val="20"/>
          <w:szCs w:val="20"/>
          <w:lang w:val="en-GB"/>
        </w:rPr>
        <w:t>4</w:t>
      </w:r>
      <w:r w:rsidR="00B122EB" w:rsidRPr="00B03822">
        <w:rPr>
          <w:rFonts w:ascii="Arial" w:hAnsi="Arial" w:cs="Arial"/>
          <w:sz w:val="20"/>
          <w:szCs w:val="20"/>
          <w:lang w:val="en-GB"/>
        </w:rPr>
        <w:t xml:space="preserve">% and </w:t>
      </w:r>
      <w:r w:rsidR="00FD4D53" w:rsidRPr="00B03822">
        <w:rPr>
          <w:rFonts w:ascii="Arial" w:hAnsi="Arial" w:cs="Arial"/>
          <w:sz w:val="20"/>
          <w:szCs w:val="20"/>
          <w:lang w:val="en-GB"/>
        </w:rPr>
        <w:t>7</w:t>
      </w:r>
      <w:r w:rsidR="00B122EB" w:rsidRPr="00B03822">
        <w:rPr>
          <w:rFonts w:ascii="Arial" w:hAnsi="Arial" w:cs="Arial"/>
          <w:sz w:val="20"/>
          <w:szCs w:val="20"/>
          <w:lang w:val="en-GB"/>
        </w:rPr>
        <w:t>.</w:t>
      </w:r>
      <w:r w:rsidR="00FD4D53" w:rsidRPr="00B03822">
        <w:rPr>
          <w:rFonts w:ascii="Arial" w:hAnsi="Arial" w:cs="Arial"/>
          <w:sz w:val="20"/>
          <w:szCs w:val="20"/>
          <w:lang w:val="en-GB"/>
        </w:rPr>
        <w:t>9</w:t>
      </w:r>
      <w:r w:rsidR="00B122EB" w:rsidRPr="00B03822">
        <w:rPr>
          <w:rFonts w:ascii="Arial" w:hAnsi="Arial" w:cs="Arial"/>
          <w:sz w:val="20"/>
          <w:szCs w:val="20"/>
          <w:lang w:val="en-GB"/>
        </w:rPr>
        <w:t xml:space="preserve">% of the variation, respectively. </w:t>
      </w:r>
      <w:r w:rsidR="00A84A97" w:rsidRPr="00B03822">
        <w:rPr>
          <w:rFonts w:ascii="Arial" w:hAnsi="Arial" w:cs="Arial"/>
          <w:sz w:val="20"/>
          <w:szCs w:val="20"/>
          <w:lang w:val="en-GB"/>
        </w:rPr>
        <w:t>Although some caution is needed</w:t>
      </w:r>
      <w:r w:rsidR="00D0460E" w:rsidRPr="00B03822">
        <w:rPr>
          <w:rFonts w:ascii="Arial" w:hAnsi="Arial" w:cs="Arial"/>
          <w:sz w:val="20"/>
          <w:szCs w:val="20"/>
          <w:lang w:val="en-GB"/>
        </w:rPr>
        <w:t xml:space="preserve">, </w:t>
      </w:r>
      <w:r w:rsidR="00A84A97" w:rsidRPr="00B03822">
        <w:rPr>
          <w:rFonts w:ascii="Arial" w:hAnsi="Arial" w:cs="Arial"/>
          <w:sz w:val="20"/>
          <w:szCs w:val="20"/>
          <w:lang w:val="en-GB"/>
        </w:rPr>
        <w:t>since the first two RDA axes only explain 40.</w:t>
      </w:r>
      <w:r w:rsidR="00AF5ECD" w:rsidRPr="00B03822">
        <w:rPr>
          <w:rFonts w:ascii="Arial" w:hAnsi="Arial" w:cs="Arial"/>
          <w:sz w:val="20"/>
          <w:szCs w:val="20"/>
          <w:lang w:val="en-GB"/>
        </w:rPr>
        <w:t>3</w:t>
      </w:r>
      <w:r w:rsidR="00A84A97" w:rsidRPr="00B03822">
        <w:rPr>
          <w:rFonts w:ascii="Arial" w:hAnsi="Arial" w:cs="Arial"/>
          <w:sz w:val="20"/>
          <w:szCs w:val="20"/>
          <w:lang w:val="en-GB"/>
        </w:rPr>
        <w:t xml:space="preserve">% of </w:t>
      </w:r>
      <w:r w:rsidR="00B732E7" w:rsidRPr="00B03822">
        <w:rPr>
          <w:rFonts w:ascii="Arial" w:hAnsi="Arial" w:cs="Arial"/>
          <w:sz w:val="20"/>
          <w:szCs w:val="20"/>
          <w:lang w:val="en-GB"/>
        </w:rPr>
        <w:t xml:space="preserve">the </w:t>
      </w:r>
      <w:r w:rsidR="0009494B" w:rsidRPr="00B03822">
        <w:rPr>
          <w:rFonts w:ascii="Arial" w:hAnsi="Arial" w:cs="Arial"/>
          <w:sz w:val="20"/>
          <w:szCs w:val="20"/>
          <w:lang w:val="en-GB"/>
        </w:rPr>
        <w:t xml:space="preserve">variation in </w:t>
      </w:r>
      <w:r w:rsidR="00B732E7" w:rsidRPr="00B03822">
        <w:rPr>
          <w:rFonts w:ascii="Arial" w:hAnsi="Arial" w:cs="Arial"/>
          <w:sz w:val="20"/>
          <w:szCs w:val="20"/>
          <w:lang w:val="en-GB"/>
        </w:rPr>
        <w:t>f</w:t>
      </w:r>
      <w:r w:rsidR="0009494B" w:rsidRPr="00B03822">
        <w:rPr>
          <w:rFonts w:ascii="Arial" w:hAnsi="Arial" w:cs="Arial"/>
          <w:sz w:val="20"/>
          <w:szCs w:val="20"/>
          <w:lang w:val="en-GB"/>
        </w:rPr>
        <w:t>atty acid profiles</w:t>
      </w:r>
      <w:r w:rsidR="00A84A97" w:rsidRPr="00B03822">
        <w:rPr>
          <w:rFonts w:ascii="Arial" w:hAnsi="Arial" w:cs="Arial"/>
          <w:sz w:val="20"/>
          <w:szCs w:val="20"/>
          <w:lang w:val="en-GB"/>
        </w:rPr>
        <w:t>, t</w:t>
      </w:r>
      <w:r w:rsidR="009D7F7F" w:rsidRPr="00B03822">
        <w:rPr>
          <w:rFonts w:ascii="Arial" w:hAnsi="Arial" w:cs="Arial"/>
          <w:sz w:val="20"/>
          <w:szCs w:val="20"/>
          <w:lang w:val="en-GB"/>
        </w:rPr>
        <w:t xml:space="preserve">he first axis of the RDA </w:t>
      </w:r>
      <w:r w:rsidR="005873C9" w:rsidRPr="00B03822">
        <w:rPr>
          <w:rFonts w:ascii="Arial" w:hAnsi="Arial" w:cs="Arial"/>
          <w:sz w:val="20"/>
          <w:szCs w:val="20"/>
          <w:lang w:val="en-GB"/>
        </w:rPr>
        <w:t>contrasts</w:t>
      </w:r>
      <w:r w:rsidR="009D7F7F" w:rsidRPr="00B03822">
        <w:rPr>
          <w:rFonts w:ascii="Arial" w:hAnsi="Arial" w:cs="Arial"/>
          <w:sz w:val="20"/>
          <w:szCs w:val="20"/>
          <w:lang w:val="en-GB"/>
        </w:rPr>
        <w:t xml:space="preserve"> </w:t>
      </w:r>
      <w:r w:rsidR="005873C9" w:rsidRPr="00B03822">
        <w:rPr>
          <w:rFonts w:ascii="Arial" w:hAnsi="Arial" w:cs="Arial"/>
          <w:sz w:val="20"/>
          <w:szCs w:val="20"/>
          <w:lang w:val="en-GB"/>
        </w:rPr>
        <w:t>22:1 against 16:1 (n-7), 18:1 and 22:6(n-3)</w:t>
      </w:r>
      <w:r w:rsidR="009D7F7F" w:rsidRPr="00B03822">
        <w:rPr>
          <w:rFonts w:ascii="Arial" w:hAnsi="Arial" w:cs="Arial"/>
          <w:sz w:val="20"/>
          <w:szCs w:val="20"/>
          <w:lang w:val="en-GB"/>
        </w:rPr>
        <w:t xml:space="preserve">, while the second axis </w:t>
      </w:r>
      <w:r w:rsidR="005873C9" w:rsidRPr="00B03822">
        <w:rPr>
          <w:rFonts w:ascii="Arial" w:hAnsi="Arial" w:cs="Arial"/>
          <w:sz w:val="20"/>
          <w:szCs w:val="20"/>
          <w:lang w:val="en-GB"/>
        </w:rPr>
        <w:t>opposes</w:t>
      </w:r>
      <w:r w:rsidR="009D7F7F" w:rsidRPr="00B03822">
        <w:rPr>
          <w:rFonts w:ascii="Arial" w:hAnsi="Arial" w:cs="Arial"/>
          <w:sz w:val="20"/>
          <w:szCs w:val="20"/>
          <w:lang w:val="en-GB"/>
        </w:rPr>
        <w:t xml:space="preserve"> </w:t>
      </w:r>
      <w:r w:rsidR="00B732E7" w:rsidRPr="00B03822">
        <w:rPr>
          <w:rFonts w:ascii="Arial" w:hAnsi="Arial" w:cs="Arial"/>
          <w:sz w:val="20"/>
          <w:szCs w:val="20"/>
          <w:lang w:val="en-GB"/>
        </w:rPr>
        <w:t>16:1</w:t>
      </w:r>
      <w:r w:rsidR="00214C1C" w:rsidRPr="00B03822">
        <w:rPr>
          <w:rFonts w:ascii="Arial" w:hAnsi="Arial" w:cs="Arial"/>
          <w:sz w:val="20"/>
          <w:szCs w:val="20"/>
          <w:lang w:val="en-GB"/>
        </w:rPr>
        <w:t>(n-7) against 18:1 (Fig.</w:t>
      </w:r>
      <w:r w:rsidR="005873C9" w:rsidRPr="00B03822">
        <w:rPr>
          <w:rFonts w:ascii="Arial" w:hAnsi="Arial" w:cs="Arial"/>
          <w:sz w:val="20"/>
          <w:szCs w:val="20"/>
          <w:lang w:val="en-GB"/>
        </w:rPr>
        <w:t xml:space="preserve"> </w:t>
      </w:r>
      <w:r w:rsidR="00C06CF3" w:rsidRPr="00B03822">
        <w:rPr>
          <w:rFonts w:ascii="Arial" w:hAnsi="Arial" w:cs="Arial"/>
          <w:sz w:val="20"/>
          <w:szCs w:val="20"/>
          <w:lang w:val="en-GB"/>
        </w:rPr>
        <w:t>2</w:t>
      </w:r>
      <w:r w:rsidR="005873C9" w:rsidRPr="00B03822">
        <w:rPr>
          <w:rFonts w:ascii="Arial" w:hAnsi="Arial" w:cs="Arial"/>
          <w:sz w:val="20"/>
          <w:szCs w:val="20"/>
          <w:lang w:val="en-GB"/>
        </w:rPr>
        <w:t>)</w:t>
      </w:r>
      <w:r w:rsidR="009D7F7F" w:rsidRPr="00B03822">
        <w:rPr>
          <w:rFonts w:ascii="Arial" w:hAnsi="Arial" w:cs="Arial"/>
          <w:sz w:val="20"/>
          <w:szCs w:val="20"/>
          <w:lang w:val="en-GB"/>
        </w:rPr>
        <w:t>.</w:t>
      </w:r>
      <w:r w:rsidR="00A84A97" w:rsidRPr="00B03822">
        <w:rPr>
          <w:rFonts w:ascii="Arial" w:hAnsi="Arial" w:cs="Arial"/>
          <w:sz w:val="20"/>
          <w:szCs w:val="20"/>
          <w:lang w:val="en-GB"/>
        </w:rPr>
        <w:t xml:space="preserve"> </w:t>
      </w:r>
      <w:r w:rsidR="006D5992" w:rsidRPr="00B03822">
        <w:rPr>
          <w:rFonts w:ascii="Arial" w:hAnsi="Arial" w:cs="Arial"/>
          <w:sz w:val="20"/>
          <w:szCs w:val="20"/>
          <w:lang w:val="en-GB"/>
        </w:rPr>
        <w:t>T</w:t>
      </w:r>
      <w:r w:rsidR="004119B6" w:rsidRPr="00B03822">
        <w:rPr>
          <w:rFonts w:ascii="Arial" w:hAnsi="Arial" w:cs="Arial"/>
          <w:sz w:val="20"/>
          <w:szCs w:val="20"/>
          <w:lang w:val="en-GB"/>
        </w:rPr>
        <w:t xml:space="preserve">he three </w:t>
      </w:r>
      <w:r w:rsidR="00CD294B" w:rsidRPr="00B03822">
        <w:rPr>
          <w:rFonts w:ascii="Arial" w:hAnsi="Arial" w:cs="Arial"/>
          <w:sz w:val="20"/>
          <w:szCs w:val="20"/>
          <w:lang w:val="en-GB"/>
        </w:rPr>
        <w:t>regions</w:t>
      </w:r>
      <w:r w:rsidR="005D12E3" w:rsidRPr="00B03822">
        <w:rPr>
          <w:rFonts w:ascii="Arial" w:hAnsi="Arial" w:cs="Arial"/>
          <w:sz w:val="20"/>
          <w:szCs w:val="20"/>
          <w:lang w:val="en-GB"/>
        </w:rPr>
        <w:t xml:space="preserve"> analyz</w:t>
      </w:r>
      <w:r w:rsidR="004119B6" w:rsidRPr="00B03822">
        <w:rPr>
          <w:rFonts w:ascii="Arial" w:hAnsi="Arial" w:cs="Arial"/>
          <w:sz w:val="20"/>
          <w:szCs w:val="20"/>
          <w:lang w:val="en-GB"/>
        </w:rPr>
        <w:t xml:space="preserve">ed in this study are well separated in the RDA, suggesting differences in FA profiles in these regions, especially </w:t>
      </w:r>
      <w:r w:rsidR="00D778FC" w:rsidRPr="00B03822">
        <w:rPr>
          <w:rFonts w:ascii="Arial" w:hAnsi="Arial" w:cs="Arial"/>
          <w:sz w:val="20"/>
          <w:szCs w:val="20"/>
          <w:lang w:val="en-GB"/>
        </w:rPr>
        <w:t>with respect to</w:t>
      </w:r>
      <w:r w:rsidR="004119B6" w:rsidRPr="00B03822">
        <w:rPr>
          <w:rFonts w:ascii="Arial" w:hAnsi="Arial" w:cs="Arial"/>
          <w:sz w:val="20"/>
          <w:szCs w:val="20"/>
          <w:lang w:val="en-GB"/>
        </w:rPr>
        <w:t xml:space="preserve"> </w:t>
      </w:r>
      <w:r w:rsidR="00B732E7" w:rsidRPr="00B03822">
        <w:rPr>
          <w:rFonts w:ascii="Arial" w:hAnsi="Arial" w:cs="Arial"/>
          <w:sz w:val="20"/>
          <w:szCs w:val="20"/>
          <w:lang w:val="en-GB"/>
        </w:rPr>
        <w:t>the higher values of 16:1</w:t>
      </w:r>
      <w:r w:rsidR="004119B6" w:rsidRPr="00B03822">
        <w:rPr>
          <w:rFonts w:ascii="Arial" w:hAnsi="Arial" w:cs="Arial"/>
          <w:sz w:val="20"/>
          <w:szCs w:val="20"/>
          <w:lang w:val="en-GB"/>
        </w:rPr>
        <w:t>(n-7) prese</w:t>
      </w:r>
      <w:r w:rsidR="00D778FC" w:rsidRPr="00B03822">
        <w:rPr>
          <w:rFonts w:ascii="Arial" w:hAnsi="Arial" w:cs="Arial"/>
          <w:sz w:val="20"/>
          <w:szCs w:val="20"/>
          <w:lang w:val="en-GB"/>
        </w:rPr>
        <w:t>nt in</w:t>
      </w:r>
      <w:r w:rsidR="00214C1C" w:rsidRPr="00B03822">
        <w:rPr>
          <w:rFonts w:ascii="Arial" w:hAnsi="Arial" w:cs="Arial"/>
          <w:sz w:val="20"/>
          <w:szCs w:val="20"/>
          <w:lang w:val="en-GB"/>
        </w:rPr>
        <w:t xml:space="preserve"> animals from USA (Fig.</w:t>
      </w:r>
      <w:r w:rsidR="004119B6" w:rsidRPr="00B03822">
        <w:rPr>
          <w:rFonts w:ascii="Arial" w:hAnsi="Arial" w:cs="Arial"/>
          <w:sz w:val="20"/>
          <w:szCs w:val="20"/>
          <w:lang w:val="en-GB"/>
        </w:rPr>
        <w:t xml:space="preserve"> </w:t>
      </w:r>
      <w:r w:rsidR="00C06CF3" w:rsidRPr="00B03822">
        <w:rPr>
          <w:rFonts w:ascii="Arial" w:hAnsi="Arial" w:cs="Arial"/>
          <w:sz w:val="20"/>
          <w:szCs w:val="20"/>
          <w:lang w:val="en-GB"/>
        </w:rPr>
        <w:t>2</w:t>
      </w:r>
      <w:r w:rsidR="004119B6" w:rsidRPr="00B03822">
        <w:rPr>
          <w:rFonts w:ascii="Arial" w:hAnsi="Arial" w:cs="Arial"/>
          <w:sz w:val="20"/>
          <w:szCs w:val="20"/>
          <w:lang w:val="en-GB"/>
        </w:rPr>
        <w:t xml:space="preserve">). </w:t>
      </w:r>
      <w:r w:rsidR="004C701E" w:rsidRPr="00B03822">
        <w:rPr>
          <w:rFonts w:ascii="Arial" w:hAnsi="Arial" w:cs="Arial"/>
          <w:sz w:val="20"/>
          <w:szCs w:val="20"/>
          <w:lang w:val="en-GB"/>
        </w:rPr>
        <w:t>Length of the animal is</w:t>
      </w:r>
      <w:r w:rsidR="004119B6" w:rsidRPr="00B03822">
        <w:rPr>
          <w:rFonts w:ascii="Arial" w:hAnsi="Arial" w:cs="Arial"/>
          <w:sz w:val="20"/>
          <w:szCs w:val="20"/>
          <w:lang w:val="en-GB"/>
        </w:rPr>
        <w:t xml:space="preserve"> negatively correlated </w:t>
      </w:r>
      <w:r w:rsidR="004119B6" w:rsidRPr="00B03822">
        <w:rPr>
          <w:rFonts w:ascii="Arial" w:hAnsi="Arial" w:cs="Arial"/>
          <w:sz w:val="20"/>
          <w:szCs w:val="20"/>
          <w:lang w:val="en-GB"/>
        </w:rPr>
        <w:lastRenderedPageBreak/>
        <w:t>with</w:t>
      </w:r>
      <w:r w:rsidR="004119B6" w:rsidRPr="00B03822">
        <w:rPr>
          <w:rFonts w:ascii="Arial" w:hAnsi="Arial" w:cs="Arial"/>
          <w:b/>
          <w:sz w:val="20"/>
          <w:szCs w:val="20"/>
          <w:lang w:val="en-GB"/>
        </w:rPr>
        <w:t xml:space="preserve"> </w:t>
      </w:r>
      <w:r w:rsidR="00214C1C" w:rsidRPr="00B03822">
        <w:rPr>
          <w:rFonts w:ascii="Arial" w:hAnsi="Arial" w:cs="Arial"/>
          <w:sz w:val="20"/>
          <w:szCs w:val="20"/>
          <w:lang w:val="en-GB"/>
        </w:rPr>
        <w:t>16:1 (n-7) (Fig.</w:t>
      </w:r>
      <w:r w:rsidR="004119B6" w:rsidRPr="00B03822">
        <w:rPr>
          <w:rFonts w:ascii="Arial" w:hAnsi="Arial" w:cs="Arial"/>
          <w:sz w:val="20"/>
          <w:szCs w:val="20"/>
          <w:lang w:val="en-GB"/>
        </w:rPr>
        <w:t xml:space="preserve"> </w:t>
      </w:r>
      <w:r w:rsidR="00C06CF3" w:rsidRPr="00B03822">
        <w:rPr>
          <w:rFonts w:ascii="Arial" w:hAnsi="Arial" w:cs="Arial"/>
          <w:sz w:val="20"/>
          <w:szCs w:val="20"/>
          <w:lang w:val="en-GB"/>
        </w:rPr>
        <w:t>2</w:t>
      </w:r>
      <w:r w:rsidR="004119B6" w:rsidRPr="00B03822">
        <w:rPr>
          <w:rFonts w:ascii="Arial" w:hAnsi="Arial" w:cs="Arial"/>
          <w:sz w:val="20"/>
          <w:szCs w:val="20"/>
          <w:lang w:val="en-GB"/>
        </w:rPr>
        <w:t>).</w:t>
      </w:r>
      <w:r w:rsidR="004119B6" w:rsidRPr="00B03822">
        <w:rPr>
          <w:rFonts w:ascii="Arial" w:hAnsi="Arial" w:cs="Arial"/>
          <w:b/>
          <w:sz w:val="20"/>
          <w:szCs w:val="20"/>
          <w:lang w:val="en-GB"/>
        </w:rPr>
        <w:t xml:space="preserve"> </w:t>
      </w:r>
      <w:r w:rsidR="00461DC6" w:rsidRPr="00B03822">
        <w:rPr>
          <w:rFonts w:ascii="Arial" w:hAnsi="Arial" w:cs="Arial"/>
          <w:sz w:val="20"/>
          <w:szCs w:val="20"/>
          <w:lang w:val="en-GB"/>
        </w:rPr>
        <w:t>Significance tests confirm</w:t>
      </w:r>
      <w:r w:rsidR="00CB0A21" w:rsidRPr="00B03822">
        <w:rPr>
          <w:rFonts w:ascii="Arial" w:hAnsi="Arial" w:cs="Arial"/>
          <w:sz w:val="20"/>
          <w:szCs w:val="20"/>
          <w:lang w:val="en-GB"/>
        </w:rPr>
        <w:t xml:space="preserve"> effect</w:t>
      </w:r>
      <w:r w:rsidR="00461DC6" w:rsidRPr="00B03822">
        <w:rPr>
          <w:rFonts w:ascii="Arial" w:hAnsi="Arial" w:cs="Arial"/>
          <w:sz w:val="20"/>
          <w:szCs w:val="20"/>
          <w:lang w:val="en-GB"/>
        </w:rPr>
        <w:t>s</w:t>
      </w:r>
      <w:r w:rsidR="00CB0A21" w:rsidRPr="00B03822">
        <w:rPr>
          <w:rFonts w:ascii="Arial" w:hAnsi="Arial" w:cs="Arial"/>
          <w:sz w:val="20"/>
          <w:szCs w:val="20"/>
          <w:lang w:val="en-GB"/>
        </w:rPr>
        <w:t xml:space="preserve"> of </w:t>
      </w:r>
      <w:r w:rsidR="00CD294B" w:rsidRPr="00B03822">
        <w:rPr>
          <w:rFonts w:ascii="Arial" w:hAnsi="Arial" w:cs="Arial"/>
          <w:sz w:val="20"/>
          <w:szCs w:val="20"/>
          <w:lang w:val="en-GB"/>
        </w:rPr>
        <w:t>sampling region</w:t>
      </w:r>
      <w:r w:rsidR="002E503B" w:rsidRPr="00B03822">
        <w:rPr>
          <w:rFonts w:ascii="Arial" w:hAnsi="Arial" w:cs="Arial"/>
          <w:sz w:val="20"/>
          <w:szCs w:val="20"/>
          <w:lang w:val="en-GB"/>
        </w:rPr>
        <w:t xml:space="preserve"> (F </w:t>
      </w:r>
      <w:r w:rsidR="00CB0A21" w:rsidRPr="00B03822">
        <w:rPr>
          <w:rFonts w:ascii="Arial" w:hAnsi="Arial" w:cs="Arial"/>
          <w:sz w:val="20"/>
          <w:szCs w:val="20"/>
          <w:lang w:val="en-GB"/>
        </w:rPr>
        <w:t>=</w:t>
      </w:r>
      <w:r w:rsidR="002E503B" w:rsidRPr="00B03822">
        <w:rPr>
          <w:rFonts w:ascii="Arial" w:hAnsi="Arial" w:cs="Arial"/>
          <w:sz w:val="20"/>
          <w:szCs w:val="20"/>
          <w:lang w:val="en-GB"/>
        </w:rPr>
        <w:t xml:space="preserve"> </w:t>
      </w:r>
      <w:r w:rsidR="00CB0A21" w:rsidRPr="00B03822">
        <w:rPr>
          <w:rFonts w:ascii="Arial" w:hAnsi="Arial" w:cs="Arial"/>
          <w:sz w:val="20"/>
          <w:szCs w:val="20"/>
          <w:lang w:val="en-GB"/>
        </w:rPr>
        <w:t>13, p</w:t>
      </w:r>
      <w:r w:rsidR="002E503B" w:rsidRPr="00B03822">
        <w:rPr>
          <w:rFonts w:ascii="Arial" w:hAnsi="Arial" w:cs="Arial"/>
          <w:sz w:val="20"/>
          <w:szCs w:val="20"/>
          <w:lang w:val="en-GB"/>
        </w:rPr>
        <w:t xml:space="preserve"> </w:t>
      </w:r>
      <w:r w:rsidR="00CB0A21" w:rsidRPr="00B03822">
        <w:rPr>
          <w:rFonts w:ascii="Arial" w:hAnsi="Arial" w:cs="Arial"/>
          <w:sz w:val="20"/>
          <w:szCs w:val="20"/>
          <w:lang w:val="en-GB"/>
        </w:rPr>
        <w:t>&lt;</w:t>
      </w:r>
      <w:r w:rsidR="002E503B" w:rsidRPr="00B03822">
        <w:rPr>
          <w:rFonts w:ascii="Arial" w:hAnsi="Arial" w:cs="Arial"/>
          <w:sz w:val="20"/>
          <w:szCs w:val="20"/>
          <w:lang w:val="en-GB"/>
        </w:rPr>
        <w:t xml:space="preserve"> </w:t>
      </w:r>
      <w:r w:rsidR="00CB0A21" w:rsidRPr="00B03822">
        <w:rPr>
          <w:rFonts w:ascii="Arial" w:hAnsi="Arial" w:cs="Arial"/>
          <w:sz w:val="20"/>
          <w:szCs w:val="20"/>
          <w:lang w:val="en-GB"/>
        </w:rPr>
        <w:t>0.001) and length of the animal (F</w:t>
      </w:r>
      <w:r w:rsidR="002E503B" w:rsidRPr="00B03822">
        <w:rPr>
          <w:rFonts w:ascii="Arial" w:hAnsi="Arial" w:cs="Arial"/>
          <w:sz w:val="20"/>
          <w:szCs w:val="20"/>
          <w:lang w:val="en-GB"/>
        </w:rPr>
        <w:t xml:space="preserve"> </w:t>
      </w:r>
      <w:r w:rsidR="00CB0A21" w:rsidRPr="00B03822">
        <w:rPr>
          <w:rFonts w:ascii="Arial" w:hAnsi="Arial" w:cs="Arial"/>
          <w:sz w:val="20"/>
          <w:szCs w:val="20"/>
          <w:lang w:val="en-GB"/>
        </w:rPr>
        <w:t>=</w:t>
      </w:r>
      <w:r w:rsidR="002E503B" w:rsidRPr="00B03822">
        <w:rPr>
          <w:rFonts w:ascii="Arial" w:hAnsi="Arial" w:cs="Arial"/>
          <w:sz w:val="20"/>
          <w:szCs w:val="20"/>
          <w:lang w:val="en-GB"/>
        </w:rPr>
        <w:t xml:space="preserve"> 7.2, p </w:t>
      </w:r>
      <w:r w:rsidR="00CB0A21" w:rsidRPr="00B03822">
        <w:rPr>
          <w:rFonts w:ascii="Arial" w:hAnsi="Arial" w:cs="Arial"/>
          <w:sz w:val="20"/>
          <w:szCs w:val="20"/>
          <w:lang w:val="en-GB"/>
        </w:rPr>
        <w:t>&lt;</w:t>
      </w:r>
      <w:r w:rsidR="002E503B" w:rsidRPr="00B03822">
        <w:rPr>
          <w:rFonts w:ascii="Arial" w:hAnsi="Arial" w:cs="Arial"/>
          <w:sz w:val="20"/>
          <w:szCs w:val="20"/>
          <w:lang w:val="en-GB"/>
        </w:rPr>
        <w:t xml:space="preserve"> </w:t>
      </w:r>
      <w:r w:rsidR="00CB0A21" w:rsidRPr="00B03822">
        <w:rPr>
          <w:rFonts w:ascii="Arial" w:hAnsi="Arial" w:cs="Arial"/>
          <w:sz w:val="20"/>
          <w:szCs w:val="20"/>
          <w:lang w:val="en-GB"/>
        </w:rPr>
        <w:t>0.001)</w:t>
      </w:r>
      <w:r w:rsidR="005873C9" w:rsidRPr="00B03822">
        <w:rPr>
          <w:rFonts w:ascii="Arial" w:hAnsi="Arial" w:cs="Arial"/>
          <w:sz w:val="20"/>
          <w:szCs w:val="20"/>
          <w:lang w:val="en-GB"/>
        </w:rPr>
        <w:t xml:space="preserve"> </w:t>
      </w:r>
      <w:r w:rsidR="002E503B" w:rsidRPr="00B03822">
        <w:rPr>
          <w:rFonts w:ascii="Arial" w:hAnsi="Arial" w:cs="Arial"/>
          <w:sz w:val="20"/>
          <w:szCs w:val="20"/>
          <w:lang w:val="en-GB"/>
        </w:rPr>
        <w:t>but</w:t>
      </w:r>
      <w:r w:rsidR="004119B6" w:rsidRPr="00B03822">
        <w:rPr>
          <w:rFonts w:ascii="Arial" w:hAnsi="Arial" w:cs="Arial"/>
          <w:sz w:val="20"/>
          <w:szCs w:val="20"/>
          <w:lang w:val="en-GB"/>
        </w:rPr>
        <w:t xml:space="preserve"> no influence of </w:t>
      </w:r>
      <w:r w:rsidR="001D4885" w:rsidRPr="00B03822">
        <w:rPr>
          <w:rFonts w:ascii="Arial" w:hAnsi="Arial" w:cs="Arial"/>
          <w:sz w:val="20"/>
          <w:szCs w:val="20"/>
          <w:lang w:val="en-GB"/>
        </w:rPr>
        <w:t>sex</w:t>
      </w:r>
      <w:r w:rsidR="004119B6" w:rsidRPr="00B03822">
        <w:rPr>
          <w:rFonts w:ascii="Arial" w:hAnsi="Arial" w:cs="Arial"/>
          <w:sz w:val="20"/>
          <w:szCs w:val="20"/>
          <w:lang w:val="en-GB"/>
        </w:rPr>
        <w:t xml:space="preserve"> </w:t>
      </w:r>
      <w:r w:rsidR="00C12AE5" w:rsidRPr="00B03822">
        <w:rPr>
          <w:rFonts w:ascii="Arial" w:hAnsi="Arial" w:cs="Arial"/>
          <w:sz w:val="20"/>
          <w:szCs w:val="20"/>
          <w:lang w:val="en-GB"/>
        </w:rPr>
        <w:t xml:space="preserve">(F = 2.3, p &gt; 0.05) </w:t>
      </w:r>
      <w:r w:rsidR="004119B6" w:rsidRPr="00B03822">
        <w:rPr>
          <w:rFonts w:ascii="Arial" w:hAnsi="Arial" w:cs="Arial"/>
          <w:sz w:val="20"/>
          <w:szCs w:val="20"/>
          <w:lang w:val="en-GB"/>
        </w:rPr>
        <w:t>on fatty acid signatures.</w:t>
      </w:r>
    </w:p>
    <w:p w14:paraId="6496E4DD" w14:textId="300BD7BD" w:rsidR="00EE7306" w:rsidRPr="00B03822" w:rsidRDefault="00325AAF" w:rsidP="00FB410D">
      <w:pPr>
        <w:autoSpaceDE w:val="0"/>
        <w:autoSpaceDN w:val="0"/>
        <w:adjustRightInd w:val="0"/>
        <w:spacing w:after="0" w:line="360" w:lineRule="auto"/>
        <w:ind w:right="-710" w:firstLine="567"/>
        <w:jc w:val="both"/>
        <w:rPr>
          <w:rFonts w:ascii="Arial" w:hAnsi="Arial" w:cs="Arial"/>
          <w:sz w:val="20"/>
          <w:szCs w:val="20"/>
          <w:lang w:val="en-GB"/>
        </w:rPr>
      </w:pPr>
      <w:r w:rsidRPr="00B03822">
        <w:rPr>
          <w:rFonts w:ascii="Arial" w:hAnsi="Arial" w:cs="Arial"/>
          <w:sz w:val="20"/>
          <w:szCs w:val="20"/>
          <w:lang w:val="en-GB"/>
        </w:rPr>
        <w:t>Linear Discriminant Analysis (</w:t>
      </w:r>
      <w:r w:rsidR="00EE7306" w:rsidRPr="00B03822">
        <w:rPr>
          <w:rFonts w:ascii="Arial" w:hAnsi="Arial" w:cs="Arial"/>
          <w:sz w:val="20"/>
          <w:szCs w:val="20"/>
          <w:lang w:val="en-GB"/>
        </w:rPr>
        <w:t>LDA</w:t>
      </w:r>
      <w:r w:rsidRPr="00B03822">
        <w:rPr>
          <w:rFonts w:ascii="Arial" w:hAnsi="Arial" w:cs="Arial"/>
          <w:sz w:val="20"/>
          <w:szCs w:val="20"/>
          <w:lang w:val="en-GB"/>
        </w:rPr>
        <w:t>)</w:t>
      </w:r>
      <w:r w:rsidR="00EE7306" w:rsidRPr="00B03822">
        <w:rPr>
          <w:rFonts w:ascii="Arial" w:hAnsi="Arial" w:cs="Arial"/>
          <w:sz w:val="20"/>
          <w:szCs w:val="20"/>
          <w:lang w:val="en-GB"/>
        </w:rPr>
        <w:t xml:space="preserve"> was used to determine which fatty acids best </w:t>
      </w:r>
      <w:r w:rsidR="004C701E" w:rsidRPr="00B03822">
        <w:rPr>
          <w:rFonts w:ascii="Arial" w:hAnsi="Arial" w:cs="Arial"/>
          <w:sz w:val="20"/>
          <w:szCs w:val="20"/>
          <w:lang w:val="en-GB"/>
        </w:rPr>
        <w:t>defined</w:t>
      </w:r>
      <w:r w:rsidR="00EE7306" w:rsidRPr="00B03822">
        <w:rPr>
          <w:rFonts w:ascii="Arial" w:hAnsi="Arial" w:cs="Arial"/>
          <w:sz w:val="20"/>
          <w:szCs w:val="20"/>
          <w:lang w:val="en-GB"/>
        </w:rPr>
        <w:t xml:space="preserve"> each </w:t>
      </w:r>
      <w:r w:rsidR="00CD294B" w:rsidRPr="00B03822">
        <w:rPr>
          <w:rFonts w:ascii="Arial" w:hAnsi="Arial" w:cs="Arial"/>
          <w:sz w:val="20"/>
          <w:szCs w:val="20"/>
          <w:lang w:val="en-GB"/>
        </w:rPr>
        <w:t>region and a</w:t>
      </w:r>
      <w:r w:rsidR="00EE7306" w:rsidRPr="00B03822">
        <w:rPr>
          <w:rFonts w:ascii="Arial" w:hAnsi="Arial" w:cs="Arial"/>
          <w:sz w:val="20"/>
          <w:szCs w:val="20"/>
          <w:lang w:val="en-GB"/>
        </w:rPr>
        <w:t xml:space="preserve"> clear separation </w:t>
      </w:r>
      <w:r w:rsidR="00CD294B" w:rsidRPr="00B03822">
        <w:rPr>
          <w:rFonts w:ascii="Arial" w:hAnsi="Arial" w:cs="Arial"/>
          <w:sz w:val="20"/>
          <w:szCs w:val="20"/>
          <w:lang w:val="en-GB"/>
        </w:rPr>
        <w:t>was obtained with</w:t>
      </w:r>
      <w:r w:rsidR="00EE7306" w:rsidRPr="00B03822">
        <w:rPr>
          <w:rFonts w:ascii="Arial" w:hAnsi="Arial" w:cs="Arial"/>
          <w:sz w:val="20"/>
          <w:szCs w:val="20"/>
          <w:lang w:val="en-GB"/>
        </w:rPr>
        <w:t xml:space="preserve"> a model based on the proportions of 16:0, 16:1(n-7), 16:2(n-6), 18:1, 18:2(n-6), 18:4(n-3), 20:4(n-6) and 20:5(n-3) (overall p &lt; 0.001</w:t>
      </w:r>
      <w:r w:rsidR="00795301" w:rsidRPr="00B03822">
        <w:rPr>
          <w:rFonts w:ascii="Arial" w:hAnsi="Arial" w:cs="Arial"/>
          <w:sz w:val="20"/>
          <w:szCs w:val="20"/>
          <w:lang w:val="en-GB"/>
        </w:rPr>
        <w:t>; Fig. 3</w:t>
      </w:r>
      <w:r w:rsidR="00EE7306" w:rsidRPr="00B03822">
        <w:rPr>
          <w:rFonts w:ascii="Arial" w:hAnsi="Arial" w:cs="Arial"/>
          <w:sz w:val="20"/>
          <w:szCs w:val="20"/>
          <w:lang w:val="en-GB"/>
        </w:rPr>
        <w:t xml:space="preserve">). </w:t>
      </w:r>
      <w:r w:rsidR="00FF25C5" w:rsidRPr="00B03822">
        <w:rPr>
          <w:rFonts w:ascii="Arial" w:hAnsi="Arial" w:cs="Arial"/>
          <w:sz w:val="20"/>
          <w:szCs w:val="20"/>
          <w:lang w:val="en-GB"/>
        </w:rPr>
        <w:t>T</w:t>
      </w:r>
      <w:r w:rsidR="00EE7306" w:rsidRPr="00B03822">
        <w:rPr>
          <w:rFonts w:ascii="Arial" w:hAnsi="Arial" w:cs="Arial"/>
          <w:sz w:val="20"/>
          <w:szCs w:val="20"/>
          <w:lang w:val="en-GB"/>
        </w:rPr>
        <w:t>he 1</w:t>
      </w:r>
      <w:r w:rsidR="00EE7306" w:rsidRPr="00B03822">
        <w:rPr>
          <w:rFonts w:ascii="Arial" w:hAnsi="Arial" w:cs="Arial"/>
          <w:sz w:val="20"/>
          <w:szCs w:val="20"/>
          <w:vertAlign w:val="superscript"/>
          <w:lang w:val="en-GB"/>
        </w:rPr>
        <w:t>st</w:t>
      </w:r>
      <w:r w:rsidR="00EE7306" w:rsidRPr="00B03822">
        <w:rPr>
          <w:rFonts w:ascii="Arial" w:hAnsi="Arial" w:cs="Arial"/>
          <w:sz w:val="20"/>
          <w:szCs w:val="20"/>
          <w:lang w:val="en-GB"/>
        </w:rPr>
        <w:t xml:space="preserve"> discriminant function mostly separated </w:t>
      </w:r>
      <w:r w:rsidRPr="00B03822">
        <w:rPr>
          <w:rFonts w:ascii="Arial" w:hAnsi="Arial" w:cs="Arial"/>
          <w:sz w:val="20"/>
          <w:szCs w:val="20"/>
          <w:lang w:val="en-GB"/>
        </w:rPr>
        <w:t>NWIP</w:t>
      </w:r>
      <w:r w:rsidR="00EE7306" w:rsidRPr="00B03822">
        <w:rPr>
          <w:rFonts w:ascii="Arial" w:hAnsi="Arial" w:cs="Arial"/>
          <w:sz w:val="20"/>
          <w:szCs w:val="20"/>
          <w:lang w:val="en-GB"/>
        </w:rPr>
        <w:t xml:space="preserve"> profiles from those in other </w:t>
      </w:r>
      <w:r w:rsidR="00CD294B" w:rsidRPr="00B03822">
        <w:rPr>
          <w:rFonts w:ascii="Arial" w:hAnsi="Arial" w:cs="Arial"/>
          <w:sz w:val="20"/>
          <w:szCs w:val="20"/>
          <w:lang w:val="en-GB"/>
        </w:rPr>
        <w:t>regions</w:t>
      </w:r>
      <w:r w:rsidR="00EE7306" w:rsidRPr="00B03822">
        <w:rPr>
          <w:rFonts w:ascii="Arial" w:hAnsi="Arial" w:cs="Arial"/>
          <w:sz w:val="20"/>
          <w:szCs w:val="20"/>
          <w:lang w:val="en-GB"/>
        </w:rPr>
        <w:t xml:space="preserve">, mainly because of </w:t>
      </w:r>
      <w:r w:rsidR="00C54D66" w:rsidRPr="00B03822">
        <w:rPr>
          <w:rFonts w:ascii="Arial" w:hAnsi="Arial" w:cs="Arial"/>
          <w:sz w:val="20"/>
          <w:szCs w:val="20"/>
          <w:lang w:val="en-GB"/>
        </w:rPr>
        <w:t xml:space="preserve">the </w:t>
      </w:r>
      <w:r w:rsidR="00EE7306" w:rsidRPr="00B03822">
        <w:rPr>
          <w:rFonts w:ascii="Arial" w:hAnsi="Arial" w:cs="Arial"/>
          <w:sz w:val="20"/>
          <w:szCs w:val="20"/>
          <w:lang w:val="en-GB"/>
        </w:rPr>
        <w:t>higher proportion of 20:4(n-6) in Iberian samples and 18:4(n-3) in the UK/USA group, while the 2</w:t>
      </w:r>
      <w:r w:rsidR="00EE7306" w:rsidRPr="00B03822">
        <w:rPr>
          <w:rFonts w:ascii="Arial" w:hAnsi="Arial" w:cs="Arial"/>
          <w:sz w:val="20"/>
          <w:szCs w:val="20"/>
          <w:vertAlign w:val="superscript"/>
          <w:lang w:val="en-GB"/>
        </w:rPr>
        <w:t>nd</w:t>
      </w:r>
      <w:r w:rsidR="00EE7306" w:rsidRPr="00B03822">
        <w:rPr>
          <w:rFonts w:ascii="Arial" w:hAnsi="Arial" w:cs="Arial"/>
          <w:sz w:val="20"/>
          <w:szCs w:val="20"/>
          <w:lang w:val="en-GB"/>
        </w:rPr>
        <w:t xml:space="preserve"> discriminant function separated UK and USA, based on the proportions of 16:2(n-6) (higher in </w:t>
      </w:r>
      <w:r w:rsidR="00E4078E" w:rsidRPr="00B03822">
        <w:rPr>
          <w:rFonts w:ascii="Arial" w:hAnsi="Arial" w:cs="Arial"/>
          <w:sz w:val="20"/>
          <w:szCs w:val="20"/>
          <w:lang w:val="en-GB"/>
        </w:rPr>
        <w:t>UK</w:t>
      </w:r>
      <w:r w:rsidR="00EE7306" w:rsidRPr="00B03822">
        <w:rPr>
          <w:rFonts w:ascii="Arial" w:hAnsi="Arial" w:cs="Arial"/>
          <w:sz w:val="20"/>
          <w:szCs w:val="20"/>
          <w:lang w:val="en-GB"/>
        </w:rPr>
        <w:t xml:space="preserve"> samples) and 16:1(n-7) and 20:5(n-3) (higher proportion</w:t>
      </w:r>
      <w:r w:rsidR="00461DC6" w:rsidRPr="00B03822">
        <w:rPr>
          <w:rFonts w:ascii="Arial" w:hAnsi="Arial" w:cs="Arial"/>
          <w:sz w:val="20"/>
          <w:szCs w:val="20"/>
          <w:lang w:val="en-GB"/>
        </w:rPr>
        <w:t>s</w:t>
      </w:r>
      <w:r w:rsidR="00EE7306" w:rsidRPr="00B03822">
        <w:rPr>
          <w:rFonts w:ascii="Arial" w:hAnsi="Arial" w:cs="Arial"/>
          <w:sz w:val="20"/>
          <w:szCs w:val="20"/>
          <w:lang w:val="en-GB"/>
        </w:rPr>
        <w:t xml:space="preserve"> in whales from </w:t>
      </w:r>
      <w:r w:rsidR="00461DC6" w:rsidRPr="00B03822">
        <w:rPr>
          <w:rFonts w:ascii="Arial" w:hAnsi="Arial" w:cs="Arial"/>
          <w:sz w:val="20"/>
          <w:szCs w:val="20"/>
          <w:lang w:val="en-GB"/>
        </w:rPr>
        <w:t xml:space="preserve">the </w:t>
      </w:r>
      <w:r w:rsidR="00EE7306" w:rsidRPr="00B03822">
        <w:rPr>
          <w:rFonts w:ascii="Arial" w:hAnsi="Arial" w:cs="Arial"/>
          <w:sz w:val="20"/>
          <w:szCs w:val="20"/>
          <w:lang w:val="en-GB"/>
        </w:rPr>
        <w:t>USA) (</w:t>
      </w:r>
      <w:r w:rsidR="008F17D9" w:rsidRPr="00B03822">
        <w:rPr>
          <w:rFonts w:ascii="Arial" w:hAnsi="Arial" w:cs="Arial"/>
          <w:sz w:val="20"/>
          <w:szCs w:val="20"/>
          <w:lang w:val="en-GB"/>
        </w:rPr>
        <w:t>Table S2, Supplementary Material</w:t>
      </w:r>
      <w:r w:rsidR="00EE7306" w:rsidRPr="00B03822">
        <w:rPr>
          <w:rFonts w:ascii="Arial" w:hAnsi="Arial" w:cs="Arial"/>
          <w:sz w:val="20"/>
          <w:szCs w:val="20"/>
          <w:lang w:val="en-GB"/>
        </w:rPr>
        <w:t xml:space="preserve">). A slight overlap occurred between individuals from </w:t>
      </w:r>
      <w:r w:rsidR="00C54D66" w:rsidRPr="00B03822">
        <w:rPr>
          <w:rFonts w:ascii="Arial" w:hAnsi="Arial" w:cs="Arial"/>
          <w:sz w:val="20"/>
          <w:szCs w:val="20"/>
          <w:lang w:val="en-GB"/>
        </w:rPr>
        <w:t xml:space="preserve">the </w:t>
      </w:r>
      <w:r w:rsidR="00EE7306" w:rsidRPr="00B03822">
        <w:rPr>
          <w:rFonts w:ascii="Arial" w:hAnsi="Arial" w:cs="Arial"/>
          <w:sz w:val="20"/>
          <w:szCs w:val="20"/>
          <w:lang w:val="en-GB"/>
        </w:rPr>
        <w:t>UK and the USA.</w:t>
      </w:r>
    </w:p>
    <w:p w14:paraId="0BD6ED2C" w14:textId="158C0E4F" w:rsidR="00805898" w:rsidRPr="00B03822" w:rsidRDefault="00EE7306" w:rsidP="00FB410D">
      <w:pPr>
        <w:autoSpaceDE w:val="0"/>
        <w:autoSpaceDN w:val="0"/>
        <w:adjustRightInd w:val="0"/>
        <w:spacing w:after="0" w:line="360" w:lineRule="auto"/>
        <w:ind w:right="-709" w:firstLine="567"/>
        <w:jc w:val="both"/>
        <w:rPr>
          <w:rFonts w:ascii="Arial" w:hAnsi="Arial" w:cs="Arial"/>
          <w:sz w:val="20"/>
          <w:szCs w:val="20"/>
          <w:lang w:val="en-GB"/>
        </w:rPr>
      </w:pPr>
      <w:r w:rsidRPr="00B03822">
        <w:rPr>
          <w:rFonts w:ascii="Arial" w:hAnsi="Arial" w:cs="Arial"/>
          <w:sz w:val="20"/>
          <w:szCs w:val="20"/>
          <w:lang w:val="en-GB"/>
        </w:rPr>
        <w:t>The a</w:t>
      </w:r>
      <w:r w:rsidR="00CD294B" w:rsidRPr="00B03822">
        <w:rPr>
          <w:rFonts w:ascii="Arial" w:hAnsi="Arial" w:cs="Arial"/>
          <w:sz w:val="20"/>
          <w:szCs w:val="20"/>
          <w:lang w:val="en-GB"/>
        </w:rPr>
        <w:t>bility of the model to predict sampling regions</w:t>
      </w:r>
      <w:r w:rsidRPr="00B03822">
        <w:rPr>
          <w:rFonts w:ascii="Arial" w:hAnsi="Arial" w:cs="Arial"/>
          <w:sz w:val="20"/>
          <w:szCs w:val="20"/>
          <w:lang w:val="en-GB"/>
        </w:rPr>
        <w:t xml:space="preserve"> based on these eight FA</w:t>
      </w:r>
      <w:r w:rsidR="00461DC6" w:rsidRPr="00B03822">
        <w:rPr>
          <w:rFonts w:ascii="Arial" w:hAnsi="Arial" w:cs="Arial"/>
          <w:sz w:val="20"/>
          <w:szCs w:val="20"/>
          <w:lang w:val="en-GB"/>
        </w:rPr>
        <w:t>s</w:t>
      </w:r>
      <w:r w:rsidRPr="00B03822">
        <w:rPr>
          <w:rFonts w:ascii="Arial" w:hAnsi="Arial" w:cs="Arial"/>
          <w:sz w:val="20"/>
          <w:szCs w:val="20"/>
          <w:lang w:val="en-GB"/>
        </w:rPr>
        <w:t xml:space="preserve"> was tested using cross-validation</w:t>
      </w:r>
      <w:r w:rsidR="00461DC6" w:rsidRPr="00B03822">
        <w:rPr>
          <w:rFonts w:ascii="Arial" w:hAnsi="Arial" w:cs="Arial"/>
          <w:sz w:val="20"/>
          <w:szCs w:val="20"/>
          <w:lang w:val="en-GB"/>
        </w:rPr>
        <w:t>, which achieved a</w:t>
      </w:r>
      <w:r w:rsidRPr="00B03822">
        <w:rPr>
          <w:rFonts w:ascii="Arial" w:hAnsi="Arial" w:cs="Arial"/>
          <w:sz w:val="20"/>
          <w:szCs w:val="20"/>
          <w:lang w:val="en-GB"/>
        </w:rPr>
        <w:t xml:space="preserve"> correct assignmen</w:t>
      </w:r>
      <w:r w:rsidR="00461DC6" w:rsidRPr="00B03822">
        <w:rPr>
          <w:rFonts w:ascii="Arial" w:hAnsi="Arial" w:cs="Arial"/>
          <w:sz w:val="20"/>
          <w:szCs w:val="20"/>
          <w:lang w:val="en-GB"/>
        </w:rPr>
        <w:t xml:space="preserve">t of 96.5% of blubber samples </w:t>
      </w:r>
      <w:r w:rsidRPr="00B03822">
        <w:rPr>
          <w:rFonts w:ascii="Arial" w:hAnsi="Arial" w:cs="Arial"/>
          <w:sz w:val="20"/>
          <w:szCs w:val="20"/>
          <w:lang w:val="en-GB"/>
        </w:rPr>
        <w:t xml:space="preserve">to their respective </w:t>
      </w:r>
      <w:r w:rsidR="00CD294B" w:rsidRPr="00B03822">
        <w:rPr>
          <w:rFonts w:ascii="Arial" w:hAnsi="Arial" w:cs="Arial"/>
          <w:sz w:val="20"/>
          <w:szCs w:val="20"/>
          <w:lang w:val="en-GB"/>
        </w:rPr>
        <w:t>region</w:t>
      </w:r>
      <w:r w:rsidRPr="00B03822">
        <w:rPr>
          <w:rFonts w:ascii="Arial" w:hAnsi="Arial" w:cs="Arial"/>
          <w:sz w:val="20"/>
          <w:szCs w:val="20"/>
          <w:lang w:val="en-GB"/>
        </w:rPr>
        <w:t xml:space="preserve">. Results indicated </w:t>
      </w:r>
      <w:r w:rsidR="00626DA1" w:rsidRPr="00B03822">
        <w:rPr>
          <w:rFonts w:ascii="Arial" w:hAnsi="Arial" w:cs="Arial"/>
          <w:sz w:val="20"/>
          <w:szCs w:val="20"/>
          <w:lang w:val="en-GB"/>
        </w:rPr>
        <w:t xml:space="preserve">a correct assignment of </w:t>
      </w:r>
      <w:r w:rsidRPr="00B03822">
        <w:rPr>
          <w:rFonts w:ascii="Arial" w:hAnsi="Arial" w:cs="Arial"/>
          <w:sz w:val="20"/>
          <w:szCs w:val="20"/>
          <w:lang w:val="en-GB"/>
        </w:rPr>
        <w:t>100%, 92.3% an</w:t>
      </w:r>
      <w:r w:rsidR="00325AAF" w:rsidRPr="00B03822">
        <w:rPr>
          <w:rFonts w:ascii="Arial" w:hAnsi="Arial" w:cs="Arial"/>
          <w:sz w:val="20"/>
          <w:szCs w:val="20"/>
          <w:lang w:val="en-GB"/>
        </w:rPr>
        <w:t>d 100% for NWIP</w:t>
      </w:r>
      <w:r w:rsidRPr="00B03822">
        <w:rPr>
          <w:rFonts w:ascii="Arial" w:hAnsi="Arial" w:cs="Arial"/>
          <w:sz w:val="20"/>
          <w:szCs w:val="20"/>
          <w:lang w:val="en-GB"/>
        </w:rPr>
        <w:t xml:space="preserve">, UK and USA samples, respectively. The </w:t>
      </w:r>
      <w:r w:rsidR="00461DC6" w:rsidRPr="00B03822">
        <w:rPr>
          <w:rFonts w:ascii="Arial" w:hAnsi="Arial" w:cs="Arial"/>
          <w:sz w:val="20"/>
          <w:szCs w:val="20"/>
          <w:lang w:val="en-GB"/>
        </w:rPr>
        <w:t xml:space="preserve">low </w:t>
      </w:r>
      <w:r w:rsidRPr="00B03822">
        <w:rPr>
          <w:rFonts w:ascii="Arial" w:hAnsi="Arial" w:cs="Arial"/>
          <w:sz w:val="20"/>
          <w:szCs w:val="20"/>
          <w:lang w:val="en-GB"/>
        </w:rPr>
        <w:t xml:space="preserve">misclassification rate (two </w:t>
      </w:r>
      <w:r w:rsidR="006A2158" w:rsidRPr="00B03822">
        <w:rPr>
          <w:rFonts w:ascii="Arial" w:hAnsi="Arial" w:cs="Arial"/>
          <w:sz w:val="20"/>
          <w:szCs w:val="20"/>
          <w:lang w:val="en-GB"/>
        </w:rPr>
        <w:t>UK</w:t>
      </w:r>
      <w:r w:rsidRPr="00B03822">
        <w:rPr>
          <w:rFonts w:ascii="Arial" w:hAnsi="Arial" w:cs="Arial"/>
          <w:sz w:val="20"/>
          <w:szCs w:val="20"/>
          <w:lang w:val="en-GB"/>
        </w:rPr>
        <w:t xml:space="preserve"> samples incorrectly classified </w:t>
      </w:r>
      <w:r w:rsidR="00C54D66" w:rsidRPr="00B03822">
        <w:rPr>
          <w:rFonts w:ascii="Arial" w:hAnsi="Arial" w:cs="Arial"/>
          <w:sz w:val="20"/>
          <w:szCs w:val="20"/>
          <w:lang w:val="en-GB"/>
        </w:rPr>
        <w:t xml:space="preserve">as </w:t>
      </w:r>
      <w:r w:rsidR="00461DC6" w:rsidRPr="00B03822">
        <w:rPr>
          <w:rFonts w:ascii="Arial" w:hAnsi="Arial" w:cs="Arial"/>
          <w:sz w:val="20"/>
          <w:szCs w:val="20"/>
          <w:lang w:val="en-GB"/>
        </w:rPr>
        <w:t>USA), demonstrates</w:t>
      </w:r>
      <w:r w:rsidR="00AC5470" w:rsidRPr="00B03822">
        <w:rPr>
          <w:rFonts w:ascii="Arial" w:hAnsi="Arial" w:cs="Arial"/>
          <w:sz w:val="20"/>
          <w:szCs w:val="20"/>
          <w:lang w:val="en-GB"/>
        </w:rPr>
        <w:t xml:space="preserve"> that</w:t>
      </w:r>
      <w:r w:rsidR="00FB2F06" w:rsidRPr="00B03822">
        <w:rPr>
          <w:rFonts w:ascii="Arial" w:eastAsiaTheme="minorHAnsi" w:hAnsi="Arial" w:cs="Arial"/>
          <w:sz w:val="20"/>
          <w:szCs w:val="20"/>
          <w:lang w:val="en-US"/>
        </w:rPr>
        <w:t>, among the n</w:t>
      </w:r>
      <w:r w:rsidR="00AC5470" w:rsidRPr="00B03822">
        <w:rPr>
          <w:rFonts w:ascii="Arial" w:eastAsiaTheme="minorHAnsi" w:hAnsi="Arial" w:cs="Arial"/>
          <w:sz w:val="20"/>
          <w:szCs w:val="20"/>
          <w:lang w:val="en-US"/>
        </w:rPr>
        <w:t>orth Atlantic samples included in the current study,</w:t>
      </w:r>
      <w:r w:rsidR="00AC5470" w:rsidRPr="00B03822">
        <w:rPr>
          <w:rFonts w:ascii="Arial" w:hAnsi="Arial" w:cs="Arial"/>
          <w:sz w:val="20"/>
          <w:szCs w:val="20"/>
          <w:lang w:val="en-GB"/>
        </w:rPr>
        <w:t xml:space="preserve"> </w:t>
      </w:r>
      <w:r w:rsidRPr="00B03822">
        <w:rPr>
          <w:rFonts w:ascii="Arial" w:hAnsi="Arial" w:cs="Arial"/>
          <w:sz w:val="20"/>
          <w:szCs w:val="20"/>
          <w:lang w:val="en-GB"/>
        </w:rPr>
        <w:t xml:space="preserve">pilot whale location can be determined with acceptable reliability from fatty acid analysis of </w:t>
      </w:r>
      <w:r w:rsidR="002E503B" w:rsidRPr="00B03822">
        <w:rPr>
          <w:rFonts w:ascii="Arial" w:hAnsi="Arial" w:cs="Arial"/>
          <w:sz w:val="20"/>
          <w:szCs w:val="20"/>
          <w:lang w:val="en-GB"/>
        </w:rPr>
        <w:t xml:space="preserve">inner </w:t>
      </w:r>
      <w:r w:rsidRPr="00B03822">
        <w:rPr>
          <w:rFonts w:ascii="Arial" w:hAnsi="Arial" w:cs="Arial"/>
          <w:sz w:val="20"/>
          <w:szCs w:val="20"/>
          <w:lang w:val="en-GB"/>
        </w:rPr>
        <w:t xml:space="preserve">blubber. </w:t>
      </w:r>
    </w:p>
    <w:p w14:paraId="4F556043" w14:textId="77777777" w:rsidR="00E87351" w:rsidRPr="00B03822" w:rsidRDefault="00E87351" w:rsidP="00FB410D">
      <w:pPr>
        <w:spacing w:after="0" w:line="360" w:lineRule="auto"/>
        <w:ind w:right="-710" w:firstLine="567"/>
        <w:jc w:val="both"/>
        <w:rPr>
          <w:rFonts w:ascii="Arial" w:hAnsi="Arial" w:cs="Arial"/>
          <w:sz w:val="20"/>
          <w:szCs w:val="20"/>
          <w:lang w:val="en-GB"/>
        </w:rPr>
      </w:pPr>
    </w:p>
    <w:p w14:paraId="195ADBC9" w14:textId="77777777" w:rsidR="00A44E96" w:rsidRPr="00B03822" w:rsidRDefault="00A44E96" w:rsidP="00FB410D">
      <w:pPr>
        <w:autoSpaceDE w:val="0"/>
        <w:autoSpaceDN w:val="0"/>
        <w:adjustRightInd w:val="0"/>
        <w:spacing w:after="0" w:line="360" w:lineRule="auto"/>
        <w:ind w:right="-710" w:firstLine="567"/>
        <w:jc w:val="both"/>
        <w:rPr>
          <w:rFonts w:ascii="Arial" w:eastAsia="Arial Unicode MS" w:hAnsi="Arial" w:cs="Arial"/>
          <w:b/>
          <w:sz w:val="20"/>
          <w:szCs w:val="20"/>
          <w:lang w:val="en-GB" w:eastAsia="zh-CN"/>
        </w:rPr>
      </w:pPr>
      <w:r w:rsidRPr="00B03822">
        <w:rPr>
          <w:rFonts w:ascii="Arial" w:eastAsia="Arial Unicode MS" w:hAnsi="Arial" w:cs="Arial"/>
          <w:b/>
          <w:sz w:val="20"/>
          <w:szCs w:val="20"/>
          <w:lang w:val="en-GB" w:eastAsia="zh-CN"/>
        </w:rPr>
        <w:t>Stable isotopes</w:t>
      </w:r>
    </w:p>
    <w:p w14:paraId="4DAE61A5" w14:textId="720A8CFB" w:rsidR="007D5774" w:rsidRPr="00B03822" w:rsidRDefault="0039644B" w:rsidP="00FB410D">
      <w:pPr>
        <w:autoSpaceDE w:val="0"/>
        <w:autoSpaceDN w:val="0"/>
        <w:adjustRightInd w:val="0"/>
        <w:spacing w:after="0" w:line="360" w:lineRule="auto"/>
        <w:ind w:right="-710" w:firstLine="567"/>
        <w:jc w:val="both"/>
        <w:rPr>
          <w:rFonts w:ascii="Arial" w:eastAsiaTheme="minorHAnsi" w:hAnsi="Arial" w:cs="Arial"/>
          <w:sz w:val="20"/>
          <w:szCs w:val="20"/>
          <w:lang w:val="en-GB"/>
        </w:rPr>
      </w:pPr>
      <w:r w:rsidRPr="00B03822">
        <w:rPr>
          <w:rFonts w:ascii="Arial" w:eastAsia="Arial Unicode MS" w:hAnsi="Arial" w:cs="Arial"/>
          <w:sz w:val="20"/>
          <w:szCs w:val="20"/>
          <w:lang w:val="en-GB" w:eastAsia="zh-CN"/>
        </w:rPr>
        <w:t xml:space="preserve">Overall, mean values of </w:t>
      </w:r>
      <w:r w:rsidRPr="00B03822">
        <w:rPr>
          <w:rFonts w:ascii="Arial" w:eastAsiaTheme="minorHAnsi" w:hAnsi="Arial" w:cs="Arial"/>
          <w:sz w:val="20"/>
          <w:szCs w:val="20"/>
          <w:lang w:val="en-GB"/>
        </w:rPr>
        <w:t>δ</w:t>
      </w:r>
      <w:r w:rsidRPr="00B03822">
        <w:rPr>
          <w:rFonts w:ascii="Arial" w:eastAsiaTheme="minorHAnsi" w:hAnsi="Arial" w:cs="Arial"/>
          <w:sz w:val="20"/>
          <w:szCs w:val="20"/>
          <w:vertAlign w:val="superscript"/>
          <w:lang w:val="en-GB"/>
        </w:rPr>
        <w:t>13</w:t>
      </w:r>
      <w:r w:rsidRPr="00B03822">
        <w:rPr>
          <w:rFonts w:ascii="Arial" w:eastAsiaTheme="minorHAnsi" w:hAnsi="Arial" w:cs="Arial"/>
          <w:sz w:val="20"/>
          <w:szCs w:val="20"/>
          <w:lang w:val="en-GB"/>
        </w:rPr>
        <w:t>C and δ</w:t>
      </w:r>
      <w:r w:rsidRPr="00B03822">
        <w:rPr>
          <w:rFonts w:ascii="Arial" w:eastAsiaTheme="minorHAnsi" w:hAnsi="Arial" w:cs="Arial"/>
          <w:sz w:val="20"/>
          <w:szCs w:val="20"/>
          <w:vertAlign w:val="superscript"/>
          <w:lang w:val="en-GB"/>
        </w:rPr>
        <w:t>15</w:t>
      </w:r>
      <w:r w:rsidRPr="00B03822">
        <w:rPr>
          <w:rFonts w:ascii="Arial" w:eastAsiaTheme="minorHAnsi" w:hAnsi="Arial" w:cs="Arial"/>
          <w:sz w:val="20"/>
          <w:szCs w:val="20"/>
          <w:lang w:val="en-GB"/>
        </w:rPr>
        <w:t>N in the</w:t>
      </w:r>
      <w:r w:rsidR="00FB2F06" w:rsidRPr="00B03822">
        <w:rPr>
          <w:rFonts w:ascii="Arial" w:eastAsiaTheme="minorHAnsi" w:hAnsi="Arial" w:cs="Arial"/>
          <w:sz w:val="20"/>
          <w:szCs w:val="20"/>
          <w:lang w:val="en-GB"/>
        </w:rPr>
        <w:t xml:space="preserve"> skin of pilot whales from the n</w:t>
      </w:r>
      <w:r w:rsidRPr="00B03822">
        <w:rPr>
          <w:rFonts w:ascii="Arial" w:eastAsiaTheme="minorHAnsi" w:hAnsi="Arial" w:cs="Arial"/>
          <w:sz w:val="20"/>
          <w:szCs w:val="20"/>
          <w:lang w:val="en-GB"/>
        </w:rPr>
        <w:t xml:space="preserve">orth Atlantic </w:t>
      </w:r>
      <w:r w:rsidR="000A6925" w:rsidRPr="00B03822">
        <w:rPr>
          <w:rFonts w:ascii="Arial" w:eastAsiaTheme="minorHAnsi" w:hAnsi="Arial" w:cs="Arial"/>
          <w:sz w:val="20"/>
          <w:szCs w:val="20"/>
          <w:lang w:val="en-GB"/>
        </w:rPr>
        <w:t>were</w:t>
      </w:r>
      <w:r w:rsidR="00D0460E" w:rsidRPr="00B03822">
        <w:rPr>
          <w:rFonts w:ascii="Arial" w:eastAsiaTheme="minorHAnsi" w:hAnsi="Arial" w:cs="Arial"/>
          <w:sz w:val="20"/>
          <w:szCs w:val="20"/>
          <w:lang w:val="en-GB"/>
        </w:rPr>
        <w:t xml:space="preserve"> </w:t>
      </w:r>
      <w:r w:rsidR="00325AAF" w:rsidRPr="00B03822">
        <w:rPr>
          <w:rFonts w:ascii="Arial" w:eastAsiaTheme="minorHAnsi" w:hAnsi="Arial" w:cs="Arial"/>
          <w:sz w:val="20"/>
          <w:szCs w:val="20"/>
          <w:lang w:val="en-GB"/>
        </w:rPr>
        <w:t>-</w:t>
      </w:r>
      <w:r w:rsidR="00D778FC" w:rsidRPr="00B03822">
        <w:rPr>
          <w:rFonts w:ascii="Arial" w:eastAsiaTheme="minorHAnsi" w:hAnsi="Arial" w:cs="Arial"/>
          <w:sz w:val="20"/>
          <w:szCs w:val="20"/>
          <w:lang w:val="en-GB"/>
        </w:rPr>
        <w:t>1</w:t>
      </w:r>
      <w:r w:rsidR="00325AAF" w:rsidRPr="00B03822">
        <w:rPr>
          <w:rFonts w:ascii="Arial" w:eastAsiaTheme="minorHAnsi" w:hAnsi="Arial" w:cs="Arial"/>
          <w:sz w:val="20"/>
          <w:szCs w:val="20"/>
          <w:lang w:val="en-GB"/>
        </w:rPr>
        <w:t>8.3</w:t>
      </w:r>
      <w:r w:rsidR="001B49F0" w:rsidRPr="00B03822">
        <w:rPr>
          <w:rFonts w:ascii="Arial" w:eastAsiaTheme="minorHAnsi" w:hAnsi="Arial" w:cs="Arial"/>
          <w:sz w:val="20"/>
          <w:szCs w:val="20"/>
          <w:lang w:val="en-GB"/>
        </w:rPr>
        <w:t xml:space="preserve"> </w:t>
      </w:r>
      <w:r w:rsidR="00325AAF" w:rsidRPr="00B03822">
        <w:rPr>
          <w:rFonts w:ascii="Arial" w:eastAsiaTheme="minorHAnsi" w:hAnsi="Arial" w:cs="Arial"/>
          <w:sz w:val="20"/>
          <w:szCs w:val="20"/>
          <w:lang w:val="en-GB"/>
        </w:rPr>
        <w:t>±</w:t>
      </w:r>
      <w:r w:rsidR="001B49F0" w:rsidRPr="00B03822">
        <w:rPr>
          <w:rFonts w:ascii="Arial" w:eastAsiaTheme="minorHAnsi" w:hAnsi="Arial" w:cs="Arial"/>
          <w:sz w:val="20"/>
          <w:szCs w:val="20"/>
          <w:lang w:val="en-GB"/>
        </w:rPr>
        <w:t xml:space="preserve"> </w:t>
      </w:r>
      <w:r w:rsidR="009A6F70" w:rsidRPr="00B03822">
        <w:rPr>
          <w:rFonts w:ascii="Arial" w:eastAsiaTheme="minorHAnsi" w:hAnsi="Arial" w:cs="Arial"/>
          <w:sz w:val="20"/>
          <w:szCs w:val="20"/>
          <w:lang w:val="en-GB"/>
        </w:rPr>
        <w:t>0.8</w:t>
      </w:r>
      <w:r w:rsidR="00A010DE" w:rsidRPr="00B03822">
        <w:rPr>
          <w:rFonts w:ascii="Arial" w:eastAsiaTheme="minorHAnsi" w:hAnsi="Arial" w:cs="Arial"/>
          <w:sz w:val="20"/>
          <w:szCs w:val="20"/>
          <w:lang w:val="en-GB"/>
        </w:rPr>
        <w:t>‰</w:t>
      </w:r>
      <w:r w:rsidR="002449B1" w:rsidRPr="00B03822">
        <w:rPr>
          <w:rFonts w:ascii="Arial" w:eastAsiaTheme="minorHAnsi" w:hAnsi="Arial" w:cs="Arial"/>
          <w:sz w:val="20"/>
          <w:szCs w:val="20"/>
          <w:lang w:val="en-GB"/>
        </w:rPr>
        <w:t xml:space="preserve"> and 1</w:t>
      </w:r>
      <w:r w:rsidR="009A6F70" w:rsidRPr="00B03822">
        <w:rPr>
          <w:rFonts w:ascii="Arial" w:eastAsiaTheme="minorHAnsi" w:hAnsi="Arial" w:cs="Arial"/>
          <w:sz w:val="20"/>
          <w:szCs w:val="20"/>
          <w:lang w:val="en-GB"/>
        </w:rPr>
        <w:t>2</w:t>
      </w:r>
      <w:r w:rsidR="002449B1" w:rsidRPr="00B03822">
        <w:rPr>
          <w:rFonts w:ascii="Arial" w:eastAsiaTheme="minorHAnsi" w:hAnsi="Arial" w:cs="Arial"/>
          <w:sz w:val="20"/>
          <w:szCs w:val="20"/>
          <w:lang w:val="en-GB"/>
        </w:rPr>
        <w:t>.</w:t>
      </w:r>
      <w:r w:rsidR="009A6F70" w:rsidRPr="00B03822">
        <w:rPr>
          <w:rFonts w:ascii="Arial" w:eastAsiaTheme="minorHAnsi" w:hAnsi="Arial" w:cs="Arial"/>
          <w:sz w:val="20"/>
          <w:szCs w:val="20"/>
          <w:lang w:val="en-GB"/>
        </w:rPr>
        <w:t>0</w:t>
      </w:r>
      <w:r w:rsidR="001B49F0" w:rsidRPr="00B03822">
        <w:rPr>
          <w:rFonts w:ascii="Arial" w:eastAsiaTheme="minorHAnsi" w:hAnsi="Arial" w:cs="Arial"/>
          <w:sz w:val="20"/>
          <w:szCs w:val="20"/>
          <w:lang w:val="en-GB"/>
        </w:rPr>
        <w:t xml:space="preserve"> </w:t>
      </w:r>
      <w:r w:rsidR="002449B1" w:rsidRPr="00B03822">
        <w:rPr>
          <w:rFonts w:ascii="Arial" w:eastAsiaTheme="minorHAnsi" w:hAnsi="Arial" w:cs="Arial"/>
          <w:sz w:val="20"/>
          <w:szCs w:val="20"/>
          <w:lang w:val="en-GB"/>
        </w:rPr>
        <w:t>±</w:t>
      </w:r>
      <w:r w:rsidR="001B49F0" w:rsidRPr="00B03822">
        <w:rPr>
          <w:rFonts w:ascii="Arial" w:eastAsiaTheme="minorHAnsi" w:hAnsi="Arial" w:cs="Arial"/>
          <w:sz w:val="20"/>
          <w:szCs w:val="20"/>
          <w:lang w:val="en-GB"/>
        </w:rPr>
        <w:t xml:space="preserve"> </w:t>
      </w:r>
      <w:r w:rsidR="002449B1" w:rsidRPr="00B03822">
        <w:rPr>
          <w:rFonts w:ascii="Arial" w:eastAsiaTheme="minorHAnsi" w:hAnsi="Arial" w:cs="Arial"/>
          <w:sz w:val="20"/>
          <w:szCs w:val="20"/>
          <w:lang w:val="en-GB"/>
        </w:rPr>
        <w:t>1.0</w:t>
      </w:r>
      <w:r w:rsidR="00A010DE" w:rsidRPr="00B03822">
        <w:rPr>
          <w:rFonts w:ascii="Arial" w:eastAsiaTheme="minorHAnsi" w:hAnsi="Arial" w:cs="Arial"/>
          <w:sz w:val="20"/>
          <w:szCs w:val="20"/>
          <w:lang w:val="en-GB"/>
        </w:rPr>
        <w:t>‰</w:t>
      </w:r>
      <w:r w:rsidR="002449B1" w:rsidRPr="00B03822">
        <w:rPr>
          <w:rFonts w:ascii="Arial" w:eastAsiaTheme="minorHAnsi" w:hAnsi="Arial" w:cs="Arial"/>
          <w:sz w:val="20"/>
          <w:szCs w:val="20"/>
          <w:lang w:val="en-GB"/>
        </w:rPr>
        <w:t>, respectively.</w:t>
      </w:r>
      <w:r w:rsidR="001E119A" w:rsidRPr="00B03822">
        <w:rPr>
          <w:rFonts w:ascii="Arial" w:eastAsiaTheme="minorHAnsi" w:hAnsi="Arial" w:cs="Arial"/>
          <w:sz w:val="20"/>
          <w:szCs w:val="20"/>
          <w:lang w:val="en-GB"/>
        </w:rPr>
        <w:t xml:space="preserve"> The specimens from</w:t>
      </w:r>
      <w:r w:rsidR="00FC0C81" w:rsidRPr="00B03822">
        <w:rPr>
          <w:rFonts w:ascii="Arial" w:eastAsiaTheme="minorHAnsi" w:hAnsi="Arial" w:cs="Arial"/>
          <w:sz w:val="20"/>
          <w:szCs w:val="20"/>
          <w:lang w:val="en-GB"/>
        </w:rPr>
        <w:t xml:space="preserve"> </w:t>
      </w:r>
      <w:r w:rsidR="001B49F0" w:rsidRPr="00B03822">
        <w:rPr>
          <w:rFonts w:ascii="Arial" w:eastAsiaTheme="minorHAnsi" w:hAnsi="Arial" w:cs="Arial"/>
          <w:sz w:val="20"/>
          <w:szCs w:val="20"/>
          <w:lang w:val="en-GB"/>
        </w:rPr>
        <w:t>NWIP</w:t>
      </w:r>
      <w:r w:rsidR="00F714EF" w:rsidRPr="00B03822">
        <w:rPr>
          <w:rFonts w:ascii="Arial" w:eastAsiaTheme="minorHAnsi" w:hAnsi="Arial" w:cs="Arial"/>
          <w:sz w:val="20"/>
          <w:szCs w:val="20"/>
          <w:lang w:val="en-GB"/>
        </w:rPr>
        <w:t xml:space="preserve"> showed the highest </w:t>
      </w:r>
      <w:r w:rsidR="00070149" w:rsidRPr="00B03822">
        <w:rPr>
          <w:rFonts w:ascii="Arial" w:eastAsiaTheme="minorHAnsi" w:hAnsi="Arial" w:cs="Arial"/>
          <w:sz w:val="20"/>
          <w:szCs w:val="20"/>
          <w:lang w:val="en-GB"/>
        </w:rPr>
        <w:t>values</w:t>
      </w:r>
      <w:r w:rsidR="00F714EF" w:rsidRPr="00B03822">
        <w:rPr>
          <w:rFonts w:ascii="Arial" w:eastAsiaTheme="minorHAnsi" w:hAnsi="Arial" w:cs="Arial"/>
          <w:sz w:val="20"/>
          <w:szCs w:val="20"/>
          <w:lang w:val="en-GB"/>
        </w:rPr>
        <w:t xml:space="preserve"> of δ</w:t>
      </w:r>
      <w:r w:rsidR="00F714EF" w:rsidRPr="00B03822">
        <w:rPr>
          <w:rFonts w:ascii="Arial" w:eastAsiaTheme="minorHAnsi" w:hAnsi="Arial" w:cs="Arial"/>
          <w:sz w:val="20"/>
          <w:szCs w:val="20"/>
          <w:vertAlign w:val="superscript"/>
          <w:lang w:val="en-GB"/>
        </w:rPr>
        <w:t>13</w:t>
      </w:r>
      <w:r w:rsidR="00F714EF" w:rsidRPr="00B03822">
        <w:rPr>
          <w:rFonts w:ascii="Arial" w:eastAsiaTheme="minorHAnsi" w:hAnsi="Arial" w:cs="Arial"/>
          <w:sz w:val="20"/>
          <w:szCs w:val="20"/>
          <w:lang w:val="en-GB"/>
        </w:rPr>
        <w:t>C (-17.7</w:t>
      </w:r>
      <w:r w:rsidR="001B49F0" w:rsidRPr="00B03822">
        <w:rPr>
          <w:rFonts w:ascii="Arial" w:eastAsiaTheme="minorHAnsi" w:hAnsi="Arial" w:cs="Arial"/>
          <w:sz w:val="20"/>
          <w:szCs w:val="20"/>
          <w:lang w:val="en-GB"/>
        </w:rPr>
        <w:t xml:space="preserve"> </w:t>
      </w:r>
      <w:r w:rsidR="00F714EF" w:rsidRPr="00B03822">
        <w:rPr>
          <w:rFonts w:ascii="Arial" w:eastAsiaTheme="minorHAnsi" w:hAnsi="Arial" w:cs="Arial"/>
          <w:sz w:val="20"/>
          <w:szCs w:val="20"/>
          <w:lang w:val="en-GB"/>
        </w:rPr>
        <w:t>±</w:t>
      </w:r>
      <w:r w:rsidR="001B49F0" w:rsidRPr="00B03822">
        <w:rPr>
          <w:rFonts w:ascii="Arial" w:eastAsiaTheme="minorHAnsi" w:hAnsi="Arial" w:cs="Arial"/>
          <w:sz w:val="20"/>
          <w:szCs w:val="20"/>
          <w:lang w:val="en-GB"/>
        </w:rPr>
        <w:t xml:space="preserve"> </w:t>
      </w:r>
      <w:r w:rsidR="00F714EF" w:rsidRPr="00B03822">
        <w:rPr>
          <w:rFonts w:ascii="Arial" w:eastAsiaTheme="minorHAnsi" w:hAnsi="Arial" w:cs="Arial"/>
          <w:sz w:val="20"/>
          <w:szCs w:val="20"/>
          <w:lang w:val="en-GB"/>
        </w:rPr>
        <w:t>0.7</w:t>
      </w:r>
      <w:r w:rsidR="00A010DE" w:rsidRPr="00B03822">
        <w:rPr>
          <w:rFonts w:ascii="Arial" w:eastAsiaTheme="minorHAnsi" w:hAnsi="Arial" w:cs="Arial"/>
          <w:sz w:val="20"/>
          <w:szCs w:val="20"/>
          <w:lang w:val="en-GB"/>
        </w:rPr>
        <w:t>‰</w:t>
      </w:r>
      <w:r w:rsidR="00F714EF" w:rsidRPr="00B03822">
        <w:rPr>
          <w:rFonts w:ascii="Arial" w:eastAsiaTheme="minorHAnsi" w:hAnsi="Arial" w:cs="Arial"/>
          <w:sz w:val="20"/>
          <w:szCs w:val="20"/>
          <w:lang w:val="en-GB"/>
        </w:rPr>
        <w:t xml:space="preserve">), </w:t>
      </w:r>
      <w:r w:rsidR="00D0460E" w:rsidRPr="00B03822">
        <w:rPr>
          <w:rFonts w:ascii="Arial" w:eastAsiaTheme="minorHAnsi" w:hAnsi="Arial" w:cs="Arial"/>
          <w:sz w:val="20"/>
          <w:szCs w:val="20"/>
          <w:lang w:val="en-GB"/>
        </w:rPr>
        <w:t xml:space="preserve">while </w:t>
      </w:r>
      <w:r w:rsidR="001D1B1C" w:rsidRPr="00B03822">
        <w:rPr>
          <w:rFonts w:ascii="Arial" w:eastAsiaTheme="minorHAnsi" w:hAnsi="Arial" w:cs="Arial"/>
          <w:sz w:val="20"/>
          <w:szCs w:val="20"/>
          <w:lang w:val="en-GB"/>
        </w:rPr>
        <w:t xml:space="preserve">both USA and FI animals presented intermediate values, </w:t>
      </w:r>
      <w:r w:rsidR="00461DC6" w:rsidRPr="00B03822">
        <w:rPr>
          <w:rFonts w:ascii="Arial" w:eastAsiaTheme="minorHAnsi" w:hAnsi="Arial" w:cs="Arial"/>
          <w:sz w:val="20"/>
          <w:szCs w:val="20"/>
          <w:lang w:val="en-GB"/>
        </w:rPr>
        <w:t>and low values were seen in</w:t>
      </w:r>
      <w:r w:rsidR="00F714EF" w:rsidRPr="00B03822">
        <w:rPr>
          <w:rFonts w:ascii="Arial" w:eastAsiaTheme="minorHAnsi" w:hAnsi="Arial" w:cs="Arial"/>
          <w:sz w:val="20"/>
          <w:szCs w:val="20"/>
          <w:lang w:val="en-GB"/>
        </w:rPr>
        <w:t xml:space="preserve"> the UK whales (-18.7</w:t>
      </w:r>
      <w:r w:rsidR="001B49F0" w:rsidRPr="00B03822">
        <w:rPr>
          <w:rFonts w:ascii="Arial" w:eastAsiaTheme="minorHAnsi" w:hAnsi="Arial" w:cs="Arial"/>
          <w:sz w:val="20"/>
          <w:szCs w:val="20"/>
          <w:lang w:val="en-GB"/>
        </w:rPr>
        <w:t xml:space="preserve"> </w:t>
      </w:r>
      <w:r w:rsidR="00F714EF" w:rsidRPr="00B03822">
        <w:rPr>
          <w:rFonts w:ascii="Arial" w:eastAsiaTheme="minorHAnsi" w:hAnsi="Arial" w:cs="Arial"/>
          <w:sz w:val="20"/>
          <w:szCs w:val="20"/>
          <w:lang w:val="en-GB"/>
        </w:rPr>
        <w:t>±</w:t>
      </w:r>
      <w:r w:rsidR="001B49F0" w:rsidRPr="00B03822">
        <w:rPr>
          <w:rFonts w:ascii="Arial" w:eastAsiaTheme="minorHAnsi" w:hAnsi="Arial" w:cs="Arial"/>
          <w:sz w:val="20"/>
          <w:szCs w:val="20"/>
          <w:lang w:val="en-GB"/>
        </w:rPr>
        <w:t xml:space="preserve"> </w:t>
      </w:r>
      <w:r w:rsidR="00F714EF" w:rsidRPr="00B03822">
        <w:rPr>
          <w:rFonts w:ascii="Arial" w:eastAsiaTheme="minorHAnsi" w:hAnsi="Arial" w:cs="Arial"/>
          <w:sz w:val="20"/>
          <w:szCs w:val="20"/>
          <w:lang w:val="en-GB"/>
        </w:rPr>
        <w:t>0.</w:t>
      </w:r>
      <w:r w:rsidR="000052F3" w:rsidRPr="00B03822">
        <w:rPr>
          <w:rFonts w:ascii="Arial" w:eastAsiaTheme="minorHAnsi" w:hAnsi="Arial" w:cs="Arial"/>
          <w:sz w:val="20"/>
          <w:szCs w:val="20"/>
          <w:lang w:val="en-GB"/>
        </w:rPr>
        <w:t>7</w:t>
      </w:r>
      <w:r w:rsidR="00A010DE" w:rsidRPr="00B03822">
        <w:rPr>
          <w:rFonts w:ascii="Arial" w:eastAsiaTheme="minorHAnsi" w:hAnsi="Arial" w:cs="Arial"/>
          <w:sz w:val="20"/>
          <w:szCs w:val="20"/>
          <w:lang w:val="en-GB"/>
        </w:rPr>
        <w:t>‰</w:t>
      </w:r>
      <w:r w:rsidR="00F714EF" w:rsidRPr="00B03822">
        <w:rPr>
          <w:rFonts w:ascii="Arial" w:eastAsiaTheme="minorHAnsi" w:hAnsi="Arial" w:cs="Arial"/>
          <w:sz w:val="20"/>
          <w:szCs w:val="20"/>
          <w:lang w:val="en-GB"/>
        </w:rPr>
        <w:t>) (Fig</w:t>
      </w:r>
      <w:r w:rsidR="00800FC5" w:rsidRPr="00B03822">
        <w:rPr>
          <w:rFonts w:ascii="Arial" w:eastAsiaTheme="minorHAnsi" w:hAnsi="Arial" w:cs="Arial"/>
          <w:sz w:val="20"/>
          <w:szCs w:val="20"/>
          <w:lang w:val="en-GB"/>
        </w:rPr>
        <w:t>.</w:t>
      </w:r>
      <w:r w:rsidR="00F714EF" w:rsidRPr="00B03822">
        <w:rPr>
          <w:rFonts w:ascii="Arial" w:eastAsiaTheme="minorHAnsi" w:hAnsi="Arial" w:cs="Arial"/>
          <w:sz w:val="20"/>
          <w:szCs w:val="20"/>
          <w:lang w:val="en-GB"/>
        </w:rPr>
        <w:t xml:space="preserve"> </w:t>
      </w:r>
      <w:r w:rsidR="00C06CF3" w:rsidRPr="00B03822">
        <w:rPr>
          <w:rFonts w:ascii="Arial" w:eastAsiaTheme="minorHAnsi" w:hAnsi="Arial" w:cs="Arial"/>
          <w:sz w:val="20"/>
          <w:szCs w:val="20"/>
          <w:lang w:val="en-GB"/>
        </w:rPr>
        <w:t>4</w:t>
      </w:r>
      <w:r w:rsidR="00F714EF" w:rsidRPr="00B03822">
        <w:rPr>
          <w:rFonts w:ascii="Arial" w:eastAsiaTheme="minorHAnsi" w:hAnsi="Arial" w:cs="Arial"/>
          <w:sz w:val="20"/>
          <w:szCs w:val="20"/>
          <w:lang w:val="en-GB"/>
        </w:rPr>
        <w:t xml:space="preserve">). </w:t>
      </w:r>
      <w:r w:rsidR="00C54D66" w:rsidRPr="00B03822">
        <w:rPr>
          <w:rFonts w:ascii="Arial" w:eastAsiaTheme="minorHAnsi" w:hAnsi="Arial" w:cs="Arial"/>
          <w:sz w:val="20"/>
          <w:szCs w:val="20"/>
          <w:lang w:val="en-GB"/>
        </w:rPr>
        <w:t xml:space="preserve">The lowest variability in both isotopes was found in animals from the </w:t>
      </w:r>
      <w:r w:rsidR="00916E27" w:rsidRPr="00B03822">
        <w:rPr>
          <w:rFonts w:ascii="Arial" w:eastAsiaTheme="minorHAnsi" w:hAnsi="Arial" w:cs="Arial"/>
          <w:sz w:val="20"/>
          <w:szCs w:val="20"/>
          <w:lang w:val="en-GB"/>
        </w:rPr>
        <w:t>Faroe Islands.</w:t>
      </w:r>
    </w:p>
    <w:p w14:paraId="35E4D68D" w14:textId="205FF752" w:rsidR="00F714EF" w:rsidRPr="00B03822" w:rsidRDefault="00472708" w:rsidP="00FB410D">
      <w:pPr>
        <w:autoSpaceDE w:val="0"/>
        <w:autoSpaceDN w:val="0"/>
        <w:adjustRightInd w:val="0"/>
        <w:spacing w:after="0" w:line="360" w:lineRule="auto"/>
        <w:ind w:right="-709" w:firstLine="567"/>
        <w:jc w:val="both"/>
        <w:rPr>
          <w:rFonts w:ascii="Arial" w:eastAsiaTheme="minorHAnsi" w:hAnsi="Arial" w:cs="Arial"/>
          <w:noProof/>
          <w:sz w:val="20"/>
          <w:szCs w:val="20"/>
          <w:lang w:val="en-GB" w:eastAsia="pt-PT"/>
        </w:rPr>
      </w:pPr>
      <w:r w:rsidRPr="00B03822">
        <w:rPr>
          <w:rFonts w:ascii="Arial" w:eastAsiaTheme="minorHAnsi" w:hAnsi="Arial" w:cs="Arial"/>
          <w:sz w:val="20"/>
          <w:szCs w:val="20"/>
          <w:lang w:val="en-GB"/>
        </w:rPr>
        <w:t>T</w:t>
      </w:r>
      <w:r w:rsidR="00F714EF" w:rsidRPr="00B03822">
        <w:rPr>
          <w:rFonts w:ascii="Arial" w:eastAsiaTheme="minorHAnsi" w:hAnsi="Arial" w:cs="Arial"/>
          <w:sz w:val="20"/>
          <w:szCs w:val="20"/>
          <w:lang w:val="en-GB"/>
        </w:rPr>
        <w:t xml:space="preserve">he best performing GLS model </w:t>
      </w:r>
      <w:r w:rsidR="00D0460E" w:rsidRPr="00B03822">
        <w:rPr>
          <w:rFonts w:ascii="Arial" w:eastAsiaTheme="minorHAnsi" w:hAnsi="Arial" w:cs="Arial"/>
          <w:sz w:val="20"/>
          <w:szCs w:val="20"/>
          <w:lang w:val="en-GB"/>
        </w:rPr>
        <w:t>for</w:t>
      </w:r>
      <w:r w:rsidR="00F714EF" w:rsidRPr="00B03822">
        <w:rPr>
          <w:rFonts w:ascii="Arial" w:eastAsiaTheme="minorHAnsi" w:hAnsi="Arial" w:cs="Arial"/>
          <w:sz w:val="20"/>
          <w:szCs w:val="20"/>
          <w:lang w:val="en-GB"/>
        </w:rPr>
        <w:t xml:space="preserve"> δ</w:t>
      </w:r>
      <w:r w:rsidR="00F714EF" w:rsidRPr="00B03822">
        <w:rPr>
          <w:rFonts w:ascii="Arial" w:eastAsiaTheme="minorHAnsi" w:hAnsi="Arial" w:cs="Arial"/>
          <w:sz w:val="20"/>
          <w:szCs w:val="20"/>
          <w:vertAlign w:val="superscript"/>
          <w:lang w:val="en-GB"/>
        </w:rPr>
        <w:t>13</w:t>
      </w:r>
      <w:r w:rsidR="00F714EF" w:rsidRPr="00B03822">
        <w:rPr>
          <w:rFonts w:ascii="Arial" w:eastAsiaTheme="minorHAnsi" w:hAnsi="Arial" w:cs="Arial"/>
          <w:sz w:val="20"/>
          <w:szCs w:val="20"/>
          <w:lang w:val="en-GB"/>
        </w:rPr>
        <w:t>C revealed a s</w:t>
      </w:r>
      <w:r w:rsidRPr="00B03822">
        <w:rPr>
          <w:rFonts w:ascii="Arial" w:eastAsiaTheme="minorHAnsi" w:hAnsi="Arial" w:cs="Arial"/>
          <w:sz w:val="20"/>
          <w:szCs w:val="20"/>
          <w:lang w:val="en-GB"/>
        </w:rPr>
        <w:t xml:space="preserve">ignificant effect of </w:t>
      </w:r>
      <w:r w:rsidR="0053100B" w:rsidRPr="00B03822">
        <w:rPr>
          <w:rFonts w:ascii="Arial" w:eastAsiaTheme="minorHAnsi" w:hAnsi="Arial" w:cs="Arial"/>
          <w:sz w:val="20"/>
          <w:szCs w:val="20"/>
          <w:lang w:val="en-GB"/>
        </w:rPr>
        <w:t>sampling region</w:t>
      </w:r>
      <w:r w:rsidR="00F714EF" w:rsidRPr="00B03822">
        <w:rPr>
          <w:rFonts w:ascii="Arial" w:eastAsiaTheme="minorHAnsi" w:hAnsi="Arial" w:cs="Arial"/>
          <w:sz w:val="20"/>
          <w:szCs w:val="20"/>
          <w:lang w:val="en-GB"/>
        </w:rPr>
        <w:t>, when the heterogeneity of this explanatory variable was taken into account</w:t>
      </w:r>
      <w:r w:rsidR="002B5E73" w:rsidRPr="00B03822">
        <w:rPr>
          <w:rFonts w:ascii="Arial" w:eastAsiaTheme="minorHAnsi" w:hAnsi="Arial" w:cs="Arial"/>
          <w:sz w:val="20"/>
          <w:szCs w:val="20"/>
          <w:lang w:val="en-GB"/>
        </w:rPr>
        <w:t xml:space="preserve"> (F</w:t>
      </w:r>
      <w:r w:rsidR="001B49F0" w:rsidRPr="00B03822">
        <w:rPr>
          <w:rFonts w:ascii="Arial" w:eastAsiaTheme="minorHAnsi" w:hAnsi="Arial" w:cs="Arial"/>
          <w:sz w:val="20"/>
          <w:szCs w:val="20"/>
          <w:lang w:val="en-GB"/>
        </w:rPr>
        <w:t xml:space="preserve"> </w:t>
      </w:r>
      <w:r w:rsidR="006C0B14" w:rsidRPr="00B03822">
        <w:rPr>
          <w:rFonts w:ascii="Arial" w:eastAsiaTheme="minorHAnsi" w:hAnsi="Arial" w:cs="Arial"/>
          <w:sz w:val="20"/>
          <w:szCs w:val="20"/>
          <w:lang w:val="en-GB"/>
        </w:rPr>
        <w:t>=</w:t>
      </w:r>
      <w:r w:rsidR="001B49F0" w:rsidRPr="00B03822">
        <w:rPr>
          <w:rFonts w:ascii="Arial" w:eastAsiaTheme="minorHAnsi" w:hAnsi="Arial" w:cs="Arial"/>
          <w:sz w:val="20"/>
          <w:szCs w:val="20"/>
          <w:lang w:val="en-GB"/>
        </w:rPr>
        <w:t xml:space="preserve"> </w:t>
      </w:r>
      <w:r w:rsidR="006C0B14" w:rsidRPr="00B03822">
        <w:rPr>
          <w:rFonts w:ascii="Arial" w:eastAsiaTheme="minorHAnsi" w:hAnsi="Arial" w:cs="Arial"/>
          <w:sz w:val="20"/>
          <w:szCs w:val="20"/>
          <w:lang w:val="en-GB"/>
        </w:rPr>
        <w:t>11.3</w:t>
      </w:r>
      <w:r w:rsidR="000052F3" w:rsidRPr="00B03822">
        <w:rPr>
          <w:rFonts w:ascii="Arial" w:eastAsiaTheme="minorHAnsi" w:hAnsi="Arial" w:cs="Arial"/>
          <w:sz w:val="20"/>
          <w:szCs w:val="20"/>
          <w:lang w:val="en-GB"/>
        </w:rPr>
        <w:t>0</w:t>
      </w:r>
      <w:r w:rsidR="006C0B14" w:rsidRPr="00B03822">
        <w:rPr>
          <w:rFonts w:ascii="Arial" w:eastAsiaTheme="minorHAnsi" w:hAnsi="Arial" w:cs="Arial"/>
          <w:sz w:val="20"/>
          <w:szCs w:val="20"/>
          <w:lang w:val="en-GB"/>
        </w:rPr>
        <w:t>,</w:t>
      </w:r>
      <w:r w:rsidR="002B5E73" w:rsidRPr="00B03822">
        <w:rPr>
          <w:rFonts w:ascii="Arial" w:eastAsiaTheme="minorHAnsi" w:hAnsi="Arial" w:cs="Arial"/>
          <w:sz w:val="20"/>
          <w:szCs w:val="20"/>
          <w:lang w:val="en-GB"/>
        </w:rPr>
        <w:t xml:space="preserve"> p &lt;</w:t>
      </w:r>
      <w:r w:rsidR="001B49F0" w:rsidRPr="00B03822">
        <w:rPr>
          <w:rFonts w:ascii="Arial" w:eastAsiaTheme="minorHAnsi" w:hAnsi="Arial" w:cs="Arial"/>
          <w:sz w:val="20"/>
          <w:szCs w:val="20"/>
          <w:lang w:val="en-GB"/>
        </w:rPr>
        <w:t xml:space="preserve"> </w:t>
      </w:r>
      <w:r w:rsidR="002B5E73" w:rsidRPr="00B03822">
        <w:rPr>
          <w:rFonts w:ascii="Arial" w:eastAsiaTheme="minorHAnsi" w:hAnsi="Arial" w:cs="Arial"/>
          <w:sz w:val="20"/>
          <w:szCs w:val="20"/>
          <w:lang w:val="en-GB"/>
        </w:rPr>
        <w:t>0.001)</w:t>
      </w:r>
      <w:r w:rsidR="00F714EF" w:rsidRPr="00B03822">
        <w:rPr>
          <w:rFonts w:ascii="Arial" w:eastAsiaTheme="minorHAnsi" w:hAnsi="Arial" w:cs="Arial"/>
          <w:sz w:val="20"/>
          <w:szCs w:val="20"/>
          <w:lang w:val="en-GB"/>
        </w:rPr>
        <w:t xml:space="preserve">, since adding the </w:t>
      </w:r>
      <w:r w:rsidR="00F714EF" w:rsidRPr="00B03822">
        <w:rPr>
          <w:rFonts w:ascii="Arial" w:hAnsi="Arial" w:cs="Arial"/>
          <w:sz w:val="20"/>
          <w:szCs w:val="20"/>
          <w:lang w:val="en-GB"/>
        </w:rPr>
        <w:t xml:space="preserve">variance structure related to </w:t>
      </w:r>
      <w:r w:rsidR="0053100B" w:rsidRPr="00B03822">
        <w:rPr>
          <w:rFonts w:ascii="Arial" w:hAnsi="Arial" w:cs="Arial"/>
          <w:sz w:val="20"/>
          <w:szCs w:val="20"/>
          <w:lang w:val="en-GB"/>
        </w:rPr>
        <w:t>sampling region</w:t>
      </w:r>
      <w:r w:rsidR="00F714EF" w:rsidRPr="00B03822">
        <w:rPr>
          <w:rFonts w:ascii="Arial" w:eastAsiaTheme="minorHAnsi" w:hAnsi="Arial" w:cs="Arial"/>
          <w:sz w:val="20"/>
          <w:szCs w:val="20"/>
          <w:lang w:val="en-GB"/>
        </w:rPr>
        <w:t xml:space="preserve"> to this model yielded significant improvement (</w:t>
      </w:r>
      <w:r w:rsidR="001F7282" w:rsidRPr="00B03822">
        <w:rPr>
          <w:rFonts w:ascii="Arial" w:eastAsiaTheme="minorHAnsi" w:hAnsi="Arial" w:cs="Arial"/>
          <w:sz w:val="20"/>
          <w:szCs w:val="20"/>
          <w:lang w:val="en-GB"/>
        </w:rPr>
        <w:t>l</w:t>
      </w:r>
      <w:r w:rsidR="00F714EF" w:rsidRPr="00B03822">
        <w:rPr>
          <w:rFonts w:ascii="Arial" w:eastAsiaTheme="minorHAnsi" w:hAnsi="Arial" w:cs="Arial"/>
          <w:sz w:val="20"/>
          <w:szCs w:val="20"/>
          <w:lang w:val="en-GB"/>
        </w:rPr>
        <w:t xml:space="preserve">ikelihood ratio </w:t>
      </w:r>
      <w:r w:rsidR="004F0C96" w:rsidRPr="00B03822">
        <w:rPr>
          <w:rFonts w:ascii="Arial" w:eastAsiaTheme="minorHAnsi" w:hAnsi="Arial" w:cs="Arial"/>
          <w:sz w:val="20"/>
          <w:szCs w:val="20"/>
          <w:lang w:val="en-GB"/>
        </w:rPr>
        <w:t>p</w:t>
      </w:r>
      <w:r w:rsidR="00F714EF" w:rsidRPr="00B03822">
        <w:rPr>
          <w:rFonts w:ascii="Arial" w:eastAsiaTheme="minorHAnsi" w:hAnsi="Arial" w:cs="Arial"/>
          <w:sz w:val="20"/>
          <w:szCs w:val="20"/>
          <w:lang w:val="en-GB"/>
        </w:rPr>
        <w:t xml:space="preserve"> = 0.001).</w:t>
      </w:r>
      <w:r w:rsidR="006C0B14" w:rsidRPr="00B03822">
        <w:rPr>
          <w:rFonts w:ascii="Arial" w:eastAsiaTheme="minorHAnsi" w:hAnsi="Arial" w:cs="Arial"/>
          <w:sz w:val="20"/>
          <w:szCs w:val="20"/>
          <w:lang w:val="en-GB"/>
        </w:rPr>
        <w:t xml:space="preserve"> </w:t>
      </w:r>
      <w:r w:rsidR="00BE653F" w:rsidRPr="00B03822">
        <w:rPr>
          <w:rFonts w:ascii="Arial" w:eastAsiaTheme="minorHAnsi" w:hAnsi="Arial" w:cs="Arial"/>
          <w:sz w:val="20"/>
          <w:szCs w:val="20"/>
          <w:lang w:val="en-GB"/>
        </w:rPr>
        <w:t>This model</w:t>
      </w:r>
      <w:r w:rsidR="006C0B14" w:rsidRPr="00B03822">
        <w:rPr>
          <w:rFonts w:ascii="Arial" w:eastAsiaTheme="minorHAnsi" w:hAnsi="Arial" w:cs="Arial"/>
          <w:sz w:val="20"/>
          <w:szCs w:val="20"/>
          <w:lang w:val="en-GB"/>
        </w:rPr>
        <w:t xml:space="preserve"> </w:t>
      </w:r>
      <w:r w:rsidR="00F26168" w:rsidRPr="00B03822">
        <w:rPr>
          <w:rFonts w:ascii="Arial" w:eastAsiaTheme="minorHAnsi" w:hAnsi="Arial" w:cs="Arial"/>
          <w:sz w:val="20"/>
          <w:szCs w:val="20"/>
          <w:lang w:val="en-GB"/>
        </w:rPr>
        <w:t>supports</w:t>
      </w:r>
      <w:r w:rsidR="006C0B14" w:rsidRPr="00B03822">
        <w:rPr>
          <w:rFonts w:ascii="Arial" w:eastAsiaTheme="minorHAnsi" w:hAnsi="Arial" w:cs="Arial"/>
          <w:sz w:val="20"/>
          <w:szCs w:val="20"/>
          <w:lang w:val="en-GB"/>
        </w:rPr>
        <w:t xml:space="preserve"> </w:t>
      </w:r>
      <w:r w:rsidR="00F26168" w:rsidRPr="00B03822">
        <w:rPr>
          <w:rFonts w:ascii="Arial" w:eastAsiaTheme="minorHAnsi" w:hAnsi="Arial" w:cs="Arial"/>
          <w:sz w:val="20"/>
          <w:szCs w:val="20"/>
          <w:lang w:val="en-GB"/>
        </w:rPr>
        <w:t xml:space="preserve">differences </w:t>
      </w:r>
      <w:r w:rsidR="00BE653F" w:rsidRPr="00B03822">
        <w:rPr>
          <w:rFonts w:ascii="Arial" w:eastAsiaTheme="minorHAnsi" w:hAnsi="Arial" w:cs="Arial"/>
          <w:sz w:val="20"/>
          <w:szCs w:val="20"/>
          <w:lang w:val="en-GB"/>
        </w:rPr>
        <w:t>among</w:t>
      </w:r>
      <w:r w:rsidR="00F26168" w:rsidRPr="00B03822">
        <w:rPr>
          <w:rFonts w:ascii="Arial" w:eastAsiaTheme="minorHAnsi" w:hAnsi="Arial" w:cs="Arial"/>
          <w:sz w:val="20"/>
          <w:szCs w:val="20"/>
          <w:lang w:val="en-GB"/>
        </w:rPr>
        <w:t xml:space="preserve"> the </w:t>
      </w:r>
      <w:r w:rsidR="002E503B" w:rsidRPr="00B03822">
        <w:rPr>
          <w:rFonts w:ascii="Arial" w:eastAsiaTheme="minorHAnsi" w:hAnsi="Arial" w:cs="Arial"/>
          <w:sz w:val="20"/>
          <w:szCs w:val="20"/>
          <w:lang w:val="en-GB"/>
        </w:rPr>
        <w:t>studied</w:t>
      </w:r>
      <w:r w:rsidR="00E95407" w:rsidRPr="00B03822">
        <w:rPr>
          <w:rFonts w:ascii="Arial" w:eastAsiaTheme="minorHAnsi" w:hAnsi="Arial" w:cs="Arial"/>
          <w:sz w:val="20"/>
          <w:szCs w:val="20"/>
          <w:lang w:val="en-GB"/>
        </w:rPr>
        <w:t xml:space="preserve"> </w:t>
      </w:r>
      <w:r w:rsidR="0053100B" w:rsidRPr="00B03822">
        <w:rPr>
          <w:rFonts w:ascii="Arial" w:eastAsiaTheme="minorHAnsi" w:hAnsi="Arial" w:cs="Arial"/>
          <w:sz w:val="20"/>
          <w:szCs w:val="20"/>
          <w:lang w:val="en-GB"/>
        </w:rPr>
        <w:t>regions</w:t>
      </w:r>
      <w:r w:rsidR="00F26168" w:rsidRPr="00B03822">
        <w:rPr>
          <w:rFonts w:ascii="Arial" w:eastAsiaTheme="minorHAnsi" w:hAnsi="Arial" w:cs="Arial"/>
          <w:sz w:val="20"/>
          <w:szCs w:val="20"/>
          <w:lang w:val="en-GB"/>
        </w:rPr>
        <w:t xml:space="preserve"> of the </w:t>
      </w:r>
      <w:r w:rsidR="00522C48" w:rsidRPr="00B03822">
        <w:rPr>
          <w:rFonts w:ascii="Arial" w:eastAsiaTheme="minorHAnsi" w:hAnsi="Arial" w:cs="Arial"/>
          <w:sz w:val="20"/>
          <w:szCs w:val="20"/>
          <w:lang w:val="en-GB"/>
        </w:rPr>
        <w:t>n</w:t>
      </w:r>
      <w:r w:rsidR="001B49F0" w:rsidRPr="00B03822">
        <w:rPr>
          <w:rFonts w:ascii="Arial" w:eastAsiaTheme="minorHAnsi" w:hAnsi="Arial" w:cs="Arial"/>
          <w:sz w:val="20"/>
          <w:szCs w:val="20"/>
          <w:lang w:val="en-GB"/>
        </w:rPr>
        <w:t xml:space="preserve">orth </w:t>
      </w:r>
      <w:r w:rsidR="00F26168" w:rsidRPr="00B03822">
        <w:rPr>
          <w:rFonts w:ascii="Arial" w:eastAsiaTheme="minorHAnsi" w:hAnsi="Arial" w:cs="Arial"/>
          <w:sz w:val="20"/>
          <w:szCs w:val="20"/>
          <w:lang w:val="en-GB"/>
        </w:rPr>
        <w:t>Atlantic.</w:t>
      </w:r>
      <w:r w:rsidR="00042615" w:rsidRPr="00B03822">
        <w:rPr>
          <w:rFonts w:ascii="Arial" w:eastAsiaTheme="minorHAnsi" w:hAnsi="Arial" w:cs="Arial"/>
          <w:sz w:val="20"/>
          <w:szCs w:val="20"/>
          <w:lang w:val="en-GB"/>
        </w:rPr>
        <w:t xml:space="preserve"> P</w:t>
      </w:r>
      <w:r w:rsidR="00042615" w:rsidRPr="00B03822">
        <w:rPr>
          <w:rFonts w:ascii="Arial" w:eastAsia="Arial Unicode MS" w:hAnsi="Arial" w:cs="Arial"/>
          <w:sz w:val="20"/>
          <w:szCs w:val="20"/>
          <w:lang w:val="en-GB" w:eastAsia="zh-CN"/>
        </w:rPr>
        <w:t xml:space="preserve">airwise analyses showed significant differences among </w:t>
      </w:r>
      <w:r w:rsidR="001E0EC6" w:rsidRPr="00B03822">
        <w:rPr>
          <w:rFonts w:ascii="Arial" w:eastAsia="Arial Unicode MS" w:hAnsi="Arial" w:cs="Arial"/>
          <w:sz w:val="20"/>
          <w:szCs w:val="20"/>
          <w:lang w:val="en-GB" w:eastAsia="zh-CN"/>
        </w:rPr>
        <w:t>some</w:t>
      </w:r>
      <w:r w:rsidR="00693A31" w:rsidRPr="00B03822">
        <w:rPr>
          <w:rFonts w:ascii="Arial" w:eastAsia="Arial Unicode MS" w:hAnsi="Arial" w:cs="Arial"/>
          <w:sz w:val="20"/>
          <w:szCs w:val="20"/>
          <w:lang w:val="en-GB" w:eastAsia="zh-CN"/>
        </w:rPr>
        <w:t xml:space="preserve"> of the</w:t>
      </w:r>
      <w:r w:rsidR="00042615" w:rsidRPr="00B03822">
        <w:rPr>
          <w:rFonts w:ascii="Arial" w:eastAsia="Arial Unicode MS" w:hAnsi="Arial" w:cs="Arial"/>
          <w:sz w:val="20"/>
          <w:szCs w:val="20"/>
          <w:lang w:val="en-GB" w:eastAsia="zh-CN"/>
        </w:rPr>
        <w:t xml:space="preserve"> </w:t>
      </w:r>
      <w:r w:rsidR="0053100B" w:rsidRPr="00B03822">
        <w:rPr>
          <w:rFonts w:ascii="Arial" w:eastAsia="Arial Unicode MS" w:hAnsi="Arial" w:cs="Arial"/>
          <w:sz w:val="20"/>
          <w:szCs w:val="20"/>
          <w:lang w:val="en-GB" w:eastAsia="zh-CN"/>
        </w:rPr>
        <w:t>regions</w:t>
      </w:r>
      <w:r w:rsidR="00042615" w:rsidRPr="00B03822">
        <w:rPr>
          <w:rFonts w:ascii="Arial" w:eastAsia="Arial Unicode MS" w:hAnsi="Arial" w:cs="Arial"/>
          <w:sz w:val="20"/>
          <w:szCs w:val="20"/>
          <w:lang w:val="en-GB" w:eastAsia="zh-CN"/>
        </w:rPr>
        <w:t xml:space="preserve">, except between </w:t>
      </w:r>
      <w:r w:rsidR="001E0EC6" w:rsidRPr="00B03822">
        <w:rPr>
          <w:rFonts w:ascii="Arial" w:eastAsia="Arial Unicode MS" w:hAnsi="Arial" w:cs="Arial"/>
          <w:sz w:val="20"/>
          <w:szCs w:val="20"/>
          <w:lang w:val="en-GB" w:eastAsia="zh-CN"/>
        </w:rPr>
        <w:t xml:space="preserve">NWIP and FI (Tukey test = -2.39, p </w:t>
      </w:r>
      <w:r w:rsidR="00D34533" w:rsidRPr="00B03822">
        <w:rPr>
          <w:rFonts w:ascii="Arial" w:eastAsia="Arial Unicode MS" w:hAnsi="Arial" w:cs="Arial"/>
          <w:sz w:val="20"/>
          <w:szCs w:val="20"/>
          <w:lang w:val="en-GB" w:eastAsia="zh-CN"/>
        </w:rPr>
        <w:t>&gt;</w:t>
      </w:r>
      <w:r w:rsidR="001E0EC6" w:rsidRPr="00B03822">
        <w:rPr>
          <w:rFonts w:ascii="Arial" w:eastAsia="Arial Unicode MS" w:hAnsi="Arial" w:cs="Arial"/>
          <w:sz w:val="20"/>
          <w:szCs w:val="20"/>
          <w:lang w:val="en-GB" w:eastAsia="zh-CN"/>
        </w:rPr>
        <w:t xml:space="preserve"> 0.</w:t>
      </w:r>
      <w:r w:rsidR="00D34533" w:rsidRPr="00B03822">
        <w:rPr>
          <w:rFonts w:ascii="Arial" w:eastAsia="Arial Unicode MS" w:hAnsi="Arial" w:cs="Arial"/>
          <w:sz w:val="20"/>
          <w:szCs w:val="20"/>
          <w:lang w:val="en-GB" w:eastAsia="zh-CN"/>
        </w:rPr>
        <w:t>05</w:t>
      </w:r>
      <w:r w:rsidR="001E0EC6" w:rsidRPr="00B03822">
        <w:rPr>
          <w:rFonts w:ascii="Arial" w:eastAsia="Arial Unicode MS" w:hAnsi="Arial" w:cs="Arial"/>
          <w:sz w:val="20"/>
          <w:szCs w:val="20"/>
          <w:lang w:val="en-GB" w:eastAsia="zh-CN"/>
        </w:rPr>
        <w:t xml:space="preserve">), </w:t>
      </w:r>
      <w:r w:rsidR="00D25119" w:rsidRPr="00B03822">
        <w:rPr>
          <w:rFonts w:ascii="Arial" w:eastAsia="Arial Unicode MS" w:hAnsi="Arial" w:cs="Arial"/>
          <w:sz w:val="20"/>
          <w:szCs w:val="20"/>
          <w:lang w:val="en-GB" w:eastAsia="zh-CN"/>
        </w:rPr>
        <w:t>NWIP</w:t>
      </w:r>
      <w:r w:rsidR="00E00E2D" w:rsidRPr="00B03822">
        <w:rPr>
          <w:rFonts w:ascii="Arial" w:eastAsia="Arial Unicode MS" w:hAnsi="Arial" w:cs="Arial"/>
          <w:sz w:val="20"/>
          <w:szCs w:val="20"/>
          <w:lang w:val="en-GB" w:eastAsia="zh-CN"/>
        </w:rPr>
        <w:t xml:space="preserve"> and </w:t>
      </w:r>
      <w:r w:rsidR="001E0EC6" w:rsidRPr="00B03822">
        <w:rPr>
          <w:rFonts w:ascii="Arial" w:eastAsia="Arial Unicode MS" w:hAnsi="Arial" w:cs="Arial"/>
          <w:sz w:val="20"/>
          <w:szCs w:val="20"/>
          <w:lang w:val="en-GB" w:eastAsia="zh-CN"/>
        </w:rPr>
        <w:t>USA</w:t>
      </w:r>
      <w:r w:rsidR="00E00E2D" w:rsidRPr="00B03822">
        <w:rPr>
          <w:rFonts w:ascii="Arial" w:eastAsia="Arial Unicode MS" w:hAnsi="Arial" w:cs="Arial"/>
          <w:sz w:val="20"/>
          <w:szCs w:val="20"/>
          <w:lang w:val="en-GB" w:eastAsia="zh-CN"/>
        </w:rPr>
        <w:t xml:space="preserve"> (Tukey test = </w:t>
      </w:r>
      <w:r w:rsidR="00693A31" w:rsidRPr="00B03822">
        <w:rPr>
          <w:rFonts w:ascii="Arial" w:eastAsia="Arial Unicode MS" w:hAnsi="Arial" w:cs="Arial"/>
          <w:sz w:val="20"/>
          <w:szCs w:val="20"/>
          <w:lang w:val="en-GB" w:eastAsia="zh-CN"/>
        </w:rPr>
        <w:t>-2.</w:t>
      </w:r>
      <w:r w:rsidR="001E0EC6" w:rsidRPr="00B03822">
        <w:rPr>
          <w:rFonts w:ascii="Arial" w:eastAsia="Arial Unicode MS" w:hAnsi="Arial" w:cs="Arial"/>
          <w:sz w:val="20"/>
          <w:szCs w:val="20"/>
          <w:lang w:val="en-GB" w:eastAsia="zh-CN"/>
        </w:rPr>
        <w:t>6</w:t>
      </w:r>
      <w:r w:rsidR="00022BD0" w:rsidRPr="00B03822">
        <w:rPr>
          <w:rFonts w:ascii="Arial" w:eastAsia="Arial Unicode MS" w:hAnsi="Arial" w:cs="Arial"/>
          <w:sz w:val="20"/>
          <w:szCs w:val="20"/>
          <w:lang w:val="en-GB" w:eastAsia="zh-CN"/>
        </w:rPr>
        <w:t>3</w:t>
      </w:r>
      <w:r w:rsidR="00E00E2D" w:rsidRPr="00B03822">
        <w:rPr>
          <w:rFonts w:ascii="Arial" w:eastAsia="Arial Unicode MS" w:hAnsi="Arial" w:cs="Arial"/>
          <w:sz w:val="20"/>
          <w:szCs w:val="20"/>
          <w:lang w:val="en-GB" w:eastAsia="zh-CN"/>
        </w:rPr>
        <w:t>, p = 0.</w:t>
      </w:r>
      <w:r w:rsidR="001E0EC6" w:rsidRPr="00B03822">
        <w:rPr>
          <w:rFonts w:ascii="Arial" w:eastAsia="Arial Unicode MS" w:hAnsi="Arial" w:cs="Arial"/>
          <w:sz w:val="20"/>
          <w:szCs w:val="20"/>
          <w:lang w:val="en-GB" w:eastAsia="zh-CN"/>
        </w:rPr>
        <w:t>05</w:t>
      </w:r>
      <w:r w:rsidR="00E00E2D" w:rsidRPr="00B03822">
        <w:rPr>
          <w:rFonts w:ascii="Arial" w:eastAsia="Arial Unicode MS" w:hAnsi="Arial" w:cs="Arial"/>
          <w:sz w:val="20"/>
          <w:szCs w:val="20"/>
          <w:lang w:val="en-GB" w:eastAsia="zh-CN"/>
        </w:rPr>
        <w:t xml:space="preserve">) and </w:t>
      </w:r>
      <w:r w:rsidR="00693A31" w:rsidRPr="00B03822">
        <w:rPr>
          <w:rFonts w:ascii="Arial" w:eastAsia="Arial Unicode MS" w:hAnsi="Arial" w:cs="Arial"/>
          <w:sz w:val="20"/>
          <w:szCs w:val="20"/>
          <w:lang w:val="en-GB" w:eastAsia="zh-CN"/>
        </w:rPr>
        <w:t>U</w:t>
      </w:r>
      <w:r w:rsidR="00022BD0" w:rsidRPr="00B03822">
        <w:rPr>
          <w:rFonts w:ascii="Arial" w:eastAsia="Arial Unicode MS" w:hAnsi="Arial" w:cs="Arial"/>
          <w:sz w:val="20"/>
          <w:szCs w:val="20"/>
          <w:lang w:val="en-GB" w:eastAsia="zh-CN"/>
        </w:rPr>
        <w:t>SA</w:t>
      </w:r>
      <w:r w:rsidR="00693A31" w:rsidRPr="00B03822">
        <w:rPr>
          <w:rFonts w:ascii="Arial" w:eastAsia="Arial Unicode MS" w:hAnsi="Arial" w:cs="Arial"/>
          <w:sz w:val="20"/>
          <w:szCs w:val="20"/>
          <w:lang w:val="en-GB" w:eastAsia="zh-CN"/>
        </w:rPr>
        <w:t xml:space="preserve"> and FI (Tukey test = </w:t>
      </w:r>
      <w:r w:rsidR="00E00E2D" w:rsidRPr="00B03822">
        <w:rPr>
          <w:rFonts w:ascii="Arial" w:eastAsia="Arial Unicode MS" w:hAnsi="Arial" w:cs="Arial"/>
          <w:sz w:val="20"/>
          <w:szCs w:val="20"/>
          <w:lang w:val="en-GB" w:eastAsia="zh-CN"/>
        </w:rPr>
        <w:t>0.</w:t>
      </w:r>
      <w:r w:rsidR="00693A31" w:rsidRPr="00B03822">
        <w:rPr>
          <w:rFonts w:ascii="Arial" w:eastAsia="Arial Unicode MS" w:hAnsi="Arial" w:cs="Arial"/>
          <w:sz w:val="20"/>
          <w:szCs w:val="20"/>
          <w:lang w:val="en-GB" w:eastAsia="zh-CN"/>
        </w:rPr>
        <w:t>88</w:t>
      </w:r>
      <w:r w:rsidR="00E00E2D" w:rsidRPr="00B03822">
        <w:rPr>
          <w:rFonts w:ascii="Arial" w:eastAsia="Arial Unicode MS" w:hAnsi="Arial" w:cs="Arial"/>
          <w:sz w:val="20"/>
          <w:szCs w:val="20"/>
          <w:lang w:val="en-GB" w:eastAsia="zh-CN"/>
        </w:rPr>
        <w:t xml:space="preserve">, p </w:t>
      </w:r>
      <w:r w:rsidR="00D34533" w:rsidRPr="00B03822">
        <w:rPr>
          <w:rFonts w:ascii="Arial" w:eastAsia="Arial Unicode MS" w:hAnsi="Arial" w:cs="Arial"/>
          <w:sz w:val="20"/>
          <w:szCs w:val="20"/>
          <w:lang w:val="en-GB" w:eastAsia="zh-CN"/>
        </w:rPr>
        <w:t>&gt;</w:t>
      </w:r>
      <w:r w:rsidR="00E00E2D" w:rsidRPr="00B03822">
        <w:rPr>
          <w:rFonts w:ascii="Arial" w:eastAsia="Arial Unicode MS" w:hAnsi="Arial" w:cs="Arial"/>
          <w:sz w:val="20"/>
          <w:szCs w:val="20"/>
          <w:lang w:val="en-GB" w:eastAsia="zh-CN"/>
        </w:rPr>
        <w:t xml:space="preserve"> </w:t>
      </w:r>
      <w:r w:rsidR="00D34533" w:rsidRPr="00B03822">
        <w:rPr>
          <w:rFonts w:ascii="Arial" w:eastAsia="Arial Unicode MS" w:hAnsi="Arial" w:cs="Arial"/>
          <w:sz w:val="20"/>
          <w:szCs w:val="20"/>
          <w:lang w:val="en-GB" w:eastAsia="zh-CN"/>
        </w:rPr>
        <w:t>0.05</w:t>
      </w:r>
      <w:r w:rsidR="00E00E2D" w:rsidRPr="00B03822">
        <w:rPr>
          <w:rFonts w:ascii="Arial" w:eastAsia="Arial Unicode MS" w:hAnsi="Arial" w:cs="Arial"/>
          <w:sz w:val="20"/>
          <w:szCs w:val="20"/>
          <w:lang w:val="en-GB" w:eastAsia="zh-CN"/>
        </w:rPr>
        <w:t>)</w:t>
      </w:r>
      <w:r w:rsidR="00042615" w:rsidRPr="00B03822">
        <w:rPr>
          <w:rFonts w:ascii="Arial" w:eastAsia="Arial Unicode MS" w:hAnsi="Arial" w:cs="Arial"/>
          <w:sz w:val="20"/>
          <w:szCs w:val="20"/>
          <w:lang w:val="en-GB" w:eastAsia="zh-CN"/>
        </w:rPr>
        <w:t xml:space="preserve">. </w:t>
      </w:r>
      <w:r w:rsidR="004F0C96" w:rsidRPr="00B03822">
        <w:rPr>
          <w:rFonts w:ascii="Arial" w:eastAsiaTheme="minorHAnsi" w:hAnsi="Arial" w:cs="Arial"/>
          <w:sz w:val="20"/>
          <w:szCs w:val="20"/>
          <w:lang w:val="en-GB"/>
        </w:rPr>
        <w:t xml:space="preserve">There were no significant effects of </w:t>
      </w:r>
      <w:r w:rsidR="002E503B" w:rsidRPr="00B03822">
        <w:rPr>
          <w:rFonts w:ascii="Arial" w:eastAsiaTheme="minorHAnsi" w:hAnsi="Arial" w:cs="Arial"/>
          <w:sz w:val="20"/>
          <w:szCs w:val="20"/>
          <w:lang w:val="en-GB"/>
        </w:rPr>
        <w:t>either</w:t>
      </w:r>
      <w:r w:rsidR="004F0C96" w:rsidRPr="00B03822">
        <w:rPr>
          <w:rFonts w:ascii="Arial" w:eastAsiaTheme="minorHAnsi" w:hAnsi="Arial" w:cs="Arial"/>
          <w:sz w:val="20"/>
          <w:szCs w:val="20"/>
          <w:lang w:val="en-GB"/>
        </w:rPr>
        <w:t xml:space="preserve"> sex </w:t>
      </w:r>
      <w:r w:rsidR="002E503B" w:rsidRPr="00B03822">
        <w:rPr>
          <w:rFonts w:ascii="Arial" w:eastAsiaTheme="minorHAnsi" w:hAnsi="Arial" w:cs="Arial"/>
          <w:sz w:val="20"/>
          <w:szCs w:val="20"/>
          <w:lang w:val="en-GB"/>
        </w:rPr>
        <w:t>or</w:t>
      </w:r>
      <w:r w:rsidR="004F0C96" w:rsidRPr="00B03822">
        <w:rPr>
          <w:rFonts w:ascii="Arial" w:eastAsiaTheme="minorHAnsi" w:hAnsi="Arial" w:cs="Arial"/>
          <w:sz w:val="20"/>
          <w:szCs w:val="20"/>
          <w:lang w:val="en-GB"/>
        </w:rPr>
        <w:t xml:space="preserve"> length of</w:t>
      </w:r>
      <w:r w:rsidR="002E503B" w:rsidRPr="00B03822">
        <w:rPr>
          <w:rFonts w:ascii="Arial" w:eastAsiaTheme="minorHAnsi" w:hAnsi="Arial" w:cs="Arial"/>
          <w:sz w:val="20"/>
          <w:szCs w:val="20"/>
          <w:lang w:val="en-GB"/>
        </w:rPr>
        <w:t xml:space="preserve"> pilot whales on</w:t>
      </w:r>
      <w:r w:rsidR="004F0C96" w:rsidRPr="00B03822">
        <w:rPr>
          <w:rFonts w:ascii="Arial" w:eastAsiaTheme="minorHAnsi" w:hAnsi="Arial" w:cs="Arial"/>
          <w:sz w:val="20"/>
          <w:szCs w:val="20"/>
          <w:lang w:val="en-GB"/>
        </w:rPr>
        <w:t xml:space="preserve"> δ</w:t>
      </w:r>
      <w:r w:rsidR="004F0C96" w:rsidRPr="00B03822">
        <w:rPr>
          <w:rFonts w:ascii="Arial" w:eastAsiaTheme="minorHAnsi" w:hAnsi="Arial" w:cs="Arial"/>
          <w:sz w:val="20"/>
          <w:szCs w:val="20"/>
          <w:vertAlign w:val="superscript"/>
          <w:lang w:val="en-GB"/>
        </w:rPr>
        <w:t>13</w:t>
      </w:r>
      <w:r w:rsidR="004F0C96" w:rsidRPr="00B03822">
        <w:rPr>
          <w:rFonts w:ascii="Arial" w:eastAsiaTheme="minorHAnsi" w:hAnsi="Arial" w:cs="Arial"/>
          <w:sz w:val="20"/>
          <w:szCs w:val="20"/>
          <w:lang w:val="en-GB"/>
        </w:rPr>
        <w:t>C</w:t>
      </w:r>
      <w:r w:rsidR="00AD4318" w:rsidRPr="00B03822">
        <w:rPr>
          <w:rFonts w:ascii="Arial" w:eastAsiaTheme="minorHAnsi" w:hAnsi="Arial" w:cs="Arial"/>
          <w:sz w:val="20"/>
          <w:szCs w:val="20"/>
          <w:lang w:val="en-GB"/>
        </w:rPr>
        <w:t xml:space="preserve"> values</w:t>
      </w:r>
      <w:r w:rsidR="00E95407" w:rsidRPr="00B03822">
        <w:rPr>
          <w:rFonts w:ascii="Arial" w:eastAsiaTheme="minorHAnsi" w:hAnsi="Arial" w:cs="Arial"/>
          <w:sz w:val="20"/>
          <w:szCs w:val="20"/>
          <w:lang w:val="en-GB"/>
        </w:rPr>
        <w:t>.</w:t>
      </w:r>
      <w:r w:rsidR="001B49F0" w:rsidRPr="00B03822">
        <w:rPr>
          <w:rFonts w:ascii="Arial" w:eastAsiaTheme="minorHAnsi" w:hAnsi="Arial" w:cs="Arial"/>
          <w:sz w:val="20"/>
          <w:szCs w:val="20"/>
          <w:lang w:val="en-GB"/>
        </w:rPr>
        <w:t xml:space="preserve"> </w:t>
      </w:r>
      <w:r w:rsidR="00E95407" w:rsidRPr="00B03822">
        <w:rPr>
          <w:rFonts w:ascii="Arial" w:eastAsiaTheme="minorHAnsi" w:hAnsi="Arial" w:cs="Arial"/>
          <w:sz w:val="20"/>
          <w:szCs w:val="20"/>
          <w:lang w:val="en-GB"/>
        </w:rPr>
        <w:t>T</w:t>
      </w:r>
      <w:r w:rsidR="009C0E39" w:rsidRPr="00B03822">
        <w:rPr>
          <w:rFonts w:ascii="Arial" w:eastAsiaTheme="minorHAnsi" w:hAnsi="Arial" w:cs="Arial"/>
          <w:sz w:val="20"/>
          <w:szCs w:val="20"/>
          <w:lang w:val="en-GB"/>
        </w:rPr>
        <w:t xml:space="preserve">he inclusion of these variables </w:t>
      </w:r>
      <w:r w:rsidR="00073066" w:rsidRPr="00B03822">
        <w:rPr>
          <w:rFonts w:ascii="Arial" w:eastAsiaTheme="minorHAnsi" w:hAnsi="Arial" w:cs="Arial"/>
          <w:sz w:val="20"/>
          <w:szCs w:val="20"/>
          <w:lang w:val="en-GB"/>
        </w:rPr>
        <w:t>in</w:t>
      </w:r>
      <w:r w:rsidR="009C0E39" w:rsidRPr="00B03822">
        <w:rPr>
          <w:rFonts w:ascii="Arial" w:eastAsiaTheme="minorHAnsi" w:hAnsi="Arial" w:cs="Arial"/>
          <w:sz w:val="20"/>
          <w:szCs w:val="20"/>
          <w:lang w:val="en-GB"/>
        </w:rPr>
        <w:t xml:space="preserve">creased the </w:t>
      </w:r>
      <w:r w:rsidR="00E4078E" w:rsidRPr="00B03822">
        <w:rPr>
          <w:rFonts w:ascii="Arial" w:eastAsiaTheme="minorHAnsi" w:hAnsi="Arial" w:cs="Arial"/>
          <w:sz w:val="20"/>
          <w:szCs w:val="20"/>
          <w:lang w:val="en-GB"/>
        </w:rPr>
        <w:t xml:space="preserve">AIC and </w:t>
      </w:r>
      <w:r w:rsidR="00073066" w:rsidRPr="00B03822">
        <w:rPr>
          <w:rFonts w:ascii="Arial" w:eastAsiaTheme="minorHAnsi" w:hAnsi="Arial" w:cs="Arial"/>
          <w:sz w:val="20"/>
          <w:szCs w:val="20"/>
          <w:lang w:val="en-GB"/>
        </w:rPr>
        <w:t xml:space="preserve">decreased </w:t>
      </w:r>
      <w:r w:rsidR="00E4078E" w:rsidRPr="00B03822">
        <w:rPr>
          <w:rFonts w:ascii="Arial" w:eastAsiaTheme="minorHAnsi" w:hAnsi="Arial" w:cs="Arial"/>
          <w:sz w:val="20"/>
          <w:szCs w:val="20"/>
          <w:lang w:val="en-GB"/>
        </w:rPr>
        <w:t xml:space="preserve">the </w:t>
      </w:r>
      <w:r w:rsidR="009C0E39" w:rsidRPr="00B03822">
        <w:rPr>
          <w:rFonts w:ascii="Arial" w:eastAsiaTheme="minorHAnsi" w:hAnsi="Arial" w:cs="Arial"/>
          <w:sz w:val="20"/>
          <w:szCs w:val="20"/>
          <w:lang w:val="en-GB"/>
        </w:rPr>
        <w:t>significance of the likelihood ratio</w:t>
      </w:r>
      <w:r w:rsidR="002E503B" w:rsidRPr="00B03822">
        <w:rPr>
          <w:rFonts w:ascii="Arial" w:eastAsiaTheme="minorHAnsi" w:hAnsi="Arial" w:cs="Arial"/>
          <w:sz w:val="20"/>
          <w:szCs w:val="20"/>
          <w:lang w:val="en-GB"/>
        </w:rPr>
        <w:t>;</w:t>
      </w:r>
      <w:r w:rsidR="009C0E39" w:rsidRPr="00B03822">
        <w:rPr>
          <w:rFonts w:ascii="Arial" w:eastAsiaTheme="minorHAnsi" w:hAnsi="Arial" w:cs="Arial"/>
          <w:sz w:val="20"/>
          <w:szCs w:val="20"/>
          <w:lang w:val="en-GB"/>
        </w:rPr>
        <w:t xml:space="preserve"> </w:t>
      </w:r>
      <w:r w:rsidR="00C9685F" w:rsidRPr="00B03822">
        <w:rPr>
          <w:rFonts w:ascii="Arial" w:eastAsiaTheme="minorHAnsi" w:hAnsi="Arial" w:cs="Arial"/>
          <w:sz w:val="20"/>
          <w:szCs w:val="20"/>
          <w:lang w:val="en-GB"/>
        </w:rPr>
        <w:t>therefore they were excluded from the final model</w:t>
      </w:r>
      <w:r w:rsidR="009C0E39" w:rsidRPr="00B03822">
        <w:rPr>
          <w:rFonts w:ascii="Arial" w:eastAsiaTheme="minorHAnsi" w:hAnsi="Arial" w:cs="Arial"/>
          <w:sz w:val="20"/>
          <w:szCs w:val="20"/>
          <w:lang w:val="en-GB"/>
        </w:rPr>
        <w:t xml:space="preserve"> (</w:t>
      </w:r>
      <w:r w:rsidR="00E4078E" w:rsidRPr="00B03822">
        <w:rPr>
          <w:rFonts w:ascii="Arial" w:eastAsiaTheme="minorHAnsi" w:hAnsi="Arial" w:cs="Arial"/>
          <w:sz w:val="20"/>
          <w:szCs w:val="20"/>
          <w:lang w:val="en-GB"/>
        </w:rPr>
        <w:t xml:space="preserve">model 3, </w:t>
      </w:r>
      <w:r w:rsidR="009C0E39" w:rsidRPr="00B03822">
        <w:rPr>
          <w:rFonts w:ascii="Arial" w:eastAsiaTheme="minorHAnsi" w:hAnsi="Arial" w:cs="Arial"/>
          <w:sz w:val="20"/>
          <w:szCs w:val="20"/>
          <w:lang w:val="en-GB"/>
        </w:rPr>
        <w:t xml:space="preserve">Table </w:t>
      </w:r>
      <w:r w:rsidR="008F17D9" w:rsidRPr="00B03822">
        <w:rPr>
          <w:rFonts w:ascii="Arial" w:eastAsiaTheme="minorHAnsi" w:hAnsi="Arial" w:cs="Arial"/>
          <w:sz w:val="20"/>
          <w:szCs w:val="20"/>
          <w:lang w:val="en-GB"/>
        </w:rPr>
        <w:t>5</w:t>
      </w:r>
      <w:r w:rsidR="009C0E39" w:rsidRPr="00B03822">
        <w:rPr>
          <w:rFonts w:ascii="Arial" w:eastAsiaTheme="minorHAnsi" w:hAnsi="Arial" w:cs="Arial"/>
          <w:sz w:val="20"/>
          <w:szCs w:val="20"/>
          <w:lang w:val="en-GB"/>
        </w:rPr>
        <w:t>)</w:t>
      </w:r>
      <w:r w:rsidR="004F0C96" w:rsidRPr="00B03822">
        <w:rPr>
          <w:rFonts w:ascii="Arial" w:eastAsiaTheme="minorHAnsi" w:hAnsi="Arial" w:cs="Arial"/>
          <w:sz w:val="20"/>
          <w:szCs w:val="20"/>
          <w:lang w:val="en-GB"/>
        </w:rPr>
        <w:t>.</w:t>
      </w:r>
      <w:r w:rsidR="007D5774" w:rsidRPr="00B03822">
        <w:rPr>
          <w:rFonts w:ascii="Arial" w:eastAsiaTheme="minorHAnsi" w:hAnsi="Arial" w:cs="Arial"/>
          <w:noProof/>
          <w:sz w:val="20"/>
          <w:szCs w:val="20"/>
          <w:lang w:val="en-GB" w:eastAsia="pt-PT"/>
        </w:rPr>
        <w:t xml:space="preserve"> </w:t>
      </w:r>
    </w:p>
    <w:p w14:paraId="6D05FB7C" w14:textId="0A55FA98" w:rsidR="00755C81" w:rsidRPr="00B03822" w:rsidRDefault="00541900" w:rsidP="00FB410D">
      <w:pPr>
        <w:autoSpaceDE w:val="0"/>
        <w:autoSpaceDN w:val="0"/>
        <w:adjustRightInd w:val="0"/>
        <w:spacing w:after="0" w:line="360" w:lineRule="auto"/>
        <w:ind w:right="-709" w:firstLine="567"/>
        <w:jc w:val="both"/>
        <w:rPr>
          <w:rFonts w:ascii="Arial" w:eastAsiaTheme="minorHAnsi" w:hAnsi="Arial" w:cs="Arial"/>
          <w:sz w:val="20"/>
          <w:szCs w:val="20"/>
          <w:lang w:val="en-GB"/>
        </w:rPr>
      </w:pPr>
      <w:r w:rsidRPr="00B03822">
        <w:rPr>
          <w:rFonts w:ascii="Arial" w:eastAsiaTheme="minorHAnsi" w:hAnsi="Arial" w:cs="Arial"/>
          <w:sz w:val="20"/>
          <w:szCs w:val="20"/>
          <w:lang w:val="en-GB"/>
        </w:rPr>
        <w:t>Regarding δ</w:t>
      </w:r>
      <w:r w:rsidRPr="00B03822">
        <w:rPr>
          <w:rFonts w:ascii="Arial" w:eastAsiaTheme="minorHAnsi" w:hAnsi="Arial" w:cs="Arial"/>
          <w:sz w:val="20"/>
          <w:szCs w:val="20"/>
          <w:vertAlign w:val="superscript"/>
          <w:lang w:val="en-GB"/>
        </w:rPr>
        <w:t>15</w:t>
      </w:r>
      <w:r w:rsidRPr="00B03822">
        <w:rPr>
          <w:rFonts w:ascii="Arial" w:eastAsiaTheme="minorHAnsi" w:hAnsi="Arial" w:cs="Arial"/>
          <w:sz w:val="20"/>
          <w:szCs w:val="20"/>
          <w:lang w:val="en-GB"/>
        </w:rPr>
        <w:t>N</w:t>
      </w:r>
      <w:r w:rsidR="002A0A7A" w:rsidRPr="00B03822">
        <w:rPr>
          <w:rFonts w:ascii="Arial" w:eastAsiaTheme="minorHAnsi" w:hAnsi="Arial" w:cs="Arial"/>
          <w:sz w:val="20"/>
          <w:szCs w:val="20"/>
          <w:lang w:val="en-GB"/>
        </w:rPr>
        <w:t xml:space="preserve">, </w:t>
      </w:r>
      <w:r w:rsidR="00E95407" w:rsidRPr="00B03822">
        <w:rPr>
          <w:rFonts w:ascii="Arial" w:eastAsiaTheme="minorHAnsi" w:hAnsi="Arial" w:cs="Arial"/>
          <w:sz w:val="20"/>
          <w:szCs w:val="20"/>
          <w:lang w:val="en-GB"/>
        </w:rPr>
        <w:t>high</w:t>
      </w:r>
      <w:r w:rsidR="002A0A7A" w:rsidRPr="00B03822">
        <w:rPr>
          <w:rFonts w:ascii="Arial" w:eastAsiaTheme="minorHAnsi" w:hAnsi="Arial" w:cs="Arial"/>
          <w:sz w:val="20"/>
          <w:szCs w:val="20"/>
          <w:lang w:val="en-GB"/>
        </w:rPr>
        <w:t xml:space="preserve"> levels of </w:t>
      </w:r>
      <w:r w:rsidR="00557D9D" w:rsidRPr="00B03822">
        <w:rPr>
          <w:rFonts w:ascii="Arial" w:eastAsiaTheme="minorHAnsi" w:hAnsi="Arial" w:cs="Arial"/>
          <w:sz w:val="20"/>
          <w:szCs w:val="20"/>
          <w:lang w:val="en-GB"/>
        </w:rPr>
        <w:t xml:space="preserve">intra-specific </w:t>
      </w:r>
      <w:r w:rsidR="002A0A7A" w:rsidRPr="00B03822">
        <w:rPr>
          <w:rFonts w:ascii="Arial" w:eastAsiaTheme="minorHAnsi" w:hAnsi="Arial" w:cs="Arial"/>
          <w:sz w:val="20"/>
          <w:szCs w:val="20"/>
          <w:lang w:val="en-GB"/>
        </w:rPr>
        <w:t xml:space="preserve">variability were </w:t>
      </w:r>
      <w:r w:rsidR="00557D9D" w:rsidRPr="00B03822">
        <w:rPr>
          <w:rFonts w:ascii="Arial" w:eastAsiaTheme="minorHAnsi" w:hAnsi="Arial" w:cs="Arial"/>
          <w:sz w:val="20"/>
          <w:szCs w:val="20"/>
          <w:lang w:val="en-GB"/>
        </w:rPr>
        <w:t>observed</w:t>
      </w:r>
      <w:r w:rsidR="002A0A7A" w:rsidRPr="00B03822">
        <w:rPr>
          <w:rFonts w:ascii="Arial" w:eastAsiaTheme="minorHAnsi" w:hAnsi="Arial" w:cs="Arial"/>
          <w:sz w:val="20"/>
          <w:szCs w:val="20"/>
          <w:lang w:val="en-GB"/>
        </w:rPr>
        <w:t xml:space="preserve">, with </w:t>
      </w:r>
      <w:r w:rsidR="00F714EF" w:rsidRPr="00B03822">
        <w:rPr>
          <w:rFonts w:ascii="Arial" w:eastAsiaTheme="minorHAnsi" w:hAnsi="Arial" w:cs="Arial"/>
          <w:sz w:val="20"/>
          <w:szCs w:val="20"/>
          <w:lang w:val="en-GB"/>
        </w:rPr>
        <w:t xml:space="preserve">the highest </w:t>
      </w:r>
      <w:r w:rsidR="002A0A7A" w:rsidRPr="00B03822">
        <w:rPr>
          <w:rFonts w:ascii="Arial" w:eastAsiaTheme="minorHAnsi" w:hAnsi="Arial" w:cs="Arial"/>
          <w:sz w:val="20"/>
          <w:szCs w:val="20"/>
          <w:lang w:val="en-GB"/>
        </w:rPr>
        <w:t>values</w:t>
      </w:r>
      <w:r w:rsidR="00F714EF" w:rsidRPr="00B03822">
        <w:rPr>
          <w:rFonts w:ascii="Arial" w:eastAsiaTheme="minorHAnsi" w:hAnsi="Arial" w:cs="Arial"/>
          <w:sz w:val="20"/>
          <w:szCs w:val="20"/>
          <w:lang w:val="en-GB"/>
        </w:rPr>
        <w:t xml:space="preserve"> presen</w:t>
      </w:r>
      <w:r w:rsidR="008B5E6A" w:rsidRPr="00B03822">
        <w:rPr>
          <w:rFonts w:ascii="Arial" w:eastAsiaTheme="minorHAnsi" w:hAnsi="Arial" w:cs="Arial"/>
          <w:sz w:val="20"/>
          <w:szCs w:val="20"/>
          <w:lang w:val="en-GB"/>
        </w:rPr>
        <w:t>ted by USA animals (13.3</w:t>
      </w:r>
      <w:r w:rsidR="001B49F0" w:rsidRPr="00B03822">
        <w:rPr>
          <w:rFonts w:ascii="Arial" w:eastAsiaTheme="minorHAnsi" w:hAnsi="Arial" w:cs="Arial"/>
          <w:sz w:val="20"/>
          <w:szCs w:val="20"/>
          <w:lang w:val="en-GB"/>
        </w:rPr>
        <w:t xml:space="preserve"> </w:t>
      </w:r>
      <w:r w:rsidR="008B5E6A" w:rsidRPr="00B03822">
        <w:rPr>
          <w:rFonts w:ascii="Arial" w:eastAsiaTheme="minorHAnsi" w:hAnsi="Arial" w:cs="Arial"/>
          <w:sz w:val="20"/>
          <w:szCs w:val="20"/>
          <w:lang w:val="en-GB"/>
        </w:rPr>
        <w:t>±</w:t>
      </w:r>
      <w:r w:rsidR="001B49F0" w:rsidRPr="00B03822">
        <w:rPr>
          <w:rFonts w:ascii="Arial" w:eastAsiaTheme="minorHAnsi" w:hAnsi="Arial" w:cs="Arial"/>
          <w:sz w:val="20"/>
          <w:szCs w:val="20"/>
          <w:lang w:val="en-GB"/>
        </w:rPr>
        <w:t xml:space="preserve"> </w:t>
      </w:r>
      <w:r w:rsidR="008B5E6A" w:rsidRPr="00B03822">
        <w:rPr>
          <w:rFonts w:ascii="Arial" w:eastAsiaTheme="minorHAnsi" w:hAnsi="Arial" w:cs="Arial"/>
          <w:sz w:val="20"/>
          <w:szCs w:val="20"/>
          <w:lang w:val="en-GB"/>
        </w:rPr>
        <w:t>0.7</w:t>
      </w:r>
      <w:r w:rsidR="00A010DE" w:rsidRPr="00B03822">
        <w:rPr>
          <w:rFonts w:ascii="Arial" w:eastAsiaTheme="minorHAnsi" w:hAnsi="Arial" w:cs="Arial"/>
          <w:sz w:val="20"/>
          <w:szCs w:val="20"/>
          <w:lang w:val="en-GB"/>
        </w:rPr>
        <w:t>‰</w:t>
      </w:r>
      <w:r w:rsidR="008B5E6A" w:rsidRPr="00B03822">
        <w:rPr>
          <w:rFonts w:ascii="Arial" w:eastAsiaTheme="minorHAnsi" w:hAnsi="Arial" w:cs="Arial"/>
          <w:sz w:val="20"/>
          <w:szCs w:val="20"/>
          <w:lang w:val="en-GB"/>
        </w:rPr>
        <w:t>) and</w:t>
      </w:r>
      <w:r w:rsidR="00F714EF" w:rsidRPr="00B03822">
        <w:rPr>
          <w:rFonts w:ascii="Arial" w:eastAsiaTheme="minorHAnsi" w:hAnsi="Arial" w:cs="Arial"/>
          <w:sz w:val="20"/>
          <w:szCs w:val="20"/>
          <w:lang w:val="en-GB"/>
        </w:rPr>
        <w:t xml:space="preserve"> the lowest again </w:t>
      </w:r>
      <w:r w:rsidR="008B5E6A" w:rsidRPr="00B03822">
        <w:rPr>
          <w:rFonts w:ascii="Arial" w:eastAsiaTheme="minorHAnsi" w:hAnsi="Arial" w:cs="Arial"/>
          <w:sz w:val="20"/>
          <w:szCs w:val="20"/>
          <w:lang w:val="en-GB"/>
        </w:rPr>
        <w:t>exhibited</w:t>
      </w:r>
      <w:r w:rsidR="004F0C96" w:rsidRPr="00B03822">
        <w:rPr>
          <w:rFonts w:ascii="Arial" w:eastAsiaTheme="minorHAnsi" w:hAnsi="Arial" w:cs="Arial"/>
          <w:sz w:val="20"/>
          <w:szCs w:val="20"/>
          <w:lang w:val="en-GB"/>
        </w:rPr>
        <w:t xml:space="preserve"> by </w:t>
      </w:r>
      <w:r w:rsidR="00F714EF" w:rsidRPr="00B03822">
        <w:rPr>
          <w:rFonts w:ascii="Arial" w:eastAsiaTheme="minorHAnsi" w:hAnsi="Arial" w:cs="Arial"/>
          <w:sz w:val="20"/>
          <w:szCs w:val="20"/>
          <w:lang w:val="en-GB"/>
        </w:rPr>
        <w:t>UK whales (11.3</w:t>
      </w:r>
      <w:r w:rsidR="001B49F0" w:rsidRPr="00B03822">
        <w:rPr>
          <w:rFonts w:ascii="Arial" w:eastAsiaTheme="minorHAnsi" w:hAnsi="Arial" w:cs="Arial"/>
          <w:sz w:val="20"/>
          <w:szCs w:val="20"/>
          <w:lang w:val="en-GB"/>
        </w:rPr>
        <w:t xml:space="preserve"> </w:t>
      </w:r>
      <w:r w:rsidR="00F714EF" w:rsidRPr="00B03822">
        <w:rPr>
          <w:rFonts w:ascii="Arial" w:eastAsiaTheme="minorHAnsi" w:hAnsi="Arial" w:cs="Arial"/>
          <w:sz w:val="20"/>
          <w:szCs w:val="20"/>
          <w:lang w:val="en-GB"/>
        </w:rPr>
        <w:t>±</w:t>
      </w:r>
      <w:r w:rsidR="001B49F0" w:rsidRPr="00B03822">
        <w:rPr>
          <w:rFonts w:ascii="Arial" w:eastAsiaTheme="minorHAnsi" w:hAnsi="Arial" w:cs="Arial"/>
          <w:sz w:val="20"/>
          <w:szCs w:val="20"/>
          <w:lang w:val="en-GB"/>
        </w:rPr>
        <w:t xml:space="preserve"> </w:t>
      </w:r>
      <w:r w:rsidR="00F714EF" w:rsidRPr="00B03822">
        <w:rPr>
          <w:rFonts w:ascii="Arial" w:eastAsiaTheme="minorHAnsi" w:hAnsi="Arial" w:cs="Arial"/>
          <w:sz w:val="20"/>
          <w:szCs w:val="20"/>
          <w:lang w:val="en-GB"/>
        </w:rPr>
        <w:t>0.6</w:t>
      </w:r>
      <w:r w:rsidR="00A010DE" w:rsidRPr="00B03822">
        <w:rPr>
          <w:rFonts w:ascii="Arial" w:eastAsiaTheme="minorHAnsi" w:hAnsi="Arial" w:cs="Arial"/>
          <w:sz w:val="20"/>
          <w:szCs w:val="20"/>
          <w:lang w:val="en-GB"/>
        </w:rPr>
        <w:t>‰</w:t>
      </w:r>
      <w:r w:rsidR="00F714EF" w:rsidRPr="00B03822">
        <w:rPr>
          <w:rFonts w:ascii="Arial" w:eastAsiaTheme="minorHAnsi" w:hAnsi="Arial" w:cs="Arial"/>
          <w:sz w:val="20"/>
          <w:szCs w:val="20"/>
          <w:lang w:val="en-GB"/>
        </w:rPr>
        <w:t>) (Fig</w:t>
      </w:r>
      <w:r w:rsidR="00800FC5" w:rsidRPr="00B03822">
        <w:rPr>
          <w:rFonts w:ascii="Arial" w:eastAsiaTheme="minorHAnsi" w:hAnsi="Arial" w:cs="Arial"/>
          <w:sz w:val="20"/>
          <w:szCs w:val="20"/>
          <w:lang w:val="en-GB"/>
        </w:rPr>
        <w:t>.</w:t>
      </w:r>
      <w:r w:rsidR="00F714EF" w:rsidRPr="00B03822">
        <w:rPr>
          <w:rFonts w:ascii="Arial" w:eastAsiaTheme="minorHAnsi" w:hAnsi="Arial" w:cs="Arial"/>
          <w:sz w:val="20"/>
          <w:szCs w:val="20"/>
          <w:lang w:val="en-GB"/>
        </w:rPr>
        <w:t xml:space="preserve"> </w:t>
      </w:r>
      <w:r w:rsidR="00C06CF3" w:rsidRPr="00B03822">
        <w:rPr>
          <w:rFonts w:ascii="Arial" w:eastAsiaTheme="minorHAnsi" w:hAnsi="Arial" w:cs="Arial"/>
          <w:sz w:val="20"/>
          <w:szCs w:val="20"/>
          <w:lang w:val="en-GB"/>
        </w:rPr>
        <w:t>4</w:t>
      </w:r>
      <w:r w:rsidR="00F714EF" w:rsidRPr="00B03822">
        <w:rPr>
          <w:rFonts w:ascii="Arial" w:eastAsiaTheme="minorHAnsi" w:hAnsi="Arial" w:cs="Arial"/>
          <w:sz w:val="20"/>
          <w:szCs w:val="20"/>
          <w:lang w:val="en-GB"/>
        </w:rPr>
        <w:t xml:space="preserve">). </w:t>
      </w:r>
      <w:r w:rsidR="00755C81" w:rsidRPr="00B03822">
        <w:rPr>
          <w:rFonts w:ascii="Arial" w:eastAsiaTheme="minorHAnsi" w:hAnsi="Arial" w:cs="Arial"/>
          <w:sz w:val="20"/>
          <w:szCs w:val="20"/>
          <w:lang w:val="en-GB"/>
        </w:rPr>
        <w:t>The best performing GLS model of δ</w:t>
      </w:r>
      <w:r w:rsidR="00755C81" w:rsidRPr="00B03822">
        <w:rPr>
          <w:rFonts w:ascii="Arial" w:eastAsiaTheme="minorHAnsi" w:hAnsi="Arial" w:cs="Arial"/>
          <w:sz w:val="20"/>
          <w:szCs w:val="20"/>
          <w:vertAlign w:val="superscript"/>
          <w:lang w:val="en-GB"/>
        </w:rPr>
        <w:t>15</w:t>
      </w:r>
      <w:r w:rsidR="00755C81" w:rsidRPr="00B03822">
        <w:rPr>
          <w:rFonts w:ascii="Arial" w:eastAsiaTheme="minorHAnsi" w:hAnsi="Arial" w:cs="Arial"/>
          <w:sz w:val="20"/>
          <w:szCs w:val="20"/>
          <w:lang w:val="en-GB"/>
        </w:rPr>
        <w:t>N revealed significant effect</w:t>
      </w:r>
      <w:r w:rsidR="00461DC6" w:rsidRPr="00B03822">
        <w:rPr>
          <w:rFonts w:ascii="Arial" w:eastAsiaTheme="minorHAnsi" w:hAnsi="Arial" w:cs="Arial"/>
          <w:sz w:val="20"/>
          <w:szCs w:val="20"/>
          <w:lang w:val="en-GB"/>
        </w:rPr>
        <w:t>s</w:t>
      </w:r>
      <w:r w:rsidR="00755C81" w:rsidRPr="00B03822">
        <w:rPr>
          <w:rFonts w:ascii="Arial" w:eastAsiaTheme="minorHAnsi" w:hAnsi="Arial" w:cs="Arial"/>
          <w:sz w:val="20"/>
          <w:szCs w:val="20"/>
          <w:lang w:val="en-GB"/>
        </w:rPr>
        <w:t xml:space="preserve"> of </w:t>
      </w:r>
      <w:r w:rsidR="008158FC" w:rsidRPr="00B03822">
        <w:rPr>
          <w:rFonts w:ascii="Arial" w:eastAsiaTheme="minorHAnsi" w:hAnsi="Arial" w:cs="Arial"/>
          <w:sz w:val="20"/>
          <w:szCs w:val="20"/>
          <w:lang w:val="en-GB"/>
        </w:rPr>
        <w:t>sampling region</w:t>
      </w:r>
      <w:r w:rsidR="00755C81" w:rsidRPr="00B03822">
        <w:rPr>
          <w:rFonts w:ascii="Arial" w:eastAsiaTheme="minorHAnsi" w:hAnsi="Arial" w:cs="Arial"/>
          <w:sz w:val="20"/>
          <w:szCs w:val="20"/>
          <w:lang w:val="en-GB"/>
        </w:rPr>
        <w:t xml:space="preserve"> </w:t>
      </w:r>
      <w:r w:rsidR="002B5E73" w:rsidRPr="00B03822">
        <w:rPr>
          <w:rFonts w:ascii="Arial" w:eastAsiaTheme="minorHAnsi" w:hAnsi="Arial" w:cs="Arial"/>
          <w:sz w:val="20"/>
          <w:szCs w:val="20"/>
          <w:lang w:val="en-GB"/>
        </w:rPr>
        <w:t>(F</w:t>
      </w:r>
      <w:r w:rsidR="001B49F0" w:rsidRPr="00B03822">
        <w:rPr>
          <w:rFonts w:ascii="Arial" w:eastAsiaTheme="minorHAnsi" w:hAnsi="Arial" w:cs="Arial"/>
          <w:sz w:val="20"/>
          <w:szCs w:val="20"/>
          <w:lang w:val="en-GB"/>
        </w:rPr>
        <w:t xml:space="preserve"> </w:t>
      </w:r>
      <w:r w:rsidR="005E7B3D" w:rsidRPr="00B03822">
        <w:rPr>
          <w:rFonts w:ascii="Arial" w:eastAsiaTheme="minorHAnsi" w:hAnsi="Arial" w:cs="Arial"/>
          <w:sz w:val="20"/>
          <w:szCs w:val="20"/>
          <w:lang w:val="en-GB"/>
        </w:rPr>
        <w:t>=</w:t>
      </w:r>
      <w:r w:rsidR="001B49F0" w:rsidRPr="00B03822">
        <w:rPr>
          <w:rFonts w:ascii="Arial" w:eastAsiaTheme="minorHAnsi" w:hAnsi="Arial" w:cs="Arial"/>
          <w:sz w:val="20"/>
          <w:szCs w:val="20"/>
          <w:lang w:val="en-GB"/>
        </w:rPr>
        <w:t xml:space="preserve"> </w:t>
      </w:r>
      <w:r w:rsidR="005E7B3D" w:rsidRPr="00B03822">
        <w:rPr>
          <w:rFonts w:ascii="Arial" w:eastAsiaTheme="minorHAnsi" w:hAnsi="Arial" w:cs="Arial"/>
          <w:sz w:val="20"/>
          <w:szCs w:val="20"/>
          <w:lang w:val="en-GB"/>
        </w:rPr>
        <w:t>70.53,</w:t>
      </w:r>
      <w:r w:rsidR="002B5E73" w:rsidRPr="00B03822">
        <w:rPr>
          <w:rFonts w:ascii="Arial" w:eastAsiaTheme="minorHAnsi" w:hAnsi="Arial" w:cs="Arial"/>
          <w:sz w:val="20"/>
          <w:szCs w:val="20"/>
          <w:lang w:val="en-GB"/>
        </w:rPr>
        <w:t xml:space="preserve"> p &lt;</w:t>
      </w:r>
      <w:r w:rsidR="001B49F0" w:rsidRPr="00B03822">
        <w:rPr>
          <w:rFonts w:ascii="Arial" w:eastAsiaTheme="minorHAnsi" w:hAnsi="Arial" w:cs="Arial"/>
          <w:sz w:val="20"/>
          <w:szCs w:val="20"/>
          <w:lang w:val="en-GB"/>
        </w:rPr>
        <w:t xml:space="preserve"> </w:t>
      </w:r>
      <w:r w:rsidR="002B5E73" w:rsidRPr="00B03822">
        <w:rPr>
          <w:rFonts w:ascii="Arial" w:eastAsiaTheme="minorHAnsi" w:hAnsi="Arial" w:cs="Arial"/>
          <w:sz w:val="20"/>
          <w:szCs w:val="20"/>
          <w:lang w:val="en-GB"/>
        </w:rPr>
        <w:t xml:space="preserve">0.001) </w:t>
      </w:r>
      <w:r w:rsidR="00755C81" w:rsidRPr="00B03822">
        <w:rPr>
          <w:rFonts w:ascii="Arial" w:eastAsiaTheme="minorHAnsi" w:hAnsi="Arial" w:cs="Arial"/>
          <w:sz w:val="20"/>
          <w:szCs w:val="20"/>
          <w:lang w:val="en-GB"/>
        </w:rPr>
        <w:t>and length (as a quadratic term</w:t>
      </w:r>
      <w:r w:rsidR="00FB3221" w:rsidRPr="00B03822">
        <w:rPr>
          <w:rFonts w:ascii="Arial" w:eastAsiaTheme="minorHAnsi" w:hAnsi="Arial" w:cs="Arial"/>
          <w:sz w:val="20"/>
          <w:szCs w:val="20"/>
          <w:lang w:val="en-GB"/>
        </w:rPr>
        <w:t>, F</w:t>
      </w:r>
      <w:r w:rsidR="001B49F0" w:rsidRPr="00B03822">
        <w:rPr>
          <w:rFonts w:ascii="Arial" w:eastAsiaTheme="minorHAnsi" w:hAnsi="Arial" w:cs="Arial"/>
          <w:sz w:val="20"/>
          <w:szCs w:val="20"/>
          <w:lang w:val="en-GB"/>
        </w:rPr>
        <w:t xml:space="preserve"> </w:t>
      </w:r>
      <w:r w:rsidR="005E7B3D" w:rsidRPr="00B03822">
        <w:rPr>
          <w:rFonts w:ascii="Arial" w:eastAsiaTheme="minorHAnsi" w:hAnsi="Arial" w:cs="Arial"/>
          <w:sz w:val="20"/>
          <w:szCs w:val="20"/>
          <w:lang w:val="en-GB"/>
        </w:rPr>
        <w:t>=</w:t>
      </w:r>
      <w:r w:rsidR="001B49F0" w:rsidRPr="00B03822">
        <w:rPr>
          <w:rFonts w:ascii="Arial" w:eastAsiaTheme="minorHAnsi" w:hAnsi="Arial" w:cs="Arial"/>
          <w:sz w:val="20"/>
          <w:szCs w:val="20"/>
          <w:lang w:val="en-GB"/>
        </w:rPr>
        <w:t xml:space="preserve"> </w:t>
      </w:r>
      <w:r w:rsidR="005E7B3D" w:rsidRPr="00B03822">
        <w:rPr>
          <w:rFonts w:ascii="Arial" w:eastAsiaTheme="minorHAnsi" w:hAnsi="Arial" w:cs="Arial"/>
          <w:sz w:val="20"/>
          <w:szCs w:val="20"/>
          <w:lang w:val="en-GB"/>
        </w:rPr>
        <w:t>24.71,</w:t>
      </w:r>
      <w:r w:rsidR="00FB3221" w:rsidRPr="00B03822">
        <w:rPr>
          <w:rFonts w:ascii="Arial" w:eastAsiaTheme="minorHAnsi" w:hAnsi="Arial" w:cs="Arial"/>
          <w:sz w:val="20"/>
          <w:szCs w:val="20"/>
          <w:lang w:val="en-GB"/>
        </w:rPr>
        <w:t xml:space="preserve"> p</w:t>
      </w:r>
      <w:r w:rsidR="002E503B" w:rsidRPr="00B03822">
        <w:rPr>
          <w:rFonts w:ascii="Arial" w:eastAsiaTheme="minorHAnsi" w:hAnsi="Arial" w:cs="Arial"/>
          <w:sz w:val="20"/>
          <w:szCs w:val="20"/>
          <w:lang w:val="en-GB"/>
        </w:rPr>
        <w:t xml:space="preserve"> </w:t>
      </w:r>
      <w:r w:rsidR="00FB3221" w:rsidRPr="00B03822">
        <w:rPr>
          <w:rFonts w:ascii="Arial" w:eastAsiaTheme="minorHAnsi" w:hAnsi="Arial" w:cs="Arial"/>
          <w:sz w:val="20"/>
          <w:szCs w:val="20"/>
          <w:lang w:val="en-GB"/>
        </w:rPr>
        <w:t>&lt;</w:t>
      </w:r>
      <w:r w:rsidR="001B49F0" w:rsidRPr="00B03822">
        <w:rPr>
          <w:rFonts w:ascii="Arial" w:eastAsiaTheme="minorHAnsi" w:hAnsi="Arial" w:cs="Arial"/>
          <w:sz w:val="20"/>
          <w:szCs w:val="20"/>
          <w:lang w:val="en-GB"/>
        </w:rPr>
        <w:t xml:space="preserve"> </w:t>
      </w:r>
      <w:r w:rsidR="002B5E73" w:rsidRPr="00B03822">
        <w:rPr>
          <w:rFonts w:ascii="Arial" w:eastAsiaTheme="minorHAnsi" w:hAnsi="Arial" w:cs="Arial"/>
          <w:sz w:val="20"/>
          <w:szCs w:val="20"/>
          <w:lang w:val="en-GB"/>
        </w:rPr>
        <w:t>0.001</w:t>
      </w:r>
      <w:r w:rsidR="00755C81" w:rsidRPr="00B03822">
        <w:rPr>
          <w:rFonts w:ascii="Arial" w:eastAsiaTheme="minorHAnsi" w:hAnsi="Arial" w:cs="Arial"/>
          <w:sz w:val="20"/>
          <w:szCs w:val="20"/>
          <w:lang w:val="en-GB"/>
        </w:rPr>
        <w:t xml:space="preserve">), when the heterogeneity of </w:t>
      </w:r>
      <w:r w:rsidR="002E503B" w:rsidRPr="00B03822">
        <w:rPr>
          <w:rFonts w:ascii="Arial" w:eastAsiaTheme="minorHAnsi" w:hAnsi="Arial" w:cs="Arial"/>
          <w:sz w:val="20"/>
          <w:szCs w:val="20"/>
          <w:lang w:val="en-GB"/>
        </w:rPr>
        <w:t xml:space="preserve">variance for </w:t>
      </w:r>
      <w:r w:rsidR="00755C81" w:rsidRPr="00B03822">
        <w:rPr>
          <w:rFonts w:ascii="Arial" w:eastAsiaTheme="minorHAnsi" w:hAnsi="Arial" w:cs="Arial"/>
          <w:sz w:val="20"/>
          <w:szCs w:val="20"/>
          <w:lang w:val="en-GB"/>
        </w:rPr>
        <w:t>these explanatory variables was taken into account</w:t>
      </w:r>
      <w:r w:rsidR="00E95407" w:rsidRPr="00B03822">
        <w:rPr>
          <w:rFonts w:ascii="Arial" w:eastAsiaTheme="minorHAnsi" w:hAnsi="Arial" w:cs="Arial"/>
          <w:sz w:val="20"/>
          <w:szCs w:val="20"/>
          <w:lang w:val="en-GB"/>
        </w:rPr>
        <w:t xml:space="preserve">. </w:t>
      </w:r>
      <w:r w:rsidR="00BE653F" w:rsidRPr="00B03822">
        <w:rPr>
          <w:rFonts w:ascii="Arial" w:eastAsiaTheme="minorHAnsi" w:hAnsi="Arial" w:cs="Arial"/>
          <w:sz w:val="20"/>
          <w:szCs w:val="20"/>
          <w:lang w:val="en-GB"/>
        </w:rPr>
        <w:t>A</w:t>
      </w:r>
      <w:r w:rsidR="00755C81" w:rsidRPr="00B03822">
        <w:rPr>
          <w:rFonts w:ascii="Arial" w:eastAsiaTheme="minorHAnsi" w:hAnsi="Arial" w:cs="Arial"/>
          <w:sz w:val="20"/>
          <w:szCs w:val="20"/>
          <w:lang w:val="en-GB"/>
        </w:rPr>
        <w:t xml:space="preserve">dding the </w:t>
      </w:r>
      <w:r w:rsidR="00755C81" w:rsidRPr="00B03822">
        <w:rPr>
          <w:rFonts w:ascii="Arial" w:hAnsi="Arial" w:cs="Arial"/>
          <w:sz w:val="20"/>
          <w:szCs w:val="20"/>
          <w:lang w:val="en-GB"/>
        </w:rPr>
        <w:t xml:space="preserve">variance structure related to </w:t>
      </w:r>
      <w:r w:rsidR="008158FC" w:rsidRPr="00B03822">
        <w:rPr>
          <w:rFonts w:ascii="Arial" w:hAnsi="Arial" w:cs="Arial"/>
          <w:sz w:val="20"/>
          <w:szCs w:val="20"/>
          <w:lang w:val="en-GB"/>
        </w:rPr>
        <w:t>region</w:t>
      </w:r>
      <w:r w:rsidR="00755C81" w:rsidRPr="00B03822">
        <w:rPr>
          <w:rFonts w:ascii="Arial" w:eastAsiaTheme="minorHAnsi" w:hAnsi="Arial" w:cs="Arial"/>
          <w:sz w:val="20"/>
          <w:szCs w:val="20"/>
          <w:lang w:val="en-GB"/>
        </w:rPr>
        <w:t xml:space="preserve"> and length to this model yielded </w:t>
      </w:r>
      <w:r w:rsidR="00E95407" w:rsidRPr="00B03822">
        <w:rPr>
          <w:rFonts w:ascii="Arial" w:eastAsiaTheme="minorHAnsi" w:hAnsi="Arial" w:cs="Arial"/>
          <w:sz w:val="20"/>
          <w:szCs w:val="20"/>
          <w:lang w:val="en-GB"/>
        </w:rPr>
        <w:t xml:space="preserve">a </w:t>
      </w:r>
      <w:r w:rsidR="00755C81" w:rsidRPr="00B03822">
        <w:rPr>
          <w:rFonts w:ascii="Arial" w:eastAsiaTheme="minorHAnsi" w:hAnsi="Arial" w:cs="Arial"/>
          <w:sz w:val="20"/>
          <w:szCs w:val="20"/>
          <w:lang w:val="en-GB"/>
        </w:rPr>
        <w:t xml:space="preserve">significant improvement </w:t>
      </w:r>
      <w:r w:rsidR="00E95407" w:rsidRPr="00B03822">
        <w:rPr>
          <w:rFonts w:ascii="Arial" w:eastAsiaTheme="minorHAnsi" w:hAnsi="Arial" w:cs="Arial"/>
          <w:sz w:val="20"/>
          <w:szCs w:val="20"/>
          <w:lang w:val="en-GB"/>
        </w:rPr>
        <w:t xml:space="preserve">of the model fit </w:t>
      </w:r>
      <w:r w:rsidR="00755C81" w:rsidRPr="00B03822">
        <w:rPr>
          <w:rFonts w:ascii="Arial" w:eastAsiaTheme="minorHAnsi" w:hAnsi="Arial" w:cs="Arial"/>
          <w:sz w:val="20"/>
          <w:szCs w:val="20"/>
          <w:lang w:val="en-GB"/>
        </w:rPr>
        <w:t>(likelihood ratio p = 0.001).</w:t>
      </w:r>
      <w:r w:rsidR="00A073EF" w:rsidRPr="00B03822">
        <w:rPr>
          <w:rFonts w:ascii="Arial" w:eastAsiaTheme="minorHAnsi" w:hAnsi="Arial" w:cs="Arial"/>
          <w:sz w:val="20"/>
          <w:szCs w:val="20"/>
          <w:lang w:val="en-GB"/>
        </w:rPr>
        <w:t xml:space="preserve"> </w:t>
      </w:r>
      <w:r w:rsidR="002D2A1F" w:rsidRPr="00B03822">
        <w:rPr>
          <w:rFonts w:ascii="Arial" w:eastAsiaTheme="minorHAnsi" w:hAnsi="Arial" w:cs="Arial"/>
          <w:sz w:val="20"/>
          <w:szCs w:val="20"/>
          <w:lang w:val="en-GB"/>
        </w:rPr>
        <w:t>71% of pilot whales</w:t>
      </w:r>
      <w:r w:rsidR="004A7FA1" w:rsidRPr="00B03822">
        <w:rPr>
          <w:rFonts w:ascii="Arial" w:eastAsiaTheme="minorHAnsi" w:hAnsi="Arial" w:cs="Arial"/>
          <w:sz w:val="20"/>
          <w:szCs w:val="20"/>
          <w:lang w:val="en-GB"/>
        </w:rPr>
        <w:t xml:space="preserve"> with body length </w:t>
      </w:r>
      <w:r w:rsidR="002E503B" w:rsidRPr="00B03822">
        <w:rPr>
          <w:rFonts w:ascii="Arial" w:eastAsiaTheme="minorHAnsi" w:hAnsi="Arial" w:cs="Arial"/>
          <w:sz w:val="20"/>
          <w:szCs w:val="20"/>
          <w:lang w:val="en-GB"/>
        </w:rPr>
        <w:t>less than</w:t>
      </w:r>
      <w:r w:rsidR="004A7FA1" w:rsidRPr="00B03822">
        <w:rPr>
          <w:rFonts w:ascii="Arial" w:eastAsiaTheme="minorHAnsi" w:hAnsi="Arial" w:cs="Arial"/>
          <w:sz w:val="20"/>
          <w:szCs w:val="20"/>
          <w:lang w:val="en-GB"/>
        </w:rPr>
        <w:t xml:space="preserve"> 219</w:t>
      </w:r>
      <w:r w:rsidR="001B49F0" w:rsidRPr="00B03822">
        <w:rPr>
          <w:rFonts w:ascii="Arial" w:eastAsiaTheme="minorHAnsi" w:hAnsi="Arial" w:cs="Arial"/>
          <w:sz w:val="20"/>
          <w:szCs w:val="20"/>
          <w:lang w:val="en-GB"/>
        </w:rPr>
        <w:t xml:space="preserve"> </w:t>
      </w:r>
      <w:r w:rsidR="004A7FA1" w:rsidRPr="00B03822">
        <w:rPr>
          <w:rFonts w:ascii="Arial" w:eastAsiaTheme="minorHAnsi" w:hAnsi="Arial" w:cs="Arial"/>
          <w:sz w:val="20"/>
          <w:szCs w:val="20"/>
          <w:lang w:val="en-GB"/>
        </w:rPr>
        <w:t>cm</w:t>
      </w:r>
      <w:r w:rsidR="00A073EF" w:rsidRPr="00B03822">
        <w:rPr>
          <w:rFonts w:ascii="Arial" w:eastAsiaTheme="minorHAnsi" w:hAnsi="Arial" w:cs="Arial"/>
          <w:sz w:val="20"/>
          <w:szCs w:val="20"/>
          <w:lang w:val="en-GB"/>
        </w:rPr>
        <w:t xml:space="preserve"> were N-enriched compared to </w:t>
      </w:r>
      <w:r w:rsidR="004A7FA1" w:rsidRPr="00B03822">
        <w:rPr>
          <w:rFonts w:ascii="Arial" w:eastAsiaTheme="minorHAnsi" w:hAnsi="Arial" w:cs="Arial"/>
          <w:sz w:val="20"/>
          <w:szCs w:val="20"/>
          <w:lang w:val="en-GB"/>
        </w:rPr>
        <w:t>larger</w:t>
      </w:r>
      <w:r w:rsidR="00A073EF" w:rsidRPr="00B03822">
        <w:rPr>
          <w:rFonts w:ascii="Arial" w:eastAsiaTheme="minorHAnsi" w:hAnsi="Arial" w:cs="Arial"/>
          <w:sz w:val="20"/>
          <w:szCs w:val="20"/>
          <w:lang w:val="en-GB"/>
        </w:rPr>
        <w:t xml:space="preserve"> animals, although a slight increase was also verified for animals measuring around 400</w:t>
      </w:r>
      <w:r w:rsidR="001B49F0" w:rsidRPr="00B03822">
        <w:rPr>
          <w:rFonts w:ascii="Arial" w:eastAsiaTheme="minorHAnsi" w:hAnsi="Arial" w:cs="Arial"/>
          <w:sz w:val="20"/>
          <w:szCs w:val="20"/>
          <w:lang w:val="en-GB"/>
        </w:rPr>
        <w:t xml:space="preserve"> </w:t>
      </w:r>
      <w:r w:rsidR="00A073EF" w:rsidRPr="00B03822">
        <w:rPr>
          <w:rFonts w:ascii="Arial" w:eastAsiaTheme="minorHAnsi" w:hAnsi="Arial" w:cs="Arial"/>
          <w:sz w:val="20"/>
          <w:szCs w:val="20"/>
          <w:lang w:val="en-GB"/>
        </w:rPr>
        <w:t xml:space="preserve">cm. </w:t>
      </w:r>
      <w:r w:rsidR="005E7B3D" w:rsidRPr="00B03822">
        <w:rPr>
          <w:rFonts w:ascii="Arial" w:eastAsiaTheme="minorHAnsi" w:hAnsi="Arial" w:cs="Arial"/>
          <w:sz w:val="20"/>
          <w:szCs w:val="20"/>
          <w:lang w:val="en-GB"/>
        </w:rPr>
        <w:t xml:space="preserve">As for the effect of </w:t>
      </w:r>
      <w:r w:rsidR="008158FC" w:rsidRPr="00B03822">
        <w:rPr>
          <w:rFonts w:ascii="Arial" w:eastAsiaTheme="minorHAnsi" w:hAnsi="Arial" w:cs="Arial"/>
          <w:sz w:val="20"/>
          <w:szCs w:val="20"/>
          <w:lang w:val="en-GB"/>
        </w:rPr>
        <w:t xml:space="preserve">sampling </w:t>
      </w:r>
      <w:r w:rsidR="008158FC" w:rsidRPr="00B03822">
        <w:rPr>
          <w:rFonts w:ascii="Arial" w:eastAsiaTheme="minorHAnsi" w:hAnsi="Arial" w:cs="Arial"/>
          <w:sz w:val="20"/>
          <w:szCs w:val="20"/>
          <w:lang w:val="en-GB"/>
        </w:rPr>
        <w:lastRenderedPageBreak/>
        <w:t>region</w:t>
      </w:r>
      <w:r w:rsidR="005E7B3D" w:rsidRPr="00B03822">
        <w:rPr>
          <w:rFonts w:ascii="Arial" w:eastAsiaTheme="minorHAnsi" w:hAnsi="Arial" w:cs="Arial"/>
          <w:sz w:val="20"/>
          <w:szCs w:val="20"/>
          <w:lang w:val="en-GB"/>
        </w:rPr>
        <w:t xml:space="preserve"> on δ</w:t>
      </w:r>
      <w:r w:rsidR="005E7B3D" w:rsidRPr="00B03822">
        <w:rPr>
          <w:rFonts w:ascii="Arial" w:eastAsiaTheme="minorHAnsi" w:hAnsi="Arial" w:cs="Arial"/>
          <w:sz w:val="20"/>
          <w:szCs w:val="20"/>
          <w:vertAlign w:val="superscript"/>
          <w:lang w:val="en-GB"/>
        </w:rPr>
        <w:t>15</w:t>
      </w:r>
      <w:r w:rsidR="005E7B3D" w:rsidRPr="00B03822">
        <w:rPr>
          <w:rFonts w:ascii="Arial" w:eastAsiaTheme="minorHAnsi" w:hAnsi="Arial" w:cs="Arial"/>
          <w:sz w:val="20"/>
          <w:szCs w:val="20"/>
          <w:lang w:val="en-GB"/>
        </w:rPr>
        <w:t>N</w:t>
      </w:r>
      <w:r w:rsidR="002E503B" w:rsidRPr="00B03822">
        <w:rPr>
          <w:rFonts w:ascii="Arial" w:eastAsiaTheme="minorHAnsi" w:hAnsi="Arial" w:cs="Arial"/>
          <w:sz w:val="20"/>
          <w:szCs w:val="20"/>
          <w:lang w:val="en-GB"/>
        </w:rPr>
        <w:t>,</w:t>
      </w:r>
      <w:r w:rsidR="005E7B3D" w:rsidRPr="00B03822">
        <w:rPr>
          <w:rFonts w:ascii="Arial" w:eastAsiaTheme="minorHAnsi" w:hAnsi="Arial" w:cs="Arial"/>
          <w:sz w:val="20"/>
          <w:szCs w:val="20"/>
          <w:lang w:val="en-GB"/>
        </w:rPr>
        <w:t xml:space="preserve"> </w:t>
      </w:r>
      <w:r w:rsidR="00BE653F" w:rsidRPr="00B03822">
        <w:rPr>
          <w:rFonts w:ascii="Arial" w:eastAsiaTheme="minorHAnsi" w:hAnsi="Arial" w:cs="Arial"/>
          <w:sz w:val="20"/>
          <w:szCs w:val="20"/>
          <w:lang w:val="en-GB"/>
        </w:rPr>
        <w:t>p</w:t>
      </w:r>
      <w:r w:rsidR="0006213B" w:rsidRPr="00B03822">
        <w:rPr>
          <w:rFonts w:ascii="Arial" w:eastAsia="Arial Unicode MS" w:hAnsi="Arial" w:cs="Arial"/>
          <w:sz w:val="20"/>
          <w:szCs w:val="20"/>
          <w:lang w:val="en-GB" w:eastAsia="zh-CN"/>
        </w:rPr>
        <w:t xml:space="preserve">airwise analyses showed significant differences among </w:t>
      </w:r>
      <w:r w:rsidR="00B541D9" w:rsidRPr="00B03822">
        <w:rPr>
          <w:rFonts w:ascii="Arial" w:eastAsia="Arial Unicode MS" w:hAnsi="Arial" w:cs="Arial"/>
          <w:sz w:val="20"/>
          <w:szCs w:val="20"/>
          <w:lang w:val="en-GB" w:eastAsia="zh-CN"/>
        </w:rPr>
        <w:t>most</w:t>
      </w:r>
      <w:r w:rsidR="0031407A" w:rsidRPr="00B03822">
        <w:rPr>
          <w:rFonts w:ascii="Arial" w:eastAsia="Arial Unicode MS" w:hAnsi="Arial" w:cs="Arial"/>
          <w:sz w:val="20"/>
          <w:szCs w:val="20"/>
          <w:lang w:val="en-GB" w:eastAsia="zh-CN"/>
        </w:rPr>
        <w:t xml:space="preserve"> of the</w:t>
      </w:r>
      <w:r w:rsidR="0006213B" w:rsidRPr="00B03822">
        <w:rPr>
          <w:rFonts w:ascii="Arial" w:eastAsia="Arial Unicode MS" w:hAnsi="Arial" w:cs="Arial"/>
          <w:sz w:val="20"/>
          <w:szCs w:val="20"/>
          <w:lang w:val="en-GB" w:eastAsia="zh-CN"/>
        </w:rPr>
        <w:t xml:space="preserve"> </w:t>
      </w:r>
      <w:r w:rsidR="008158FC" w:rsidRPr="00B03822">
        <w:rPr>
          <w:rFonts w:ascii="Arial" w:eastAsia="Arial Unicode MS" w:hAnsi="Arial" w:cs="Arial"/>
          <w:sz w:val="20"/>
          <w:szCs w:val="20"/>
          <w:lang w:val="en-GB" w:eastAsia="zh-CN"/>
        </w:rPr>
        <w:t>regions</w:t>
      </w:r>
      <w:r w:rsidR="0006213B" w:rsidRPr="00B03822">
        <w:rPr>
          <w:rFonts w:ascii="Arial" w:eastAsia="Arial Unicode MS" w:hAnsi="Arial" w:cs="Arial"/>
          <w:sz w:val="20"/>
          <w:szCs w:val="20"/>
          <w:lang w:val="en-GB" w:eastAsia="zh-CN"/>
        </w:rPr>
        <w:t xml:space="preserve">, except </w:t>
      </w:r>
      <w:r w:rsidR="009A6F70" w:rsidRPr="00B03822">
        <w:rPr>
          <w:rFonts w:ascii="Arial" w:eastAsia="Arial Unicode MS" w:hAnsi="Arial" w:cs="Arial"/>
          <w:sz w:val="20"/>
          <w:szCs w:val="20"/>
          <w:lang w:val="en-GB" w:eastAsia="zh-CN"/>
        </w:rPr>
        <w:t>UK and FI (Tukey</w:t>
      </w:r>
      <w:r w:rsidR="00943AB4" w:rsidRPr="00B03822">
        <w:rPr>
          <w:rFonts w:ascii="Arial" w:eastAsia="Arial Unicode MS" w:hAnsi="Arial" w:cs="Arial"/>
          <w:sz w:val="20"/>
          <w:szCs w:val="20"/>
          <w:lang w:val="en-GB" w:eastAsia="zh-CN"/>
        </w:rPr>
        <w:t xml:space="preserve"> test = </w:t>
      </w:r>
      <w:r w:rsidR="009A6F70" w:rsidRPr="00B03822">
        <w:rPr>
          <w:rFonts w:ascii="Arial" w:eastAsia="Arial Unicode MS" w:hAnsi="Arial" w:cs="Arial"/>
          <w:sz w:val="20"/>
          <w:szCs w:val="20"/>
          <w:lang w:val="en-GB" w:eastAsia="zh-CN"/>
        </w:rPr>
        <w:t>1.</w:t>
      </w:r>
      <w:r w:rsidR="00B541D9" w:rsidRPr="00B03822">
        <w:rPr>
          <w:rFonts w:ascii="Arial" w:eastAsia="Arial Unicode MS" w:hAnsi="Arial" w:cs="Arial"/>
          <w:sz w:val="20"/>
          <w:szCs w:val="20"/>
          <w:lang w:val="en-GB" w:eastAsia="zh-CN"/>
        </w:rPr>
        <w:t>7</w:t>
      </w:r>
      <w:r w:rsidR="00943AB4" w:rsidRPr="00B03822">
        <w:rPr>
          <w:rFonts w:ascii="Arial" w:eastAsia="Arial Unicode MS" w:hAnsi="Arial" w:cs="Arial"/>
          <w:sz w:val="20"/>
          <w:szCs w:val="20"/>
          <w:lang w:val="en-GB" w:eastAsia="zh-CN"/>
        </w:rPr>
        <w:t xml:space="preserve">4, p </w:t>
      </w:r>
      <w:r w:rsidR="00D34533" w:rsidRPr="00B03822">
        <w:rPr>
          <w:rFonts w:ascii="Arial" w:eastAsia="Arial Unicode MS" w:hAnsi="Arial" w:cs="Arial"/>
          <w:sz w:val="20"/>
          <w:szCs w:val="20"/>
          <w:lang w:val="en-GB" w:eastAsia="zh-CN"/>
        </w:rPr>
        <w:t>&gt;</w:t>
      </w:r>
      <w:r w:rsidR="00943AB4" w:rsidRPr="00B03822">
        <w:rPr>
          <w:rFonts w:ascii="Arial" w:eastAsia="Arial Unicode MS" w:hAnsi="Arial" w:cs="Arial"/>
          <w:sz w:val="20"/>
          <w:szCs w:val="20"/>
          <w:lang w:val="en-GB" w:eastAsia="zh-CN"/>
        </w:rPr>
        <w:t xml:space="preserve"> 0.</w:t>
      </w:r>
      <w:r w:rsidR="00D34533" w:rsidRPr="00B03822">
        <w:rPr>
          <w:rFonts w:ascii="Arial" w:eastAsia="Arial Unicode MS" w:hAnsi="Arial" w:cs="Arial"/>
          <w:sz w:val="20"/>
          <w:szCs w:val="20"/>
          <w:lang w:val="en-GB" w:eastAsia="zh-CN"/>
        </w:rPr>
        <w:t>05</w:t>
      </w:r>
      <w:r w:rsidR="009A6F70" w:rsidRPr="00B03822">
        <w:rPr>
          <w:rFonts w:ascii="Arial" w:eastAsia="Arial Unicode MS" w:hAnsi="Arial" w:cs="Arial"/>
          <w:sz w:val="20"/>
          <w:szCs w:val="20"/>
          <w:lang w:val="en-GB" w:eastAsia="zh-CN"/>
        </w:rPr>
        <w:t xml:space="preserve">). </w:t>
      </w:r>
      <w:r w:rsidR="00755C81" w:rsidRPr="00B03822">
        <w:rPr>
          <w:rFonts w:ascii="Arial" w:eastAsiaTheme="minorHAnsi" w:hAnsi="Arial" w:cs="Arial"/>
          <w:sz w:val="20"/>
          <w:szCs w:val="20"/>
          <w:lang w:val="en-GB"/>
        </w:rPr>
        <w:t>There w</w:t>
      </w:r>
      <w:r w:rsidR="00A073EF" w:rsidRPr="00B03822">
        <w:rPr>
          <w:rFonts w:ascii="Arial" w:eastAsiaTheme="minorHAnsi" w:hAnsi="Arial" w:cs="Arial"/>
          <w:sz w:val="20"/>
          <w:szCs w:val="20"/>
          <w:lang w:val="en-GB"/>
        </w:rPr>
        <w:t>as</w:t>
      </w:r>
      <w:r w:rsidR="00755C81" w:rsidRPr="00B03822">
        <w:rPr>
          <w:rFonts w:ascii="Arial" w:eastAsiaTheme="minorHAnsi" w:hAnsi="Arial" w:cs="Arial"/>
          <w:sz w:val="20"/>
          <w:szCs w:val="20"/>
          <w:lang w:val="en-GB"/>
        </w:rPr>
        <w:t xml:space="preserve"> no significant</w:t>
      </w:r>
      <w:r w:rsidR="002E503B" w:rsidRPr="00B03822">
        <w:rPr>
          <w:rFonts w:ascii="Arial" w:eastAsiaTheme="minorHAnsi" w:hAnsi="Arial" w:cs="Arial"/>
          <w:sz w:val="20"/>
          <w:szCs w:val="20"/>
          <w:lang w:val="en-GB"/>
        </w:rPr>
        <w:t xml:space="preserve"> effect of sex of pilot whales o</w:t>
      </w:r>
      <w:r w:rsidR="00755C81" w:rsidRPr="00B03822">
        <w:rPr>
          <w:rFonts w:ascii="Arial" w:eastAsiaTheme="minorHAnsi" w:hAnsi="Arial" w:cs="Arial"/>
          <w:sz w:val="20"/>
          <w:szCs w:val="20"/>
          <w:lang w:val="en-GB"/>
        </w:rPr>
        <w:t>n δ</w:t>
      </w:r>
      <w:r w:rsidR="00755C81" w:rsidRPr="00B03822">
        <w:rPr>
          <w:rFonts w:ascii="Arial" w:eastAsiaTheme="minorHAnsi" w:hAnsi="Arial" w:cs="Arial"/>
          <w:sz w:val="20"/>
          <w:szCs w:val="20"/>
          <w:vertAlign w:val="superscript"/>
          <w:lang w:val="en-GB"/>
        </w:rPr>
        <w:t>15</w:t>
      </w:r>
      <w:r w:rsidR="00755C81" w:rsidRPr="00B03822">
        <w:rPr>
          <w:rFonts w:ascii="Arial" w:eastAsiaTheme="minorHAnsi" w:hAnsi="Arial" w:cs="Arial"/>
          <w:sz w:val="20"/>
          <w:szCs w:val="20"/>
          <w:lang w:val="en-GB"/>
        </w:rPr>
        <w:t xml:space="preserve">N values and this variable </w:t>
      </w:r>
      <w:r w:rsidR="00FB3221" w:rsidRPr="00B03822">
        <w:rPr>
          <w:rFonts w:ascii="Arial" w:eastAsiaTheme="minorHAnsi" w:hAnsi="Arial" w:cs="Arial"/>
          <w:sz w:val="20"/>
          <w:szCs w:val="20"/>
          <w:lang w:val="en-GB"/>
        </w:rPr>
        <w:t>was</w:t>
      </w:r>
      <w:r w:rsidR="002E503B" w:rsidRPr="00B03822">
        <w:rPr>
          <w:rFonts w:ascii="Arial" w:eastAsiaTheme="minorHAnsi" w:hAnsi="Arial" w:cs="Arial"/>
          <w:sz w:val="20"/>
          <w:szCs w:val="20"/>
          <w:lang w:val="en-GB"/>
        </w:rPr>
        <w:t>,</w:t>
      </w:r>
      <w:r w:rsidR="00FB3221" w:rsidRPr="00B03822">
        <w:rPr>
          <w:rFonts w:ascii="Arial" w:eastAsiaTheme="minorHAnsi" w:hAnsi="Arial" w:cs="Arial"/>
          <w:sz w:val="20"/>
          <w:szCs w:val="20"/>
          <w:lang w:val="en-GB"/>
        </w:rPr>
        <w:t xml:space="preserve"> </w:t>
      </w:r>
      <w:r w:rsidR="00755C81" w:rsidRPr="00B03822">
        <w:rPr>
          <w:rFonts w:ascii="Arial" w:eastAsiaTheme="minorHAnsi" w:hAnsi="Arial" w:cs="Arial"/>
          <w:sz w:val="20"/>
          <w:szCs w:val="20"/>
          <w:lang w:val="en-GB"/>
        </w:rPr>
        <w:t>therefore</w:t>
      </w:r>
      <w:r w:rsidR="002E503B" w:rsidRPr="00B03822">
        <w:rPr>
          <w:rFonts w:ascii="Arial" w:eastAsiaTheme="minorHAnsi" w:hAnsi="Arial" w:cs="Arial"/>
          <w:sz w:val="20"/>
          <w:szCs w:val="20"/>
          <w:lang w:val="en-GB"/>
        </w:rPr>
        <w:t>,</w:t>
      </w:r>
      <w:r w:rsidR="00755C81" w:rsidRPr="00B03822">
        <w:rPr>
          <w:rFonts w:ascii="Arial" w:eastAsiaTheme="minorHAnsi" w:hAnsi="Arial" w:cs="Arial"/>
          <w:sz w:val="20"/>
          <w:szCs w:val="20"/>
          <w:lang w:val="en-GB"/>
        </w:rPr>
        <w:t xml:space="preserve"> excluded from the final model (</w:t>
      </w:r>
      <w:r w:rsidR="00070149" w:rsidRPr="00B03822">
        <w:rPr>
          <w:rFonts w:ascii="Arial" w:eastAsiaTheme="minorHAnsi" w:hAnsi="Arial" w:cs="Arial"/>
          <w:sz w:val="20"/>
          <w:szCs w:val="20"/>
          <w:lang w:val="en-GB"/>
        </w:rPr>
        <w:t xml:space="preserve">model 2, </w:t>
      </w:r>
      <w:r w:rsidR="00755C81" w:rsidRPr="00B03822">
        <w:rPr>
          <w:rFonts w:ascii="Arial" w:eastAsiaTheme="minorHAnsi" w:hAnsi="Arial" w:cs="Arial"/>
          <w:sz w:val="20"/>
          <w:szCs w:val="20"/>
          <w:lang w:val="en-GB"/>
        </w:rPr>
        <w:t xml:space="preserve">Table </w:t>
      </w:r>
      <w:r w:rsidR="008F17D9" w:rsidRPr="00B03822">
        <w:rPr>
          <w:rFonts w:ascii="Arial" w:eastAsiaTheme="minorHAnsi" w:hAnsi="Arial" w:cs="Arial"/>
          <w:sz w:val="20"/>
          <w:szCs w:val="20"/>
          <w:lang w:val="en-GB"/>
        </w:rPr>
        <w:t>5</w:t>
      </w:r>
      <w:r w:rsidR="00755C81" w:rsidRPr="00B03822">
        <w:rPr>
          <w:rFonts w:ascii="Arial" w:eastAsiaTheme="minorHAnsi" w:hAnsi="Arial" w:cs="Arial"/>
          <w:sz w:val="20"/>
          <w:szCs w:val="20"/>
          <w:lang w:val="en-GB"/>
        </w:rPr>
        <w:t>).</w:t>
      </w:r>
      <w:r w:rsidR="00755C81" w:rsidRPr="00B03822">
        <w:rPr>
          <w:rFonts w:ascii="Arial" w:eastAsiaTheme="minorHAnsi" w:hAnsi="Arial" w:cs="Arial"/>
          <w:noProof/>
          <w:sz w:val="20"/>
          <w:szCs w:val="20"/>
          <w:lang w:val="en-GB" w:eastAsia="pt-PT"/>
        </w:rPr>
        <w:t xml:space="preserve"> </w:t>
      </w:r>
    </w:p>
    <w:p w14:paraId="198DAF1F" w14:textId="77777777" w:rsidR="00956876" w:rsidRPr="00B03822" w:rsidRDefault="00956876" w:rsidP="00FB410D">
      <w:pPr>
        <w:spacing w:after="0" w:line="360" w:lineRule="auto"/>
        <w:ind w:right="-709" w:firstLine="567"/>
        <w:jc w:val="both"/>
        <w:rPr>
          <w:rFonts w:ascii="Arial" w:hAnsi="Arial" w:cs="Arial"/>
          <w:sz w:val="20"/>
          <w:szCs w:val="20"/>
          <w:lang w:val="en-GB"/>
        </w:rPr>
      </w:pPr>
    </w:p>
    <w:p w14:paraId="243A2190" w14:textId="77777777" w:rsidR="00B66313" w:rsidRPr="00B03822" w:rsidRDefault="00B66313" w:rsidP="00FB410D">
      <w:pPr>
        <w:autoSpaceDE w:val="0"/>
        <w:autoSpaceDN w:val="0"/>
        <w:adjustRightInd w:val="0"/>
        <w:spacing w:after="0" w:line="360" w:lineRule="auto"/>
        <w:ind w:right="-709" w:firstLine="567"/>
        <w:jc w:val="both"/>
        <w:rPr>
          <w:rFonts w:ascii="Arial" w:eastAsiaTheme="minorHAnsi" w:hAnsi="Arial" w:cs="Arial"/>
          <w:b/>
          <w:sz w:val="24"/>
          <w:szCs w:val="24"/>
          <w:lang w:val="en-GB"/>
        </w:rPr>
      </w:pPr>
      <w:r w:rsidRPr="00B03822">
        <w:rPr>
          <w:rFonts w:ascii="Arial" w:eastAsiaTheme="minorHAnsi" w:hAnsi="Arial" w:cs="Arial"/>
          <w:b/>
          <w:sz w:val="24"/>
          <w:szCs w:val="24"/>
          <w:lang w:val="en-GB"/>
        </w:rPr>
        <w:t>Discussion</w:t>
      </w:r>
      <w:r w:rsidR="004B511C" w:rsidRPr="00B03822">
        <w:rPr>
          <w:rFonts w:ascii="Arial" w:eastAsiaTheme="minorHAnsi" w:hAnsi="Arial" w:cs="Arial"/>
          <w:b/>
          <w:sz w:val="24"/>
          <w:szCs w:val="24"/>
          <w:lang w:val="en-GB"/>
        </w:rPr>
        <w:t xml:space="preserve"> </w:t>
      </w:r>
      <w:r w:rsidR="00A247C7" w:rsidRPr="00B03822">
        <w:rPr>
          <w:rFonts w:ascii="Arial" w:eastAsiaTheme="minorHAnsi" w:hAnsi="Arial" w:cs="Arial"/>
          <w:b/>
          <w:sz w:val="24"/>
          <w:szCs w:val="24"/>
          <w:lang w:val="en-GB"/>
        </w:rPr>
        <w:t xml:space="preserve">  </w:t>
      </w:r>
    </w:p>
    <w:p w14:paraId="1534A910" w14:textId="4965F8FF" w:rsidR="00990B6C" w:rsidRPr="00B03822" w:rsidRDefault="00E47190" w:rsidP="00FB410D">
      <w:pPr>
        <w:spacing w:after="0" w:line="360" w:lineRule="auto"/>
        <w:ind w:right="-710" w:firstLine="567"/>
        <w:jc w:val="both"/>
        <w:rPr>
          <w:rFonts w:ascii="Arial" w:hAnsi="Arial" w:cs="Arial"/>
          <w:sz w:val="20"/>
          <w:szCs w:val="20"/>
          <w:lang w:val="en-GB"/>
        </w:rPr>
      </w:pPr>
      <w:r w:rsidRPr="00B03822">
        <w:rPr>
          <w:rFonts w:ascii="Arial" w:hAnsi="Arial" w:cs="Arial"/>
          <w:bCs/>
          <w:sz w:val="20"/>
          <w:szCs w:val="20"/>
          <w:lang w:val="en-GB"/>
        </w:rPr>
        <w:t>U</w:t>
      </w:r>
      <w:r w:rsidR="001E0A10" w:rsidRPr="00B03822">
        <w:rPr>
          <w:rFonts w:ascii="Arial" w:hAnsi="Arial" w:cs="Arial"/>
          <w:bCs/>
          <w:sz w:val="20"/>
          <w:szCs w:val="20"/>
          <w:lang w:val="en-GB"/>
        </w:rPr>
        <w:t>nderstand</w:t>
      </w:r>
      <w:r w:rsidRPr="00B03822">
        <w:rPr>
          <w:rFonts w:ascii="Arial" w:hAnsi="Arial" w:cs="Arial"/>
          <w:bCs/>
          <w:sz w:val="20"/>
          <w:szCs w:val="20"/>
          <w:lang w:val="en-GB"/>
        </w:rPr>
        <w:t xml:space="preserve">ing </w:t>
      </w:r>
      <w:r w:rsidR="001E0A10" w:rsidRPr="00B03822">
        <w:rPr>
          <w:rFonts w:ascii="Arial" w:hAnsi="Arial" w:cs="Arial"/>
          <w:bCs/>
          <w:sz w:val="20"/>
          <w:szCs w:val="20"/>
          <w:lang w:val="en-GB"/>
        </w:rPr>
        <w:t xml:space="preserve">population structure within </w:t>
      </w:r>
      <w:r w:rsidRPr="00B03822">
        <w:rPr>
          <w:rFonts w:ascii="Arial" w:hAnsi="Arial" w:cs="Arial"/>
          <w:bCs/>
          <w:sz w:val="20"/>
          <w:szCs w:val="20"/>
          <w:lang w:val="en-GB"/>
        </w:rPr>
        <w:t>wild species</w:t>
      </w:r>
      <w:r w:rsidR="001E0A10" w:rsidRPr="00B03822">
        <w:rPr>
          <w:rFonts w:ascii="Arial" w:hAnsi="Arial" w:cs="Arial"/>
          <w:bCs/>
          <w:sz w:val="20"/>
          <w:szCs w:val="20"/>
          <w:lang w:val="en-GB"/>
        </w:rPr>
        <w:t xml:space="preserve"> </w:t>
      </w:r>
      <w:r w:rsidRPr="00B03822">
        <w:rPr>
          <w:rFonts w:ascii="Arial" w:hAnsi="Arial" w:cs="Arial"/>
          <w:bCs/>
          <w:sz w:val="20"/>
          <w:szCs w:val="20"/>
          <w:lang w:val="en-GB"/>
        </w:rPr>
        <w:t xml:space="preserve">is crucial </w:t>
      </w:r>
      <w:r w:rsidR="00D778FC" w:rsidRPr="00B03822">
        <w:rPr>
          <w:rFonts w:ascii="Arial" w:hAnsi="Arial" w:cs="Arial"/>
          <w:bCs/>
          <w:sz w:val="20"/>
          <w:szCs w:val="20"/>
          <w:lang w:val="en-GB"/>
        </w:rPr>
        <w:t>for</w:t>
      </w:r>
      <w:r w:rsidRPr="00B03822">
        <w:rPr>
          <w:rFonts w:ascii="Arial" w:hAnsi="Arial" w:cs="Arial"/>
          <w:bCs/>
          <w:sz w:val="20"/>
          <w:szCs w:val="20"/>
          <w:lang w:val="en-GB"/>
        </w:rPr>
        <w:t xml:space="preserve"> </w:t>
      </w:r>
      <w:r w:rsidR="00D778FC" w:rsidRPr="00B03822">
        <w:rPr>
          <w:rFonts w:ascii="Arial" w:hAnsi="Arial" w:cs="Arial"/>
          <w:bCs/>
          <w:sz w:val="20"/>
          <w:szCs w:val="20"/>
          <w:lang w:val="en-GB"/>
        </w:rPr>
        <w:t>identifying</w:t>
      </w:r>
      <w:r w:rsidRPr="00B03822">
        <w:rPr>
          <w:rFonts w:ascii="Arial" w:hAnsi="Arial" w:cs="Arial"/>
          <w:bCs/>
          <w:sz w:val="20"/>
          <w:szCs w:val="20"/>
          <w:lang w:val="en-GB"/>
        </w:rPr>
        <w:t xml:space="preserve"> their behavioural, ecological and genetic diversity </w:t>
      </w:r>
      <w:r w:rsidR="001E0A10" w:rsidRPr="00B03822">
        <w:rPr>
          <w:rFonts w:ascii="Arial" w:hAnsi="Arial" w:cs="Arial"/>
          <w:bCs/>
          <w:sz w:val="20"/>
          <w:szCs w:val="20"/>
          <w:lang w:val="en-GB"/>
        </w:rPr>
        <w:t>(</w:t>
      </w:r>
      <w:r w:rsidR="00B60061" w:rsidRPr="00B03822">
        <w:rPr>
          <w:rFonts w:ascii="Arial" w:hAnsi="Arial" w:cs="Arial"/>
          <w:sz w:val="20"/>
          <w:szCs w:val="20"/>
          <w:lang w:val="en-GB" w:eastAsia="pt-PT"/>
        </w:rPr>
        <w:t>Coyle</w:t>
      </w:r>
      <w:r w:rsidR="001E0A10" w:rsidRPr="00B03822">
        <w:rPr>
          <w:rFonts w:ascii="Arial" w:hAnsi="Arial" w:cs="Arial"/>
          <w:sz w:val="20"/>
          <w:szCs w:val="20"/>
          <w:lang w:val="en-GB" w:eastAsia="pt-PT"/>
        </w:rPr>
        <w:t xml:space="preserve"> 1998</w:t>
      </w:r>
      <w:r w:rsidR="00406C27" w:rsidRPr="00B03822">
        <w:rPr>
          <w:rFonts w:ascii="Arial" w:hAnsi="Arial" w:cs="Arial"/>
          <w:sz w:val="20"/>
          <w:szCs w:val="20"/>
          <w:lang w:val="en-GB" w:eastAsia="pt-PT"/>
        </w:rPr>
        <w:t>)</w:t>
      </w:r>
      <w:r w:rsidR="00D778FC" w:rsidRPr="00B03822">
        <w:rPr>
          <w:rFonts w:ascii="Arial" w:hAnsi="Arial" w:cs="Arial"/>
          <w:sz w:val="20"/>
          <w:szCs w:val="20"/>
          <w:lang w:val="en-GB" w:eastAsia="pt-PT"/>
        </w:rPr>
        <w:t>, as well as</w:t>
      </w:r>
      <w:r w:rsidR="00406C27" w:rsidRPr="00B03822">
        <w:rPr>
          <w:rFonts w:ascii="Arial" w:hAnsi="Arial" w:cs="Arial"/>
          <w:sz w:val="20"/>
          <w:szCs w:val="20"/>
          <w:lang w:val="en-GB" w:eastAsia="pt-PT"/>
        </w:rPr>
        <w:t xml:space="preserve"> </w:t>
      </w:r>
      <w:r w:rsidR="00D778FC" w:rsidRPr="00B03822">
        <w:rPr>
          <w:rFonts w:ascii="Arial" w:hAnsi="Arial" w:cs="Arial"/>
          <w:sz w:val="20"/>
          <w:szCs w:val="20"/>
          <w:lang w:val="en-GB" w:eastAsia="pt-PT"/>
        </w:rPr>
        <w:t>s</w:t>
      </w:r>
      <w:r w:rsidR="00406C27" w:rsidRPr="00B03822">
        <w:rPr>
          <w:rFonts w:ascii="Arial" w:hAnsi="Arial" w:cs="Arial"/>
          <w:sz w:val="20"/>
          <w:szCs w:val="20"/>
          <w:lang w:val="en-GB" w:eastAsia="pt-PT"/>
        </w:rPr>
        <w:t>upport</w:t>
      </w:r>
      <w:r w:rsidR="00D778FC" w:rsidRPr="00B03822">
        <w:rPr>
          <w:rFonts w:ascii="Arial" w:hAnsi="Arial" w:cs="Arial"/>
          <w:sz w:val="20"/>
          <w:szCs w:val="20"/>
          <w:lang w:val="en-GB" w:eastAsia="pt-PT"/>
        </w:rPr>
        <w:t>ing</w:t>
      </w:r>
      <w:r w:rsidR="00455262" w:rsidRPr="00B03822">
        <w:rPr>
          <w:rFonts w:ascii="Arial" w:hAnsi="Arial" w:cs="Arial"/>
          <w:sz w:val="20"/>
          <w:szCs w:val="20"/>
          <w:lang w:val="en-GB" w:eastAsia="pt-PT"/>
        </w:rPr>
        <w:t xml:space="preserve"> informed</w:t>
      </w:r>
      <w:r w:rsidR="002E3C16" w:rsidRPr="00B03822">
        <w:rPr>
          <w:rFonts w:ascii="Arial" w:hAnsi="Arial" w:cs="Arial"/>
          <w:sz w:val="20"/>
          <w:szCs w:val="20"/>
          <w:lang w:val="en-GB" w:eastAsia="pt-PT"/>
        </w:rPr>
        <w:t xml:space="preserve"> conservation </w:t>
      </w:r>
      <w:r w:rsidR="0024223D" w:rsidRPr="00B03822">
        <w:rPr>
          <w:rFonts w:ascii="Arial" w:hAnsi="Arial" w:cs="Arial"/>
          <w:sz w:val="20"/>
          <w:szCs w:val="20"/>
          <w:lang w:val="en-GB" w:eastAsia="pt-PT"/>
        </w:rPr>
        <w:t>management</w:t>
      </w:r>
      <w:r w:rsidR="002E3C16" w:rsidRPr="00B03822">
        <w:rPr>
          <w:rFonts w:ascii="Arial" w:hAnsi="Arial" w:cs="Arial"/>
          <w:sz w:val="20"/>
          <w:szCs w:val="20"/>
          <w:lang w:val="en-GB" w:eastAsia="pt-PT"/>
        </w:rPr>
        <w:t xml:space="preserve">. </w:t>
      </w:r>
      <w:r w:rsidR="00CF795F" w:rsidRPr="00B03822">
        <w:rPr>
          <w:rFonts w:ascii="Arial" w:hAnsi="Arial" w:cs="Arial"/>
          <w:sz w:val="20"/>
          <w:szCs w:val="20"/>
          <w:lang w:val="en-GB" w:eastAsia="pt-PT"/>
        </w:rPr>
        <w:t xml:space="preserve">Although </w:t>
      </w:r>
      <w:r w:rsidR="00CF795F" w:rsidRPr="00B03822">
        <w:rPr>
          <w:rFonts w:ascii="Arial" w:eastAsiaTheme="minorHAnsi" w:hAnsi="Arial" w:cs="Arial"/>
          <w:sz w:val="20"/>
          <w:szCs w:val="20"/>
          <w:lang w:val="en-GB"/>
        </w:rPr>
        <w:t xml:space="preserve">the combination of different methodologies </w:t>
      </w:r>
      <w:r w:rsidR="00962367" w:rsidRPr="00B03822">
        <w:rPr>
          <w:rFonts w:ascii="Arial" w:eastAsiaTheme="minorHAnsi" w:hAnsi="Arial" w:cs="Arial"/>
          <w:sz w:val="20"/>
          <w:szCs w:val="20"/>
          <w:lang w:val="en-GB"/>
        </w:rPr>
        <w:t>produces no clear definition</w:t>
      </w:r>
      <w:r w:rsidR="00CF795F" w:rsidRPr="00B03822">
        <w:rPr>
          <w:rFonts w:ascii="Arial" w:eastAsiaTheme="minorHAnsi" w:hAnsi="Arial" w:cs="Arial"/>
          <w:sz w:val="20"/>
          <w:szCs w:val="20"/>
          <w:lang w:val="en-GB"/>
        </w:rPr>
        <w:t xml:space="preserve"> of management units for pilot whales in the north Atlantic, </w:t>
      </w:r>
      <w:r w:rsidR="00937D32" w:rsidRPr="00B03822">
        <w:rPr>
          <w:rFonts w:ascii="Arial" w:hAnsi="Arial" w:cs="Arial"/>
          <w:sz w:val="20"/>
          <w:szCs w:val="20"/>
          <w:lang w:val="en-GB" w:eastAsia="pt-PT"/>
        </w:rPr>
        <w:t xml:space="preserve">this study showed that </w:t>
      </w:r>
      <w:r w:rsidR="00777AF1" w:rsidRPr="00B03822">
        <w:rPr>
          <w:rFonts w:ascii="Arial" w:hAnsi="Arial" w:cs="Arial"/>
          <w:sz w:val="20"/>
          <w:szCs w:val="20"/>
          <w:lang w:val="en-GB" w:eastAsia="pt-PT"/>
        </w:rPr>
        <w:t>both genetic and biogeochemical markers</w:t>
      </w:r>
      <w:r w:rsidR="00937D32" w:rsidRPr="00B03822">
        <w:rPr>
          <w:rFonts w:ascii="Arial" w:eastAsiaTheme="minorHAnsi" w:hAnsi="Arial" w:cs="Arial"/>
          <w:sz w:val="20"/>
          <w:szCs w:val="20"/>
          <w:lang w:val="en-GB"/>
        </w:rPr>
        <w:t xml:space="preserve"> supp</w:t>
      </w:r>
      <w:r w:rsidR="00777AF1" w:rsidRPr="00B03822">
        <w:rPr>
          <w:rFonts w:ascii="Arial" w:eastAsiaTheme="minorHAnsi" w:hAnsi="Arial" w:cs="Arial"/>
          <w:sz w:val="20"/>
          <w:szCs w:val="20"/>
          <w:lang w:val="en-GB"/>
        </w:rPr>
        <w:t>ort</w:t>
      </w:r>
      <w:r w:rsidR="00004AF6" w:rsidRPr="00B03822">
        <w:rPr>
          <w:rFonts w:ascii="Arial" w:eastAsiaTheme="minorHAnsi" w:hAnsi="Arial" w:cs="Arial"/>
          <w:sz w:val="20"/>
          <w:szCs w:val="20"/>
          <w:lang w:val="en-GB"/>
        </w:rPr>
        <w:t xml:space="preserve"> the occurrence of </w:t>
      </w:r>
      <w:r w:rsidR="000E3D85" w:rsidRPr="00B03822">
        <w:rPr>
          <w:rFonts w:ascii="Arial" w:eastAsiaTheme="minorHAnsi" w:hAnsi="Arial" w:cs="Arial"/>
          <w:sz w:val="20"/>
          <w:szCs w:val="20"/>
          <w:lang w:val="en-GB"/>
        </w:rPr>
        <w:t>differentiated</w:t>
      </w:r>
      <w:r w:rsidR="00AA34C8" w:rsidRPr="00B03822">
        <w:rPr>
          <w:rFonts w:ascii="Arial" w:eastAsiaTheme="minorHAnsi" w:hAnsi="Arial" w:cs="Arial"/>
          <w:sz w:val="20"/>
          <w:szCs w:val="20"/>
          <w:lang w:val="en-GB"/>
        </w:rPr>
        <w:t xml:space="preserve"> units </w:t>
      </w:r>
      <w:r w:rsidR="00937D32" w:rsidRPr="00B03822">
        <w:rPr>
          <w:rFonts w:ascii="Arial" w:eastAsiaTheme="minorHAnsi" w:hAnsi="Arial" w:cs="Arial"/>
          <w:sz w:val="20"/>
          <w:szCs w:val="20"/>
          <w:lang w:val="en-GB"/>
        </w:rPr>
        <w:t xml:space="preserve">of pilot whales in </w:t>
      </w:r>
      <w:r w:rsidR="003033E9" w:rsidRPr="00B03822">
        <w:rPr>
          <w:rFonts w:ascii="Arial" w:eastAsiaTheme="minorHAnsi" w:hAnsi="Arial" w:cs="Arial"/>
          <w:sz w:val="20"/>
          <w:szCs w:val="20"/>
          <w:lang w:val="en-GB"/>
        </w:rPr>
        <w:t>this oceanic basin</w:t>
      </w:r>
      <w:r w:rsidR="00CF795F" w:rsidRPr="00B03822">
        <w:rPr>
          <w:rFonts w:ascii="Arial" w:eastAsiaTheme="minorHAnsi" w:hAnsi="Arial" w:cs="Arial"/>
          <w:sz w:val="20"/>
          <w:szCs w:val="20"/>
          <w:lang w:val="en-GB"/>
        </w:rPr>
        <w:t>.</w:t>
      </w:r>
    </w:p>
    <w:p w14:paraId="7AA1CA78" w14:textId="77777777" w:rsidR="00953AE0" w:rsidRPr="00B03822" w:rsidRDefault="00953AE0" w:rsidP="00FB410D">
      <w:pPr>
        <w:pStyle w:val="PargrafodaLista"/>
        <w:autoSpaceDE w:val="0"/>
        <w:autoSpaceDN w:val="0"/>
        <w:adjustRightInd w:val="0"/>
        <w:spacing w:after="0" w:line="360" w:lineRule="auto"/>
        <w:ind w:left="0" w:right="-709" w:firstLine="567"/>
        <w:jc w:val="both"/>
        <w:rPr>
          <w:rFonts w:ascii="Arial" w:eastAsiaTheme="minorHAnsi" w:hAnsi="Arial" w:cs="Arial"/>
          <w:sz w:val="20"/>
          <w:szCs w:val="20"/>
          <w:lang w:val="en-GB"/>
        </w:rPr>
      </w:pPr>
    </w:p>
    <w:p w14:paraId="02E9C9D9" w14:textId="77777777" w:rsidR="0014706A" w:rsidRPr="00B03822" w:rsidRDefault="0014706A" w:rsidP="00FB410D">
      <w:pPr>
        <w:autoSpaceDE w:val="0"/>
        <w:autoSpaceDN w:val="0"/>
        <w:adjustRightInd w:val="0"/>
        <w:spacing w:after="0" w:line="360" w:lineRule="auto"/>
        <w:ind w:right="-710" w:firstLine="567"/>
        <w:jc w:val="both"/>
        <w:rPr>
          <w:rFonts w:ascii="Arial" w:hAnsi="Arial" w:cs="Arial"/>
          <w:b/>
          <w:sz w:val="20"/>
          <w:szCs w:val="20"/>
          <w:lang w:val="en-GB"/>
        </w:rPr>
      </w:pPr>
      <w:r w:rsidRPr="00B03822">
        <w:rPr>
          <w:rFonts w:ascii="Arial" w:eastAsia="Arial Unicode MS" w:hAnsi="Arial" w:cs="Arial"/>
          <w:b/>
          <w:sz w:val="20"/>
          <w:szCs w:val="20"/>
          <w:lang w:val="en-GB" w:eastAsia="zh-CN"/>
        </w:rPr>
        <w:t>Genetic markers</w:t>
      </w:r>
    </w:p>
    <w:p w14:paraId="5F046723" w14:textId="531AFC47" w:rsidR="003A6F66" w:rsidRPr="00B03822" w:rsidRDefault="00715168" w:rsidP="00B05E21">
      <w:pPr>
        <w:autoSpaceDE w:val="0"/>
        <w:autoSpaceDN w:val="0"/>
        <w:adjustRightInd w:val="0"/>
        <w:spacing w:after="0" w:line="360" w:lineRule="auto"/>
        <w:ind w:right="-710" w:firstLine="567"/>
        <w:jc w:val="both"/>
        <w:rPr>
          <w:rFonts w:ascii="Arial" w:hAnsi="Arial" w:cs="Arial"/>
          <w:sz w:val="20"/>
          <w:szCs w:val="20"/>
          <w:lang w:val="en-US"/>
        </w:rPr>
      </w:pPr>
      <w:r w:rsidRPr="00B03822">
        <w:rPr>
          <w:rFonts w:ascii="Arial" w:eastAsia="Arial Unicode MS" w:hAnsi="Arial" w:cs="Arial"/>
          <w:sz w:val="20"/>
          <w:szCs w:val="20"/>
          <w:lang w:val="en-GB" w:eastAsia="zh-CN"/>
        </w:rPr>
        <w:t>The detection of three new m</w:t>
      </w:r>
      <w:r w:rsidR="00E30817" w:rsidRPr="00B03822">
        <w:rPr>
          <w:rFonts w:ascii="Arial" w:eastAsia="Arial Unicode MS" w:hAnsi="Arial" w:cs="Arial"/>
          <w:sz w:val="20"/>
          <w:szCs w:val="20"/>
          <w:lang w:val="en-GB" w:eastAsia="zh-CN"/>
        </w:rPr>
        <w:t>itochondrial haplotypes in the n</w:t>
      </w:r>
      <w:r w:rsidRPr="00B03822">
        <w:rPr>
          <w:rFonts w:ascii="Arial" w:eastAsia="Arial Unicode MS" w:hAnsi="Arial" w:cs="Arial"/>
          <w:sz w:val="20"/>
          <w:szCs w:val="20"/>
          <w:lang w:val="en-GB" w:eastAsia="zh-CN"/>
        </w:rPr>
        <w:t>orth Atlantic increased haplotype and nucleotide diversity values when compared to those described by Siemann (1994) and Oremus et al. (2009).</w:t>
      </w:r>
      <w:r w:rsidR="0014706A" w:rsidRPr="00B03822">
        <w:rPr>
          <w:rFonts w:ascii="Arial" w:hAnsi="Arial" w:cs="Arial"/>
          <w:sz w:val="20"/>
          <w:szCs w:val="20"/>
          <w:lang w:val="en-US"/>
        </w:rPr>
        <w:t xml:space="preserve"> </w:t>
      </w:r>
      <w:r w:rsidR="00D0666B" w:rsidRPr="00B03822">
        <w:rPr>
          <w:rFonts w:ascii="Arial" w:hAnsi="Arial" w:cs="Arial"/>
          <w:sz w:val="20"/>
          <w:szCs w:val="20"/>
          <w:lang w:val="en-US"/>
        </w:rPr>
        <w:t>The striking differences in haplotype distribution observed, together with genetic distances and F</w:t>
      </w:r>
      <w:r w:rsidR="00D0666B" w:rsidRPr="00B03822">
        <w:rPr>
          <w:rFonts w:ascii="Arial" w:hAnsi="Arial" w:cs="Arial"/>
          <w:sz w:val="20"/>
          <w:szCs w:val="20"/>
          <w:vertAlign w:val="subscript"/>
          <w:lang w:val="en-US"/>
        </w:rPr>
        <w:t>ST</w:t>
      </w:r>
      <w:r w:rsidR="00D0666B" w:rsidRPr="00B03822">
        <w:rPr>
          <w:rFonts w:ascii="Arial" w:hAnsi="Arial" w:cs="Arial"/>
          <w:sz w:val="20"/>
          <w:szCs w:val="20"/>
          <w:lang w:val="en-US"/>
        </w:rPr>
        <w:t xml:space="preserve"> values suggest considerable levels of differentiation between most of the regions analyzed</w:t>
      </w:r>
      <w:r w:rsidR="005C536E" w:rsidRPr="00B03822">
        <w:rPr>
          <w:rFonts w:ascii="Arial" w:hAnsi="Arial" w:cs="Arial"/>
          <w:sz w:val="20"/>
          <w:szCs w:val="20"/>
          <w:lang w:val="en-US"/>
        </w:rPr>
        <w:t xml:space="preserve">. </w:t>
      </w:r>
      <w:r w:rsidR="0024223D" w:rsidRPr="00B03822">
        <w:rPr>
          <w:rFonts w:ascii="Arial" w:hAnsi="Arial" w:cs="Arial"/>
          <w:sz w:val="20"/>
          <w:szCs w:val="20"/>
          <w:lang w:val="en-US"/>
        </w:rPr>
        <w:t>In particular</w:t>
      </w:r>
      <w:r w:rsidR="005C536E" w:rsidRPr="00B03822">
        <w:rPr>
          <w:rFonts w:ascii="Arial" w:hAnsi="Arial" w:cs="Arial"/>
          <w:sz w:val="20"/>
          <w:szCs w:val="20"/>
          <w:lang w:val="en-US"/>
        </w:rPr>
        <w:t>,</w:t>
      </w:r>
      <w:r w:rsidR="00D0666B" w:rsidRPr="00B03822">
        <w:rPr>
          <w:rFonts w:ascii="Arial" w:hAnsi="Arial" w:cs="Arial"/>
          <w:sz w:val="20"/>
          <w:szCs w:val="20"/>
          <w:lang w:val="en-US"/>
        </w:rPr>
        <w:t xml:space="preserve"> genetic differences were evident </w:t>
      </w:r>
      <w:r w:rsidR="0057328D" w:rsidRPr="00B03822">
        <w:rPr>
          <w:rFonts w:ascii="Arial" w:hAnsi="Arial" w:cs="Arial"/>
          <w:sz w:val="20"/>
          <w:szCs w:val="20"/>
          <w:lang w:val="en-US"/>
        </w:rPr>
        <w:t>in</w:t>
      </w:r>
      <w:r w:rsidR="00D0666B" w:rsidRPr="00B03822">
        <w:rPr>
          <w:rFonts w:ascii="Arial" w:hAnsi="Arial" w:cs="Arial"/>
          <w:sz w:val="20"/>
          <w:szCs w:val="20"/>
          <w:lang w:val="en-US"/>
        </w:rPr>
        <w:t xml:space="preserve"> the northeast Atlantic, where some constraints to gene flow seem to occur, especially between northern (FI) and southern (NWIP) regions</w:t>
      </w:r>
      <w:r w:rsidR="005C536E" w:rsidRPr="00B03822">
        <w:rPr>
          <w:rFonts w:ascii="Arial" w:hAnsi="Arial" w:cs="Arial"/>
          <w:sz w:val="20"/>
          <w:szCs w:val="20"/>
          <w:lang w:val="en-US"/>
        </w:rPr>
        <w:t>. P</w:t>
      </w:r>
      <w:r w:rsidR="00710DAC" w:rsidRPr="00B03822">
        <w:rPr>
          <w:rFonts w:ascii="Arial" w:hAnsi="Arial" w:cs="Arial"/>
          <w:sz w:val="20"/>
          <w:szCs w:val="20"/>
          <w:lang w:val="en-US"/>
        </w:rPr>
        <w:t xml:space="preserve">atterns of </w:t>
      </w:r>
      <w:r w:rsidR="00F843AF" w:rsidRPr="00B03822">
        <w:rPr>
          <w:rFonts w:ascii="Arial" w:hAnsi="Arial" w:cs="Arial"/>
          <w:sz w:val="20"/>
          <w:szCs w:val="20"/>
          <w:lang w:val="en-US"/>
        </w:rPr>
        <w:t xml:space="preserve">mitochondrial </w:t>
      </w:r>
      <w:r w:rsidR="00710DAC" w:rsidRPr="00B03822">
        <w:rPr>
          <w:rFonts w:ascii="Arial" w:hAnsi="Arial" w:cs="Arial"/>
          <w:sz w:val="20"/>
          <w:szCs w:val="20"/>
          <w:lang w:val="en-US"/>
        </w:rPr>
        <w:t>genetic differentiation in pilot whales from the north Atla</w:t>
      </w:r>
      <w:r w:rsidR="00F843AF" w:rsidRPr="00B03822">
        <w:rPr>
          <w:rFonts w:ascii="Arial" w:hAnsi="Arial" w:cs="Arial"/>
          <w:sz w:val="20"/>
          <w:szCs w:val="20"/>
          <w:lang w:val="en-US"/>
        </w:rPr>
        <w:t xml:space="preserve">ntic are difficult to </w:t>
      </w:r>
      <w:r w:rsidR="00F62E31" w:rsidRPr="00B03822">
        <w:rPr>
          <w:rFonts w:ascii="Arial" w:hAnsi="Arial" w:cs="Arial"/>
          <w:sz w:val="20"/>
          <w:szCs w:val="20"/>
          <w:lang w:val="en-US"/>
        </w:rPr>
        <w:t>resolve</w:t>
      </w:r>
      <w:r w:rsidR="00C911C7" w:rsidRPr="00B03822">
        <w:rPr>
          <w:rFonts w:ascii="Arial" w:hAnsi="Arial" w:cs="Arial"/>
          <w:sz w:val="20"/>
          <w:szCs w:val="20"/>
          <w:lang w:val="en-US"/>
        </w:rPr>
        <w:t>, since i</w:t>
      </w:r>
      <w:r w:rsidR="00710DAC" w:rsidRPr="00B03822">
        <w:rPr>
          <w:rFonts w:ascii="Arial" w:hAnsi="Arial" w:cs="Arial"/>
          <w:sz w:val="20"/>
          <w:szCs w:val="20"/>
          <w:lang w:val="en-US"/>
        </w:rPr>
        <w:t xml:space="preserve">t would be expected </w:t>
      </w:r>
      <w:r w:rsidR="00811AAD" w:rsidRPr="00B03822">
        <w:rPr>
          <w:rFonts w:ascii="Arial" w:hAnsi="Arial" w:cs="Arial"/>
          <w:sz w:val="20"/>
          <w:szCs w:val="20"/>
          <w:lang w:val="en-US"/>
        </w:rPr>
        <w:t xml:space="preserve">that </w:t>
      </w:r>
      <w:r w:rsidR="00811AAD" w:rsidRPr="00B03822">
        <w:rPr>
          <w:rFonts w:ascii="Arial" w:hAnsi="Arial" w:cs="Arial"/>
          <w:sz w:val="20"/>
          <w:szCs w:val="20"/>
          <w:lang w:val="en-GB"/>
        </w:rPr>
        <w:t>neighbo</w:t>
      </w:r>
      <w:r w:rsidR="0024223D" w:rsidRPr="00B03822">
        <w:rPr>
          <w:rFonts w:ascii="Arial" w:hAnsi="Arial" w:cs="Arial"/>
          <w:sz w:val="20"/>
          <w:szCs w:val="20"/>
          <w:lang w:val="en-GB"/>
        </w:rPr>
        <w:t>u</w:t>
      </w:r>
      <w:r w:rsidR="00811AAD" w:rsidRPr="00B03822">
        <w:rPr>
          <w:rFonts w:ascii="Arial" w:hAnsi="Arial" w:cs="Arial"/>
          <w:sz w:val="20"/>
          <w:szCs w:val="20"/>
          <w:lang w:val="en-GB"/>
        </w:rPr>
        <w:t>ring</w:t>
      </w:r>
      <w:r w:rsidR="00811AAD" w:rsidRPr="00B03822">
        <w:rPr>
          <w:rFonts w:ascii="Arial" w:hAnsi="Arial" w:cs="Arial"/>
          <w:sz w:val="20"/>
          <w:szCs w:val="20"/>
          <w:lang w:val="en-US"/>
        </w:rPr>
        <w:t xml:space="preserve"> regions would be genetically more similar</w:t>
      </w:r>
      <w:r w:rsidR="008905A7" w:rsidRPr="00B03822">
        <w:rPr>
          <w:rFonts w:ascii="Arial" w:hAnsi="Arial" w:cs="Arial"/>
          <w:sz w:val="20"/>
          <w:szCs w:val="20"/>
          <w:lang w:val="en-US"/>
        </w:rPr>
        <w:t xml:space="preserve">, based on the “isolation by distance” (IBD) mechanism (Wright 1943). </w:t>
      </w:r>
      <w:r w:rsidR="000E3D85" w:rsidRPr="00B03822">
        <w:rPr>
          <w:rFonts w:ascii="Arial" w:hAnsi="Arial" w:cs="Arial"/>
          <w:sz w:val="20"/>
          <w:szCs w:val="20"/>
          <w:lang w:val="en-US"/>
        </w:rPr>
        <w:t>Instead</w:t>
      </w:r>
      <w:r w:rsidR="000F75BE" w:rsidRPr="00B03822">
        <w:rPr>
          <w:rFonts w:ascii="Arial" w:hAnsi="Arial" w:cs="Arial"/>
          <w:sz w:val="20"/>
          <w:szCs w:val="20"/>
          <w:lang w:val="en-US"/>
        </w:rPr>
        <w:t>, in the present study, the strongest genetic similarity occur</w:t>
      </w:r>
      <w:r w:rsidR="00C82AFD" w:rsidRPr="00B03822">
        <w:rPr>
          <w:rFonts w:ascii="Arial" w:hAnsi="Arial" w:cs="Arial"/>
          <w:sz w:val="20"/>
          <w:szCs w:val="20"/>
          <w:lang w:val="en-US"/>
        </w:rPr>
        <w:t>red</w:t>
      </w:r>
      <w:r w:rsidR="000F75BE" w:rsidRPr="00B03822">
        <w:rPr>
          <w:rFonts w:ascii="Arial" w:hAnsi="Arial" w:cs="Arial"/>
          <w:sz w:val="20"/>
          <w:szCs w:val="20"/>
          <w:lang w:val="en-US"/>
        </w:rPr>
        <w:t xml:space="preserve"> between USA and UK. The </w:t>
      </w:r>
      <w:r w:rsidR="000E3D85" w:rsidRPr="00B03822">
        <w:rPr>
          <w:rFonts w:ascii="Arial" w:hAnsi="Arial" w:cs="Arial"/>
          <w:sz w:val="20"/>
          <w:szCs w:val="20"/>
          <w:lang w:val="en-US"/>
        </w:rPr>
        <w:t xml:space="preserve">main </w:t>
      </w:r>
      <w:r w:rsidR="000F75BE" w:rsidRPr="00B03822">
        <w:rPr>
          <w:rFonts w:ascii="Arial" w:hAnsi="Arial" w:cs="Arial"/>
          <w:sz w:val="20"/>
          <w:szCs w:val="20"/>
          <w:lang w:val="en-US"/>
        </w:rPr>
        <w:t xml:space="preserve">challenge is to associate </w:t>
      </w:r>
      <w:r w:rsidR="00C500F6" w:rsidRPr="00B03822">
        <w:rPr>
          <w:rFonts w:ascii="Arial" w:hAnsi="Arial" w:cs="Arial"/>
          <w:sz w:val="20"/>
          <w:szCs w:val="20"/>
          <w:lang w:val="en-US"/>
        </w:rPr>
        <w:t xml:space="preserve">the observed </w:t>
      </w:r>
      <w:r w:rsidR="000F75BE" w:rsidRPr="00B03822">
        <w:rPr>
          <w:rFonts w:ascii="Arial" w:hAnsi="Arial" w:cs="Arial"/>
          <w:sz w:val="20"/>
          <w:szCs w:val="20"/>
          <w:lang w:val="en-US"/>
        </w:rPr>
        <w:t xml:space="preserve">spatial patterns of genetic divergence to levels of gene flow between populations, since several sources </w:t>
      </w:r>
      <w:r w:rsidR="00962367" w:rsidRPr="00B03822">
        <w:rPr>
          <w:rFonts w:ascii="Arial" w:hAnsi="Arial" w:cs="Arial"/>
          <w:sz w:val="20"/>
          <w:szCs w:val="20"/>
          <w:lang w:val="en-US"/>
        </w:rPr>
        <w:t xml:space="preserve">of bias </w:t>
      </w:r>
      <w:r w:rsidR="000F75BE" w:rsidRPr="00B03822">
        <w:rPr>
          <w:rFonts w:ascii="Arial" w:hAnsi="Arial" w:cs="Arial"/>
          <w:sz w:val="20"/>
          <w:szCs w:val="20"/>
          <w:lang w:val="en-US"/>
        </w:rPr>
        <w:t xml:space="preserve">may prevent simply equating lower differentiation with higher dispersal. </w:t>
      </w:r>
    </w:p>
    <w:p w14:paraId="76395EAF" w14:textId="7DE08B10" w:rsidR="00B05E21" w:rsidRPr="00B03822" w:rsidRDefault="00B05E21" w:rsidP="00B05E21">
      <w:pPr>
        <w:autoSpaceDE w:val="0"/>
        <w:autoSpaceDN w:val="0"/>
        <w:adjustRightInd w:val="0"/>
        <w:spacing w:after="0" w:line="360" w:lineRule="auto"/>
        <w:ind w:right="-710" w:firstLine="567"/>
        <w:jc w:val="both"/>
        <w:rPr>
          <w:rFonts w:ascii="Arial" w:eastAsiaTheme="minorHAnsi" w:hAnsi="Arial" w:cs="Arial"/>
          <w:sz w:val="20"/>
          <w:szCs w:val="20"/>
          <w:lang w:val="en-GB"/>
        </w:rPr>
      </w:pPr>
      <w:r w:rsidRPr="00B03822">
        <w:rPr>
          <w:rFonts w:ascii="Arial" w:hAnsi="Arial" w:cs="Arial"/>
          <w:sz w:val="20"/>
          <w:szCs w:val="20"/>
          <w:lang w:val="en-US"/>
        </w:rPr>
        <w:t>The first source of bias relat</w:t>
      </w:r>
      <w:r w:rsidR="0024223D" w:rsidRPr="00B03822">
        <w:rPr>
          <w:rFonts w:ascii="Arial" w:hAnsi="Arial" w:cs="Arial"/>
          <w:sz w:val="20"/>
          <w:szCs w:val="20"/>
          <w:lang w:val="en-US"/>
        </w:rPr>
        <w:t>es to</w:t>
      </w:r>
      <w:r w:rsidRPr="00B03822">
        <w:rPr>
          <w:rFonts w:ascii="Arial" w:hAnsi="Arial" w:cs="Arial"/>
          <w:sz w:val="20"/>
          <w:szCs w:val="20"/>
          <w:lang w:val="en-US"/>
        </w:rPr>
        <w:t xml:space="preserve"> sex-biased dispersal. There is compelling evidence for the occurrence of natal group philopatry in pilot whale (e.g. Amos et al</w:t>
      </w:r>
      <w:r w:rsidRPr="00B03822">
        <w:rPr>
          <w:rFonts w:ascii="Arial" w:hAnsi="Arial" w:cs="Arial"/>
          <w:i/>
          <w:sz w:val="20"/>
          <w:szCs w:val="20"/>
          <w:lang w:val="en-US"/>
        </w:rPr>
        <w:t>.</w:t>
      </w:r>
      <w:r w:rsidRPr="00B03822">
        <w:rPr>
          <w:rFonts w:ascii="Arial" w:hAnsi="Arial" w:cs="Arial"/>
          <w:sz w:val="20"/>
          <w:szCs w:val="20"/>
          <w:lang w:val="en-US"/>
        </w:rPr>
        <w:t xml:space="preserve"> 1993, Caurant et</w:t>
      </w:r>
      <w:r w:rsidR="005C536E" w:rsidRPr="00B03822">
        <w:rPr>
          <w:rFonts w:ascii="Arial" w:hAnsi="Arial" w:cs="Arial"/>
          <w:sz w:val="20"/>
          <w:szCs w:val="20"/>
          <w:lang w:val="en-US"/>
        </w:rPr>
        <w:t xml:space="preserve"> al. 1993, Fullard et al. 2000). However,</w:t>
      </w:r>
      <w:r w:rsidRPr="00B03822">
        <w:rPr>
          <w:rFonts w:ascii="Arial" w:hAnsi="Arial" w:cs="Arial"/>
          <w:sz w:val="20"/>
          <w:szCs w:val="20"/>
          <w:lang w:val="en-US"/>
        </w:rPr>
        <w:t xml:space="preserve"> males do not father offspring from the same pod, being able to mate only when two pods meet or when males perform short-term dispersal in order to reproduce (Amos et al. 1993, Andersen &amp; Siegismund 1994), resulting in groups of “multiple matrilines” (e.g De Stephanis et al. 2008b, Oremus et al. 2013). </w:t>
      </w:r>
      <w:r w:rsidR="005C536E" w:rsidRPr="00B03822">
        <w:rPr>
          <w:rFonts w:ascii="Arial" w:hAnsi="Arial" w:cs="Arial"/>
          <w:sz w:val="20"/>
          <w:szCs w:val="20"/>
          <w:lang w:val="en-US"/>
        </w:rPr>
        <w:t xml:space="preserve">Therefore, </w:t>
      </w:r>
      <w:r w:rsidRPr="00B03822">
        <w:rPr>
          <w:rFonts w:ascii="Arial" w:hAnsi="Arial" w:cs="Arial"/>
          <w:sz w:val="20"/>
          <w:szCs w:val="20"/>
          <w:lang w:val="en-US"/>
        </w:rPr>
        <w:t xml:space="preserve">sex-biased dispersal </w:t>
      </w:r>
      <w:r w:rsidR="0024223D" w:rsidRPr="00B03822">
        <w:rPr>
          <w:rFonts w:ascii="Arial" w:hAnsi="Arial" w:cs="Arial"/>
          <w:sz w:val="20"/>
          <w:szCs w:val="20"/>
          <w:lang w:val="en-US"/>
        </w:rPr>
        <w:t>and</w:t>
      </w:r>
      <w:r w:rsidRPr="00B03822">
        <w:rPr>
          <w:rFonts w:ascii="Arial" w:hAnsi="Arial" w:cs="Arial"/>
          <w:sz w:val="20"/>
          <w:szCs w:val="20"/>
          <w:lang w:val="en-US"/>
        </w:rPr>
        <w:t xml:space="preserve"> high levels of female philopatry may influence the </w:t>
      </w:r>
      <w:r w:rsidR="00B208D0" w:rsidRPr="00B03822">
        <w:rPr>
          <w:rFonts w:ascii="Arial" w:hAnsi="Arial" w:cs="Arial"/>
          <w:sz w:val="20"/>
          <w:szCs w:val="20"/>
          <w:lang w:val="en-US"/>
        </w:rPr>
        <w:t>high levels</w:t>
      </w:r>
      <w:r w:rsidRPr="00B03822">
        <w:rPr>
          <w:rFonts w:ascii="Arial" w:hAnsi="Arial" w:cs="Arial"/>
          <w:sz w:val="20"/>
          <w:szCs w:val="20"/>
          <w:lang w:val="en-US"/>
        </w:rPr>
        <w:t xml:space="preserve"> of genetic divergence </w:t>
      </w:r>
      <w:r w:rsidR="0024223D" w:rsidRPr="00B03822">
        <w:rPr>
          <w:rFonts w:ascii="Arial" w:hAnsi="Arial" w:cs="Arial"/>
          <w:sz w:val="20"/>
          <w:szCs w:val="20"/>
          <w:lang w:val="en-US"/>
        </w:rPr>
        <w:t xml:space="preserve">seen in the </w:t>
      </w:r>
      <w:r w:rsidRPr="00B03822">
        <w:rPr>
          <w:rFonts w:ascii="Arial" w:hAnsi="Arial" w:cs="Arial"/>
          <w:sz w:val="20"/>
          <w:szCs w:val="20"/>
          <w:lang w:val="en-US"/>
        </w:rPr>
        <w:t>maternally inherited haploid marker</w:t>
      </w:r>
      <w:r w:rsidR="0024223D" w:rsidRPr="00B03822">
        <w:rPr>
          <w:rFonts w:ascii="Arial" w:hAnsi="Arial" w:cs="Arial"/>
          <w:sz w:val="20"/>
          <w:szCs w:val="20"/>
          <w:lang w:val="en-US"/>
        </w:rPr>
        <w:t xml:space="preserve"> for pilot whales</w:t>
      </w:r>
      <w:r w:rsidRPr="00B03822">
        <w:rPr>
          <w:rFonts w:ascii="Arial" w:eastAsia="Arial Unicode MS" w:hAnsi="Arial" w:cs="Arial"/>
          <w:sz w:val="20"/>
          <w:szCs w:val="20"/>
          <w:lang w:val="en-US" w:eastAsia="zh-CN"/>
        </w:rPr>
        <w:t xml:space="preserve">. </w:t>
      </w:r>
      <w:bookmarkStart w:id="1" w:name="article1.body1.sec4.sec4.p3"/>
      <w:bookmarkEnd w:id="1"/>
    </w:p>
    <w:p w14:paraId="128BEF91" w14:textId="32425E7E" w:rsidR="00446174" w:rsidRPr="00B03822" w:rsidRDefault="0024223D" w:rsidP="00446174">
      <w:pPr>
        <w:pStyle w:val="Textodecomentrio"/>
        <w:spacing w:after="0" w:line="360" w:lineRule="auto"/>
        <w:ind w:right="-568" w:firstLine="567"/>
        <w:jc w:val="both"/>
        <w:rPr>
          <w:rFonts w:ascii="Arial" w:hAnsi="Arial" w:cs="Arial"/>
          <w:lang w:val="en-US"/>
        </w:rPr>
      </w:pPr>
      <w:r w:rsidRPr="00B03822">
        <w:rPr>
          <w:rFonts w:ascii="Arial" w:eastAsia="Arial Unicode MS" w:hAnsi="Arial" w:cs="Arial"/>
          <w:lang w:eastAsia="zh-CN"/>
        </w:rPr>
        <w:t>Ano</w:t>
      </w:r>
      <w:r w:rsidR="00B05E21" w:rsidRPr="00B03822">
        <w:rPr>
          <w:rFonts w:ascii="Arial" w:eastAsia="Arial Unicode MS" w:hAnsi="Arial" w:cs="Arial"/>
          <w:lang w:eastAsia="zh-CN"/>
        </w:rPr>
        <w:t>ther</w:t>
      </w:r>
      <w:r w:rsidR="00B343B3" w:rsidRPr="00B03822">
        <w:rPr>
          <w:rFonts w:ascii="Arial" w:eastAsia="Arial Unicode MS" w:hAnsi="Arial" w:cs="Arial"/>
          <w:lang w:eastAsia="zh-CN"/>
        </w:rPr>
        <w:t xml:space="preserve"> </w:t>
      </w:r>
      <w:r w:rsidR="00897221" w:rsidRPr="00B03822">
        <w:rPr>
          <w:rFonts w:ascii="Arial" w:eastAsia="Arial Unicode MS" w:hAnsi="Arial" w:cs="Arial"/>
          <w:lang w:eastAsia="zh-CN"/>
        </w:rPr>
        <w:t xml:space="preserve">source of bias relates </w:t>
      </w:r>
      <w:r w:rsidRPr="00B03822">
        <w:rPr>
          <w:rFonts w:ascii="Arial" w:eastAsia="Arial Unicode MS" w:hAnsi="Arial" w:cs="Arial"/>
          <w:lang w:eastAsia="zh-CN"/>
        </w:rPr>
        <w:t>to</w:t>
      </w:r>
      <w:r w:rsidR="00897221" w:rsidRPr="00B03822">
        <w:rPr>
          <w:rFonts w:ascii="Arial" w:eastAsia="Arial Unicode MS" w:hAnsi="Arial" w:cs="Arial"/>
          <w:lang w:eastAsia="zh-CN"/>
        </w:rPr>
        <w:t xml:space="preserve"> </w:t>
      </w:r>
      <w:r w:rsidR="009367DA" w:rsidRPr="00B03822">
        <w:rPr>
          <w:rFonts w:ascii="Arial" w:hAnsi="Arial" w:cs="Arial"/>
          <w:lang w:val="en-US"/>
        </w:rPr>
        <w:t xml:space="preserve">the influence of historical vs. contemporary processes </w:t>
      </w:r>
      <w:r w:rsidR="00B579D5" w:rsidRPr="00B03822">
        <w:rPr>
          <w:rFonts w:ascii="Arial" w:hAnsi="Arial" w:cs="Arial"/>
          <w:lang w:val="en-US"/>
        </w:rPr>
        <w:t>involved in the patterns of gene flow and genetic divergence</w:t>
      </w:r>
      <w:r w:rsidR="009367DA" w:rsidRPr="00B03822">
        <w:rPr>
          <w:rFonts w:ascii="Arial" w:hAnsi="Arial" w:cs="Arial"/>
          <w:lang w:val="en-US"/>
        </w:rPr>
        <w:t xml:space="preserve">. </w:t>
      </w:r>
      <w:r w:rsidR="009367DA" w:rsidRPr="00B03822">
        <w:rPr>
          <w:rFonts w:ascii="Arial" w:hAnsi="Arial" w:cs="Arial"/>
        </w:rPr>
        <w:t>Historical processes, such as past global climate changes</w:t>
      </w:r>
      <w:r w:rsidR="00B579D5" w:rsidRPr="00B03822">
        <w:rPr>
          <w:rFonts w:ascii="Arial" w:hAnsi="Arial" w:cs="Arial"/>
        </w:rPr>
        <w:t xml:space="preserve"> can lead to genetic splits between populations that </w:t>
      </w:r>
      <w:r w:rsidRPr="00B03822">
        <w:rPr>
          <w:rFonts w:ascii="Arial" w:hAnsi="Arial" w:cs="Arial"/>
        </w:rPr>
        <w:t>currently</w:t>
      </w:r>
      <w:r w:rsidR="00B579D5" w:rsidRPr="00B03822">
        <w:rPr>
          <w:rFonts w:ascii="Arial" w:hAnsi="Arial" w:cs="Arial"/>
        </w:rPr>
        <w:t xml:space="preserve"> do not seem to have obstacles to gene flow (Avise 2009</w:t>
      </w:r>
      <w:r w:rsidR="005F7624" w:rsidRPr="00B03822">
        <w:rPr>
          <w:rFonts w:ascii="Arial" w:hAnsi="Arial" w:cs="Arial"/>
        </w:rPr>
        <w:t>)</w:t>
      </w:r>
      <w:r w:rsidR="009367DA" w:rsidRPr="00B03822">
        <w:rPr>
          <w:rFonts w:ascii="Arial" w:hAnsi="Arial" w:cs="Arial"/>
        </w:rPr>
        <w:t xml:space="preserve">. </w:t>
      </w:r>
      <w:r w:rsidR="00B208D0" w:rsidRPr="00B03822">
        <w:rPr>
          <w:rFonts w:ascii="Arial" w:hAnsi="Arial" w:cs="Arial"/>
        </w:rPr>
        <w:t xml:space="preserve">While </w:t>
      </w:r>
      <w:r w:rsidRPr="00B03822">
        <w:rPr>
          <w:rFonts w:ascii="Arial" w:hAnsi="Arial" w:cs="Arial"/>
        </w:rPr>
        <w:t xml:space="preserve">the </w:t>
      </w:r>
      <w:r w:rsidR="00B208D0" w:rsidRPr="00B03822">
        <w:rPr>
          <w:rFonts w:ascii="Arial" w:hAnsi="Arial" w:cs="Arial"/>
          <w:lang w:val="en-US"/>
        </w:rPr>
        <w:t>similarity between</w:t>
      </w:r>
      <w:r w:rsidR="00B208D0" w:rsidRPr="00B03822">
        <w:rPr>
          <w:rFonts w:ascii="Arial" w:hAnsi="Arial" w:cs="Arial"/>
        </w:rPr>
        <w:t xml:space="preserve"> western and eastern </w:t>
      </w:r>
      <w:r w:rsidR="00B208D0" w:rsidRPr="00B03822">
        <w:rPr>
          <w:rFonts w:ascii="Arial" w:hAnsi="Arial" w:cs="Arial"/>
          <w:lang w:val="en-US"/>
        </w:rPr>
        <w:t>north Atlantic revealed by AMOVA</w:t>
      </w:r>
      <w:r w:rsidR="00B208D0" w:rsidRPr="00B03822">
        <w:rPr>
          <w:rFonts w:ascii="Arial" w:hAnsi="Arial" w:cs="Arial"/>
        </w:rPr>
        <w:t xml:space="preserve"> may reflect retained common ancestry after</w:t>
      </w:r>
      <w:r w:rsidR="00B208D0" w:rsidRPr="00B03822">
        <w:rPr>
          <w:rFonts w:ascii="Arial" w:hAnsi="Arial" w:cs="Arial"/>
          <w:lang w:val="en-US"/>
        </w:rPr>
        <w:t xml:space="preserve"> glacial ages (e.g Last Glacial Maximum), the r</w:t>
      </w:r>
      <w:r w:rsidR="009367DA" w:rsidRPr="00B03822">
        <w:rPr>
          <w:rFonts w:ascii="Arial" w:hAnsi="Arial" w:cs="Arial"/>
          <w:lang w:val="en-US"/>
        </w:rPr>
        <w:t xml:space="preserve">esults </w:t>
      </w:r>
      <w:r w:rsidR="00B208D0" w:rsidRPr="00B03822">
        <w:rPr>
          <w:rFonts w:ascii="Arial" w:hAnsi="Arial" w:cs="Arial"/>
          <w:lang w:val="en-US"/>
        </w:rPr>
        <w:t xml:space="preserve">from northeast Atlantic </w:t>
      </w:r>
      <w:r w:rsidR="009367DA" w:rsidRPr="00B03822">
        <w:rPr>
          <w:rFonts w:ascii="Arial" w:hAnsi="Arial" w:cs="Arial"/>
          <w:lang w:val="en-US"/>
        </w:rPr>
        <w:t>may reflect ancestral movement limitations due to past climate changes, followed by local adaptation, as previously described</w:t>
      </w:r>
      <w:r w:rsidRPr="00B03822">
        <w:rPr>
          <w:rFonts w:ascii="Arial" w:hAnsi="Arial" w:cs="Arial"/>
          <w:lang w:val="en-US"/>
        </w:rPr>
        <w:t xml:space="preserve"> for harbour porpoise in</w:t>
      </w:r>
      <w:r w:rsidR="009367DA" w:rsidRPr="00B03822">
        <w:rPr>
          <w:rFonts w:ascii="Arial" w:hAnsi="Arial" w:cs="Arial"/>
          <w:lang w:val="en-US"/>
        </w:rPr>
        <w:t xml:space="preserve"> this oceanic basin (Fontaine et al. 2010, 2014). </w:t>
      </w:r>
    </w:p>
    <w:p w14:paraId="7108A3AB" w14:textId="2907948E" w:rsidR="00133239" w:rsidRPr="00B03822" w:rsidRDefault="000E3D85" w:rsidP="00446174">
      <w:pPr>
        <w:pStyle w:val="Textodecomentrio"/>
        <w:spacing w:after="0" w:line="360" w:lineRule="auto"/>
        <w:ind w:right="-568" w:firstLine="567"/>
        <w:jc w:val="both"/>
        <w:rPr>
          <w:rFonts w:ascii="Arial" w:eastAsiaTheme="minorHAnsi" w:hAnsi="Arial" w:cs="Arial"/>
        </w:rPr>
      </w:pPr>
      <w:r w:rsidRPr="00B03822">
        <w:rPr>
          <w:rFonts w:ascii="Arial" w:hAnsi="Arial" w:cs="Arial"/>
          <w:lang w:val="en-US"/>
        </w:rPr>
        <w:lastRenderedPageBreak/>
        <w:t>Concerning</w:t>
      </w:r>
      <w:r w:rsidR="00897221" w:rsidRPr="00B03822">
        <w:rPr>
          <w:rFonts w:ascii="Arial" w:hAnsi="Arial" w:cs="Arial"/>
          <w:lang w:val="en-US"/>
        </w:rPr>
        <w:t xml:space="preserve"> </w:t>
      </w:r>
      <w:r w:rsidR="007211A8" w:rsidRPr="00B03822">
        <w:rPr>
          <w:rFonts w:ascii="Arial" w:hAnsi="Arial" w:cs="Arial"/>
          <w:lang w:val="en-US"/>
        </w:rPr>
        <w:t>contemporary processes</w:t>
      </w:r>
      <w:r w:rsidR="009367DA" w:rsidRPr="00B03822">
        <w:rPr>
          <w:rFonts w:ascii="Arial" w:hAnsi="Arial" w:cs="Arial"/>
          <w:lang w:val="en-US"/>
        </w:rPr>
        <w:t xml:space="preserve">, genetic differentiation may also </w:t>
      </w:r>
      <w:r w:rsidR="007211A8" w:rsidRPr="00B03822">
        <w:rPr>
          <w:rFonts w:ascii="Arial" w:hAnsi="Arial" w:cs="Arial"/>
          <w:lang w:val="en-US"/>
        </w:rPr>
        <w:t>be biased by</w:t>
      </w:r>
      <w:r w:rsidR="009367DA" w:rsidRPr="00B03822">
        <w:rPr>
          <w:rFonts w:ascii="Arial" w:hAnsi="Arial" w:cs="Arial"/>
          <w:lang w:val="en-US"/>
        </w:rPr>
        <w:t xml:space="preserve"> behavio</w:t>
      </w:r>
      <w:r w:rsidR="0024223D" w:rsidRPr="00B03822">
        <w:rPr>
          <w:rFonts w:ascii="Arial" w:hAnsi="Arial" w:cs="Arial"/>
          <w:lang w:val="en-US"/>
        </w:rPr>
        <w:t>u</w:t>
      </w:r>
      <w:r w:rsidR="009367DA" w:rsidRPr="00B03822">
        <w:rPr>
          <w:rFonts w:ascii="Arial" w:hAnsi="Arial" w:cs="Arial"/>
          <w:lang w:val="en-US"/>
        </w:rPr>
        <w:t xml:space="preserve">ral traits or ecological processes. </w:t>
      </w:r>
      <w:r w:rsidR="001D48E3" w:rsidRPr="00B03822">
        <w:rPr>
          <w:rFonts w:ascii="Arial" w:hAnsi="Arial" w:cs="Arial"/>
          <w:lang w:val="en-US"/>
        </w:rPr>
        <w:t>Recent studies have suggested the occurrence of “isolation by environmental distance” (</w:t>
      </w:r>
      <w:r w:rsidR="00E34573" w:rsidRPr="00B03822">
        <w:rPr>
          <w:rFonts w:ascii="Arial" w:hAnsi="Arial" w:cs="Arial"/>
          <w:lang w:val="en-US"/>
        </w:rPr>
        <w:t>IBED), in which the environmental distance between populations correlates with their genetic separation</w:t>
      </w:r>
      <w:r w:rsidR="006468BA" w:rsidRPr="00B03822">
        <w:rPr>
          <w:rFonts w:ascii="Arial" w:hAnsi="Arial" w:cs="Arial"/>
          <w:lang w:val="en-US"/>
        </w:rPr>
        <w:t xml:space="preserve"> </w:t>
      </w:r>
      <w:r w:rsidR="00B05E21" w:rsidRPr="00B03822">
        <w:rPr>
          <w:rFonts w:ascii="Arial" w:hAnsi="Arial" w:cs="Arial"/>
          <w:lang w:val="en-US"/>
        </w:rPr>
        <w:t>(Mendez et al.</w:t>
      </w:r>
      <w:r w:rsidR="00E34573" w:rsidRPr="00B03822">
        <w:rPr>
          <w:rFonts w:ascii="Arial" w:hAnsi="Arial" w:cs="Arial"/>
          <w:lang w:val="en-US"/>
        </w:rPr>
        <w:t xml:space="preserve"> 2010)</w:t>
      </w:r>
      <w:r w:rsidR="008636A5" w:rsidRPr="00B03822">
        <w:rPr>
          <w:rFonts w:ascii="Arial" w:hAnsi="Arial" w:cs="Arial"/>
          <w:lang w:val="en-US"/>
        </w:rPr>
        <w:t xml:space="preserve">. </w:t>
      </w:r>
      <w:r w:rsidR="00CC09D3" w:rsidRPr="00B03822">
        <w:rPr>
          <w:rFonts w:ascii="Arial" w:hAnsi="Arial" w:cs="Arial"/>
          <w:lang w:val="en-US"/>
        </w:rPr>
        <w:t>In fact, d</w:t>
      </w:r>
      <w:r w:rsidR="008636A5" w:rsidRPr="00B03822">
        <w:rPr>
          <w:rFonts w:ascii="Arial" w:hAnsi="Arial" w:cs="Arial"/>
          <w:lang w:val="en-US"/>
        </w:rPr>
        <w:t>istinct environmental conditions</w:t>
      </w:r>
      <w:r w:rsidR="006C1168" w:rsidRPr="00B03822">
        <w:rPr>
          <w:rFonts w:ascii="Arial" w:hAnsi="Arial" w:cs="Arial"/>
          <w:lang w:val="en-US"/>
        </w:rPr>
        <w:t xml:space="preserve"> </w:t>
      </w:r>
      <w:r w:rsidR="008636A5" w:rsidRPr="00B03822">
        <w:rPr>
          <w:rFonts w:ascii="Arial" w:hAnsi="Arial" w:cs="Arial"/>
          <w:lang w:val="en-US"/>
        </w:rPr>
        <w:t xml:space="preserve">have been suggested as </w:t>
      </w:r>
      <w:r w:rsidR="000F75BE" w:rsidRPr="00B03822">
        <w:rPr>
          <w:rFonts w:ascii="Arial" w:hAnsi="Arial" w:cs="Arial"/>
          <w:lang w:val="en-US"/>
        </w:rPr>
        <w:t xml:space="preserve">barriers to gene flow between populations </w:t>
      </w:r>
      <w:r w:rsidR="00CC00BB" w:rsidRPr="00B03822">
        <w:rPr>
          <w:rFonts w:ascii="Arial" w:hAnsi="Arial" w:cs="Arial"/>
          <w:lang w:val="en-US"/>
        </w:rPr>
        <w:t>of</w:t>
      </w:r>
      <w:r w:rsidR="000F75BE" w:rsidRPr="00B03822">
        <w:rPr>
          <w:rFonts w:ascii="Arial" w:hAnsi="Arial" w:cs="Arial"/>
          <w:lang w:val="en-US"/>
        </w:rPr>
        <w:t xml:space="preserve"> </w:t>
      </w:r>
      <w:r w:rsidR="00CC00BB" w:rsidRPr="00B03822">
        <w:rPr>
          <w:rFonts w:ascii="Arial" w:hAnsi="Arial" w:cs="Arial"/>
          <w:lang w:val="en-US"/>
        </w:rPr>
        <w:t>cetaceans</w:t>
      </w:r>
      <w:r w:rsidR="000F75BE" w:rsidRPr="00B03822">
        <w:rPr>
          <w:rFonts w:ascii="Arial" w:hAnsi="Arial" w:cs="Arial"/>
          <w:lang w:val="en-US"/>
        </w:rPr>
        <w:t xml:space="preserve"> (e.g. </w:t>
      </w:r>
      <w:r w:rsidR="00FD4ACE" w:rsidRPr="00B03822">
        <w:rPr>
          <w:rFonts w:ascii="Arial" w:hAnsi="Arial" w:cs="Arial"/>
          <w:lang w:val="en-US"/>
        </w:rPr>
        <w:t xml:space="preserve">Fullard et al. </w:t>
      </w:r>
      <w:r w:rsidR="001F2680" w:rsidRPr="00B03822">
        <w:rPr>
          <w:rFonts w:ascii="Arial" w:hAnsi="Arial" w:cs="Arial"/>
          <w:lang w:val="en-US"/>
        </w:rPr>
        <w:t>2000</w:t>
      </w:r>
      <w:r w:rsidR="00FD4ACE" w:rsidRPr="00B03822">
        <w:rPr>
          <w:rFonts w:ascii="Arial" w:hAnsi="Arial" w:cs="Arial"/>
          <w:lang w:val="en-US"/>
        </w:rPr>
        <w:t xml:space="preserve">, </w:t>
      </w:r>
      <w:r w:rsidR="00D135C3" w:rsidRPr="00B03822">
        <w:rPr>
          <w:rFonts w:ascii="Arial" w:hAnsi="Arial" w:cs="Arial"/>
          <w:lang w:val="en-US"/>
        </w:rPr>
        <w:t>Rosenbaum et a</w:t>
      </w:r>
      <w:r w:rsidR="00B343B3" w:rsidRPr="00B03822">
        <w:rPr>
          <w:rFonts w:ascii="Arial" w:hAnsi="Arial" w:cs="Arial"/>
          <w:lang w:val="en-US"/>
        </w:rPr>
        <w:t>l</w:t>
      </w:r>
      <w:r w:rsidR="00D135C3" w:rsidRPr="00B03822">
        <w:rPr>
          <w:rFonts w:ascii="Arial" w:hAnsi="Arial" w:cs="Arial"/>
          <w:lang w:val="en-US"/>
        </w:rPr>
        <w:t>.</w:t>
      </w:r>
      <w:r w:rsidR="00B343B3" w:rsidRPr="00B03822">
        <w:rPr>
          <w:rFonts w:ascii="Arial" w:hAnsi="Arial" w:cs="Arial"/>
          <w:lang w:val="en-US"/>
        </w:rPr>
        <w:t xml:space="preserve"> </w:t>
      </w:r>
      <w:r w:rsidR="00D135C3" w:rsidRPr="00B03822">
        <w:rPr>
          <w:rFonts w:ascii="Arial" w:hAnsi="Arial" w:cs="Arial"/>
          <w:lang w:val="en-US"/>
        </w:rPr>
        <w:t xml:space="preserve">2009, </w:t>
      </w:r>
      <w:r w:rsidR="00FD4ACE" w:rsidRPr="00B03822">
        <w:rPr>
          <w:rFonts w:ascii="Arial" w:hAnsi="Arial" w:cs="Arial"/>
          <w:lang w:val="en-US"/>
        </w:rPr>
        <w:t>Mendez et al. 2010</w:t>
      </w:r>
      <w:r w:rsidR="000F75BE" w:rsidRPr="00B03822">
        <w:rPr>
          <w:rFonts w:ascii="Arial" w:hAnsi="Arial" w:cs="Arial"/>
          <w:lang w:val="en-US"/>
        </w:rPr>
        <w:t>).</w:t>
      </w:r>
      <w:r w:rsidR="00CC00BB" w:rsidRPr="00B03822">
        <w:rPr>
          <w:rFonts w:ascii="Arial" w:hAnsi="Arial" w:cs="Arial"/>
          <w:lang w:val="en-US"/>
        </w:rPr>
        <w:t xml:space="preserve"> </w:t>
      </w:r>
      <w:r w:rsidR="006C5F65" w:rsidRPr="00B03822">
        <w:rPr>
          <w:rFonts w:ascii="Arial" w:hAnsi="Arial" w:cs="Arial"/>
          <w:lang w:val="en-US"/>
        </w:rPr>
        <w:t xml:space="preserve">Both FI and NWIP are influenced by </w:t>
      </w:r>
      <w:r w:rsidRPr="00B03822">
        <w:rPr>
          <w:rFonts w:ascii="Arial" w:hAnsi="Arial" w:cs="Arial"/>
          <w:lang w:val="en-US"/>
        </w:rPr>
        <w:t xml:space="preserve">distinctive </w:t>
      </w:r>
      <w:r w:rsidR="006C5F65" w:rsidRPr="00B03822">
        <w:rPr>
          <w:rFonts w:ascii="Arial" w:hAnsi="Arial" w:cs="Arial"/>
          <w:lang w:val="en-US"/>
        </w:rPr>
        <w:t xml:space="preserve">oceanographic phenomena, such as the convergence of </w:t>
      </w:r>
      <w:r w:rsidRPr="00B03822">
        <w:rPr>
          <w:rFonts w:ascii="Arial" w:hAnsi="Arial" w:cs="Arial"/>
          <w:lang w:val="en-US"/>
        </w:rPr>
        <w:t xml:space="preserve">warm and subpolar </w:t>
      </w:r>
      <w:r w:rsidR="00706E44" w:rsidRPr="00B03822">
        <w:rPr>
          <w:rFonts w:ascii="Arial" w:hAnsi="Arial" w:cs="Arial"/>
          <w:lang w:val="en-US"/>
        </w:rPr>
        <w:t>waters</w:t>
      </w:r>
      <w:r w:rsidR="006468BA" w:rsidRPr="00B03822">
        <w:rPr>
          <w:rFonts w:ascii="Arial" w:hAnsi="Arial" w:cs="Arial"/>
          <w:lang w:val="en-US"/>
        </w:rPr>
        <w:t xml:space="preserve"> in the former (</w:t>
      </w:r>
      <w:r w:rsidR="00B91149" w:rsidRPr="00B03822">
        <w:rPr>
          <w:rFonts w:ascii="Arial" w:hAnsi="Arial" w:cs="Arial"/>
          <w:lang w:val="en-US"/>
        </w:rPr>
        <w:t>reviewed in Hatún et al.</w:t>
      </w:r>
      <w:r w:rsidR="00B05E21" w:rsidRPr="00B03822">
        <w:rPr>
          <w:rFonts w:ascii="Arial" w:hAnsi="Arial" w:cs="Arial"/>
          <w:lang w:val="en-US"/>
        </w:rPr>
        <w:t xml:space="preserve"> </w:t>
      </w:r>
      <w:r w:rsidR="00B91149" w:rsidRPr="00B03822">
        <w:rPr>
          <w:rFonts w:ascii="Arial" w:hAnsi="Arial" w:cs="Arial"/>
          <w:lang w:val="en-US"/>
        </w:rPr>
        <w:t>2009</w:t>
      </w:r>
      <w:r w:rsidR="006468BA" w:rsidRPr="00B03822">
        <w:rPr>
          <w:rFonts w:ascii="Arial" w:hAnsi="Arial" w:cs="Arial"/>
          <w:lang w:val="en-US"/>
        </w:rPr>
        <w:t xml:space="preserve">) and the occurrence of </w:t>
      </w:r>
      <w:r w:rsidR="006468BA" w:rsidRPr="00B03822">
        <w:rPr>
          <w:rFonts w:cs="Arial"/>
          <w:sz w:val="24"/>
          <w:szCs w:val="24"/>
          <w:lang w:val="en-US"/>
        </w:rPr>
        <w:t>upwelling</w:t>
      </w:r>
      <w:r w:rsidR="006468BA" w:rsidRPr="00B03822">
        <w:rPr>
          <w:rFonts w:ascii="Arial" w:hAnsi="Arial" w:cs="Arial"/>
          <w:lang w:val="en-US"/>
        </w:rPr>
        <w:t xml:space="preserve"> in the later (Figueira</w:t>
      </w:r>
      <w:r w:rsidR="00B343B3" w:rsidRPr="00B03822">
        <w:rPr>
          <w:rFonts w:ascii="Arial" w:hAnsi="Arial" w:cs="Arial"/>
          <w:lang w:val="en-US"/>
        </w:rPr>
        <w:t>s</w:t>
      </w:r>
      <w:r w:rsidR="006468BA" w:rsidRPr="00B03822">
        <w:rPr>
          <w:rFonts w:ascii="Arial" w:hAnsi="Arial" w:cs="Arial"/>
          <w:lang w:val="en-US"/>
        </w:rPr>
        <w:t xml:space="preserve"> et al. 2002)</w:t>
      </w:r>
      <w:r w:rsidR="00CC09D3" w:rsidRPr="00B03822">
        <w:rPr>
          <w:rFonts w:ascii="Arial" w:hAnsi="Arial" w:cs="Arial"/>
          <w:lang w:val="en-US"/>
        </w:rPr>
        <w:t>. These features may</w:t>
      </w:r>
      <w:r w:rsidR="00555675" w:rsidRPr="00B03822">
        <w:rPr>
          <w:rFonts w:ascii="Arial" w:hAnsi="Arial" w:cs="Arial"/>
          <w:lang w:val="en-US"/>
        </w:rPr>
        <w:t xml:space="preserve"> </w:t>
      </w:r>
      <w:r w:rsidR="00A24193" w:rsidRPr="00B03822">
        <w:rPr>
          <w:rFonts w:ascii="Arial" w:hAnsi="Arial" w:cs="Arial"/>
          <w:lang w:val="en-US"/>
        </w:rPr>
        <w:t>i</w:t>
      </w:r>
      <w:r w:rsidR="00133239" w:rsidRPr="00B03822">
        <w:rPr>
          <w:rFonts w:ascii="Arial" w:hAnsi="Arial" w:cs="Arial"/>
          <w:lang w:val="en-US"/>
        </w:rPr>
        <w:t xml:space="preserve">nfluence prey and pilot whales movements </w:t>
      </w:r>
      <w:r w:rsidR="00A24193" w:rsidRPr="00B03822">
        <w:rPr>
          <w:rFonts w:ascii="Arial" w:hAnsi="Arial" w:cs="Arial"/>
          <w:lang w:val="en-US"/>
        </w:rPr>
        <w:t>(Hatún et al. 2009)</w:t>
      </w:r>
      <w:r w:rsidR="006503FD" w:rsidRPr="00B03822">
        <w:rPr>
          <w:rFonts w:ascii="Arial" w:hAnsi="Arial" w:cs="Arial"/>
          <w:lang w:val="en-US"/>
        </w:rPr>
        <w:t xml:space="preserve"> and</w:t>
      </w:r>
      <w:r w:rsidR="00BA7F58" w:rsidRPr="00B03822">
        <w:rPr>
          <w:rFonts w:ascii="Arial" w:hAnsi="Arial" w:cs="Arial"/>
          <w:lang w:val="en-US"/>
        </w:rPr>
        <w:t xml:space="preserve"> </w:t>
      </w:r>
      <w:r w:rsidR="006503FD" w:rsidRPr="00B03822">
        <w:rPr>
          <w:rFonts w:ascii="Arial" w:hAnsi="Arial" w:cs="Arial"/>
          <w:lang w:val="en-US"/>
        </w:rPr>
        <w:t>lead to potential discontinuities in gene flow</w:t>
      </w:r>
      <w:r w:rsidR="0024223D" w:rsidRPr="00B03822">
        <w:rPr>
          <w:rFonts w:ascii="Arial" w:hAnsi="Arial" w:cs="Arial"/>
          <w:lang w:val="en-US"/>
        </w:rPr>
        <w:t>,</w:t>
      </w:r>
      <w:r w:rsidR="006503FD" w:rsidRPr="00B03822">
        <w:rPr>
          <w:rFonts w:ascii="Arial" w:hAnsi="Arial" w:cs="Arial"/>
          <w:lang w:val="en-US"/>
        </w:rPr>
        <w:t xml:space="preserve"> particularly when </w:t>
      </w:r>
      <w:r w:rsidR="00BA7F58" w:rsidRPr="00B03822">
        <w:rPr>
          <w:rFonts w:ascii="Arial" w:hAnsi="Arial" w:cs="Arial"/>
          <w:lang w:val="en-US"/>
        </w:rPr>
        <w:t>associated with s</w:t>
      </w:r>
      <w:r w:rsidR="00133239" w:rsidRPr="00B03822">
        <w:rPr>
          <w:rFonts w:ascii="Arial" w:eastAsiaTheme="minorHAnsi" w:hAnsi="Arial" w:cs="Arial"/>
        </w:rPr>
        <w:t xml:space="preserve">ocial structure and resource specialization </w:t>
      </w:r>
      <w:r w:rsidR="006503FD" w:rsidRPr="00B03822">
        <w:rPr>
          <w:rFonts w:ascii="Arial" w:eastAsiaTheme="minorHAnsi" w:hAnsi="Arial" w:cs="Arial"/>
        </w:rPr>
        <w:t xml:space="preserve">which may </w:t>
      </w:r>
      <w:r w:rsidR="0024223D" w:rsidRPr="00B03822">
        <w:rPr>
          <w:rFonts w:ascii="Arial" w:eastAsiaTheme="minorHAnsi" w:hAnsi="Arial" w:cs="Arial"/>
        </w:rPr>
        <w:t>be</w:t>
      </w:r>
      <w:r w:rsidR="00133239" w:rsidRPr="00B03822">
        <w:rPr>
          <w:rFonts w:ascii="Arial" w:eastAsiaTheme="minorHAnsi" w:hAnsi="Arial" w:cs="Arial"/>
        </w:rPr>
        <w:t xml:space="preserve"> key </w:t>
      </w:r>
      <w:r w:rsidR="0024223D" w:rsidRPr="00B03822">
        <w:rPr>
          <w:rFonts w:ascii="Arial" w:eastAsiaTheme="minorHAnsi" w:hAnsi="Arial" w:cs="Arial"/>
        </w:rPr>
        <w:t>determinants of</w:t>
      </w:r>
      <w:r w:rsidR="00133239" w:rsidRPr="00B03822">
        <w:rPr>
          <w:rFonts w:ascii="Arial" w:eastAsiaTheme="minorHAnsi" w:hAnsi="Arial" w:cs="Arial"/>
        </w:rPr>
        <w:t xml:space="preserve"> levels of contemporary population structure </w:t>
      </w:r>
      <w:r w:rsidR="000A6796" w:rsidRPr="00B03822">
        <w:rPr>
          <w:rFonts w:ascii="Arial" w:eastAsiaTheme="minorHAnsi" w:hAnsi="Arial" w:cs="Arial"/>
        </w:rPr>
        <w:t>in</w:t>
      </w:r>
      <w:r w:rsidR="00CC09D3" w:rsidRPr="00B03822">
        <w:rPr>
          <w:rFonts w:ascii="Arial" w:eastAsiaTheme="minorHAnsi" w:hAnsi="Arial" w:cs="Arial"/>
        </w:rPr>
        <w:t xml:space="preserve"> cetaceans (Foote et al. 2009). </w:t>
      </w:r>
      <w:r w:rsidR="000A6796" w:rsidRPr="00B03822">
        <w:rPr>
          <w:rFonts w:ascii="Arial" w:hAnsi="Arial" w:cs="Arial"/>
        </w:rPr>
        <w:t>Thus</w:t>
      </w:r>
      <w:r w:rsidR="00133239" w:rsidRPr="00B03822">
        <w:rPr>
          <w:rFonts w:ascii="Arial" w:hAnsi="Arial" w:cs="Arial"/>
        </w:rPr>
        <w:t xml:space="preserve">, </w:t>
      </w:r>
      <w:r w:rsidR="00912B0E" w:rsidRPr="00B03822">
        <w:rPr>
          <w:rFonts w:ascii="Arial" w:eastAsiaTheme="minorHAnsi" w:hAnsi="Arial" w:cs="Arial"/>
        </w:rPr>
        <w:t>specialized</w:t>
      </w:r>
      <w:r w:rsidR="0057328D" w:rsidRPr="00B03822">
        <w:rPr>
          <w:rFonts w:ascii="Arial" w:eastAsiaTheme="minorHAnsi" w:hAnsi="Arial" w:cs="Arial"/>
        </w:rPr>
        <w:t xml:space="preserve"> strategies </w:t>
      </w:r>
      <w:r w:rsidR="00912B0E" w:rsidRPr="00B03822">
        <w:rPr>
          <w:rFonts w:ascii="Arial" w:eastAsiaTheme="minorHAnsi" w:hAnsi="Arial" w:cs="Arial"/>
        </w:rPr>
        <w:t>for</w:t>
      </w:r>
      <w:r w:rsidR="0057328D" w:rsidRPr="00B03822">
        <w:rPr>
          <w:rFonts w:ascii="Arial" w:eastAsiaTheme="minorHAnsi" w:hAnsi="Arial" w:cs="Arial"/>
        </w:rPr>
        <w:t xml:space="preserve"> the exploitation of local resources</w:t>
      </w:r>
      <w:r w:rsidR="00133239" w:rsidRPr="00B03822">
        <w:rPr>
          <w:rFonts w:ascii="Arial" w:hAnsi="Arial" w:cs="Arial"/>
        </w:rPr>
        <w:t xml:space="preserve">, such as </w:t>
      </w:r>
      <w:r w:rsidR="00962367" w:rsidRPr="00B03822">
        <w:rPr>
          <w:rFonts w:ascii="Arial" w:hAnsi="Arial" w:cs="Arial"/>
        </w:rPr>
        <w:t>benthic prey</w:t>
      </w:r>
      <w:r w:rsidR="00133239" w:rsidRPr="00B03822">
        <w:rPr>
          <w:rFonts w:ascii="Arial" w:hAnsi="Arial" w:cs="Arial"/>
        </w:rPr>
        <w:t xml:space="preserve"> in NWIP vs. pelagic p</w:t>
      </w:r>
      <w:r w:rsidR="00133990" w:rsidRPr="00B03822">
        <w:rPr>
          <w:rFonts w:ascii="Arial" w:hAnsi="Arial" w:cs="Arial"/>
        </w:rPr>
        <w:t>rey in FI and UK (present study, Santos et al. 2014,</w:t>
      </w:r>
      <w:r w:rsidR="00133239" w:rsidRPr="00B03822">
        <w:rPr>
          <w:rFonts w:ascii="Arial" w:hAnsi="Arial" w:cs="Arial"/>
        </w:rPr>
        <w:t xml:space="preserve"> Monteiro et al. 2015) may involve some social learning (e.g. Krutzen et al. 2005</w:t>
      </w:r>
      <w:r w:rsidR="0057328D" w:rsidRPr="00B03822">
        <w:rPr>
          <w:rFonts w:ascii="Arial" w:hAnsi="Arial" w:cs="Arial"/>
        </w:rPr>
        <w:t>,</w:t>
      </w:r>
      <w:r w:rsidR="0057328D" w:rsidRPr="00B03822">
        <w:rPr>
          <w:rFonts w:ascii="Arial" w:eastAsiaTheme="minorHAnsi" w:hAnsi="Arial" w:cs="Arial"/>
        </w:rPr>
        <w:t xml:space="preserve"> Hoelzel et al. 2007,</w:t>
      </w:r>
      <w:r w:rsidR="0057328D" w:rsidRPr="00B03822">
        <w:rPr>
          <w:rFonts w:ascii="Arial" w:eastAsiaTheme="minorHAnsi" w:hAnsi="Arial" w:cs="Arial"/>
          <w:b/>
        </w:rPr>
        <w:t xml:space="preserve"> </w:t>
      </w:r>
      <w:r w:rsidR="0057328D" w:rsidRPr="00B03822">
        <w:rPr>
          <w:rFonts w:ascii="Arial" w:eastAsiaTheme="minorHAnsi" w:hAnsi="Arial" w:cs="Arial"/>
        </w:rPr>
        <w:t>Pilot et al. 2010</w:t>
      </w:r>
      <w:r w:rsidR="00133239" w:rsidRPr="00B03822">
        <w:rPr>
          <w:rFonts w:ascii="Arial" w:hAnsi="Arial" w:cs="Arial"/>
        </w:rPr>
        <w:t>)</w:t>
      </w:r>
      <w:r w:rsidR="00133239" w:rsidRPr="00B03822">
        <w:rPr>
          <w:rFonts w:ascii="Arial" w:eastAsiaTheme="minorHAnsi" w:hAnsi="Arial" w:cs="Arial"/>
        </w:rPr>
        <w:t>, leading to a potential reduction in an individual’s fitness if it disperses from a natal habitat,</w:t>
      </w:r>
      <w:r w:rsidR="00912B0E" w:rsidRPr="00B03822">
        <w:rPr>
          <w:rFonts w:ascii="Arial" w:eastAsiaTheme="minorHAnsi" w:hAnsi="Arial" w:cs="Arial"/>
        </w:rPr>
        <w:t xml:space="preserve"> and</w:t>
      </w:r>
      <w:r w:rsidR="00133239" w:rsidRPr="00B03822">
        <w:rPr>
          <w:rFonts w:ascii="Arial" w:eastAsiaTheme="minorHAnsi" w:hAnsi="Arial" w:cs="Arial"/>
        </w:rPr>
        <w:t xml:space="preserve"> therefore, also reducing the gene flow between sampling regions.</w:t>
      </w:r>
    </w:p>
    <w:p w14:paraId="27C06AAD" w14:textId="77777777" w:rsidR="003033E9" w:rsidRPr="00B03822" w:rsidRDefault="003033E9" w:rsidP="008111EF">
      <w:pPr>
        <w:spacing w:after="0" w:line="360" w:lineRule="auto"/>
        <w:ind w:right="-568" w:firstLine="567"/>
        <w:jc w:val="both"/>
        <w:rPr>
          <w:rFonts w:ascii="Arial" w:hAnsi="Arial" w:cs="Arial"/>
          <w:sz w:val="20"/>
          <w:szCs w:val="20"/>
          <w:lang w:val="en-GB"/>
        </w:rPr>
      </w:pPr>
    </w:p>
    <w:p w14:paraId="68573292" w14:textId="77777777" w:rsidR="00E756EA" w:rsidRPr="00B03822" w:rsidRDefault="00E756EA" w:rsidP="008111EF">
      <w:pPr>
        <w:pStyle w:val="PargrafodaLista"/>
        <w:autoSpaceDE w:val="0"/>
        <w:autoSpaceDN w:val="0"/>
        <w:adjustRightInd w:val="0"/>
        <w:spacing w:after="0" w:line="360" w:lineRule="auto"/>
        <w:ind w:left="0" w:right="-568" w:firstLine="567"/>
        <w:jc w:val="both"/>
        <w:rPr>
          <w:rFonts w:ascii="Arial" w:eastAsiaTheme="minorHAnsi" w:hAnsi="Arial" w:cs="Arial"/>
          <w:b/>
          <w:sz w:val="20"/>
          <w:szCs w:val="20"/>
          <w:lang w:val="en-GB"/>
        </w:rPr>
      </w:pPr>
      <w:r w:rsidRPr="00B03822">
        <w:rPr>
          <w:rFonts w:ascii="Arial" w:eastAsiaTheme="minorHAnsi" w:hAnsi="Arial" w:cs="Arial"/>
          <w:b/>
          <w:sz w:val="20"/>
          <w:szCs w:val="20"/>
          <w:lang w:val="en-GB"/>
        </w:rPr>
        <w:t>Biogeochemical markers</w:t>
      </w:r>
    </w:p>
    <w:p w14:paraId="6F2E78FC" w14:textId="486CDC95" w:rsidR="003F5CF6" w:rsidRPr="00B03822" w:rsidRDefault="00715168" w:rsidP="008111EF">
      <w:pPr>
        <w:pStyle w:val="PargrafodaLista"/>
        <w:autoSpaceDE w:val="0"/>
        <w:autoSpaceDN w:val="0"/>
        <w:adjustRightInd w:val="0"/>
        <w:spacing w:after="0" w:line="360" w:lineRule="auto"/>
        <w:ind w:left="0" w:right="-568" w:firstLine="567"/>
        <w:jc w:val="both"/>
        <w:rPr>
          <w:rFonts w:ascii="Arial" w:hAnsi="Arial" w:cs="Arial"/>
          <w:sz w:val="20"/>
          <w:szCs w:val="20"/>
          <w:lang w:val="en-GB"/>
        </w:rPr>
      </w:pPr>
      <w:r w:rsidRPr="00B03822">
        <w:rPr>
          <w:rFonts w:ascii="Arial" w:hAnsi="Arial" w:cs="Arial"/>
          <w:sz w:val="20"/>
          <w:szCs w:val="20"/>
          <w:lang w:val="en-GB"/>
        </w:rPr>
        <w:t xml:space="preserve">The </w:t>
      </w:r>
      <w:r w:rsidR="00535A71" w:rsidRPr="00B03822">
        <w:rPr>
          <w:rFonts w:ascii="Arial" w:hAnsi="Arial" w:cs="Arial"/>
          <w:sz w:val="20"/>
          <w:szCs w:val="20"/>
          <w:lang w:val="en-GB"/>
        </w:rPr>
        <w:t>differentiation</w:t>
      </w:r>
      <w:r w:rsidRPr="00B03822">
        <w:rPr>
          <w:rFonts w:ascii="Arial" w:hAnsi="Arial" w:cs="Arial"/>
          <w:sz w:val="20"/>
          <w:szCs w:val="20"/>
          <w:lang w:val="en-GB"/>
        </w:rPr>
        <w:t xml:space="preserve"> </w:t>
      </w:r>
      <w:r w:rsidRPr="00B03822">
        <w:rPr>
          <w:rFonts w:ascii="Arial" w:eastAsia="TimesTen-Roman" w:hAnsi="Arial" w:cs="Arial"/>
          <w:iCs/>
          <w:sz w:val="20"/>
          <w:szCs w:val="20"/>
          <w:lang w:val="en-GB"/>
        </w:rPr>
        <w:t>of pilot whale</w:t>
      </w:r>
      <w:r w:rsidR="00C71E35" w:rsidRPr="00B03822">
        <w:rPr>
          <w:rFonts w:ascii="Arial" w:eastAsia="TimesTen-Roman" w:hAnsi="Arial" w:cs="Arial"/>
          <w:iCs/>
          <w:sz w:val="20"/>
          <w:szCs w:val="20"/>
          <w:lang w:val="en-GB"/>
        </w:rPr>
        <w:t>s</w:t>
      </w:r>
      <w:r w:rsidR="00FB2F06" w:rsidRPr="00B03822">
        <w:rPr>
          <w:rFonts w:ascii="Arial" w:eastAsia="TimesTen-Roman" w:hAnsi="Arial" w:cs="Arial"/>
          <w:iCs/>
          <w:sz w:val="20"/>
          <w:szCs w:val="20"/>
          <w:lang w:val="en-GB"/>
        </w:rPr>
        <w:t xml:space="preserve"> in the n</w:t>
      </w:r>
      <w:r w:rsidRPr="00B03822">
        <w:rPr>
          <w:rFonts w:ascii="Arial" w:eastAsia="TimesTen-Roman" w:hAnsi="Arial" w:cs="Arial"/>
          <w:iCs/>
          <w:sz w:val="20"/>
          <w:szCs w:val="20"/>
          <w:lang w:val="en-GB"/>
        </w:rPr>
        <w:t>orth Atlantic</w:t>
      </w:r>
      <w:r w:rsidR="00C661D8" w:rsidRPr="00B03822">
        <w:rPr>
          <w:rFonts w:ascii="Arial" w:eastAsia="TimesTen-Roman" w:hAnsi="Arial" w:cs="Arial"/>
          <w:iCs/>
          <w:sz w:val="20"/>
          <w:szCs w:val="20"/>
          <w:lang w:val="en-GB"/>
        </w:rPr>
        <w:t xml:space="preserve"> </w:t>
      </w:r>
      <w:r w:rsidRPr="00B03822">
        <w:rPr>
          <w:rFonts w:ascii="Arial" w:eastAsia="TimesTen-Roman" w:hAnsi="Arial" w:cs="Arial"/>
          <w:iCs/>
          <w:sz w:val="20"/>
          <w:szCs w:val="20"/>
          <w:lang w:val="en-GB"/>
        </w:rPr>
        <w:t>revealed by m</w:t>
      </w:r>
      <w:r w:rsidR="003872E6" w:rsidRPr="00B03822">
        <w:rPr>
          <w:rFonts w:ascii="Arial" w:eastAsia="TimesTen-Roman" w:hAnsi="Arial" w:cs="Arial"/>
          <w:iCs/>
          <w:sz w:val="20"/>
          <w:szCs w:val="20"/>
          <w:lang w:val="en-GB"/>
        </w:rPr>
        <w:t>t</w:t>
      </w:r>
      <w:r w:rsidRPr="00B03822">
        <w:rPr>
          <w:rFonts w:ascii="Arial" w:eastAsia="TimesTen-Roman" w:hAnsi="Arial" w:cs="Arial"/>
          <w:iCs/>
          <w:sz w:val="20"/>
          <w:szCs w:val="20"/>
          <w:lang w:val="en-GB"/>
        </w:rPr>
        <w:t>DNA was</w:t>
      </w:r>
      <w:r w:rsidR="003F5CF6" w:rsidRPr="00B03822">
        <w:rPr>
          <w:rFonts w:ascii="Arial" w:eastAsia="TimesTen-Roman" w:hAnsi="Arial" w:cs="Arial"/>
          <w:iCs/>
          <w:sz w:val="20"/>
          <w:szCs w:val="20"/>
          <w:lang w:val="en-GB"/>
        </w:rPr>
        <w:t xml:space="preserve"> only</w:t>
      </w:r>
      <w:r w:rsidR="00FC6F78" w:rsidRPr="00B03822">
        <w:rPr>
          <w:rFonts w:ascii="Arial" w:eastAsia="TimesTen-Roman" w:hAnsi="Arial" w:cs="Arial"/>
          <w:iCs/>
          <w:sz w:val="20"/>
          <w:szCs w:val="20"/>
          <w:lang w:val="en-GB"/>
        </w:rPr>
        <w:t xml:space="preserve"> partially</w:t>
      </w:r>
      <w:r w:rsidRPr="00B03822">
        <w:rPr>
          <w:rFonts w:ascii="Arial" w:eastAsia="TimesTen-Roman" w:hAnsi="Arial" w:cs="Arial"/>
          <w:iCs/>
          <w:sz w:val="20"/>
          <w:szCs w:val="20"/>
          <w:lang w:val="en-GB"/>
        </w:rPr>
        <w:t xml:space="preserve"> mirrored in biogeochemical markers</w:t>
      </w:r>
      <w:r w:rsidR="009C44C6" w:rsidRPr="00B03822">
        <w:rPr>
          <w:rFonts w:ascii="Arial" w:eastAsia="TimesTen-Roman" w:hAnsi="Arial" w:cs="Arial"/>
          <w:iCs/>
          <w:sz w:val="20"/>
          <w:szCs w:val="20"/>
          <w:lang w:val="en-GB"/>
        </w:rPr>
        <w:t>. These markers</w:t>
      </w:r>
      <w:r w:rsidR="00BD1948" w:rsidRPr="00B03822">
        <w:rPr>
          <w:rFonts w:ascii="Arial" w:eastAsia="TimesTen-Roman" w:hAnsi="Arial" w:cs="Arial"/>
          <w:iCs/>
          <w:sz w:val="20"/>
          <w:szCs w:val="20"/>
          <w:lang w:val="en-GB"/>
        </w:rPr>
        <w:t xml:space="preserve"> are</w:t>
      </w:r>
      <w:r w:rsidR="00C71E35" w:rsidRPr="00B03822">
        <w:rPr>
          <w:rFonts w:ascii="Arial" w:eastAsia="TimesTen-Roman" w:hAnsi="Arial" w:cs="Arial"/>
          <w:iCs/>
          <w:sz w:val="20"/>
          <w:szCs w:val="20"/>
          <w:lang w:val="en-GB"/>
        </w:rPr>
        <w:t xml:space="preserve"> relevant at a </w:t>
      </w:r>
      <w:r w:rsidR="00EC69A4" w:rsidRPr="00B03822">
        <w:rPr>
          <w:rFonts w:ascii="Arial" w:eastAsia="TimesTen-Roman" w:hAnsi="Arial" w:cs="Arial"/>
          <w:iCs/>
          <w:sz w:val="20"/>
          <w:szCs w:val="20"/>
          <w:lang w:val="en-GB"/>
        </w:rPr>
        <w:t>shorter</w:t>
      </w:r>
      <w:r w:rsidRPr="00B03822">
        <w:rPr>
          <w:rFonts w:ascii="Arial" w:eastAsia="TimesTen-Roman" w:hAnsi="Arial" w:cs="Arial"/>
          <w:iCs/>
          <w:sz w:val="20"/>
          <w:szCs w:val="20"/>
          <w:lang w:val="en-GB"/>
        </w:rPr>
        <w:t xml:space="preserve"> timescale</w:t>
      </w:r>
      <w:r w:rsidR="009B4D35" w:rsidRPr="00B03822">
        <w:rPr>
          <w:rFonts w:ascii="Arial" w:eastAsia="TimesTen-Roman" w:hAnsi="Arial" w:cs="Arial"/>
          <w:iCs/>
          <w:sz w:val="20"/>
          <w:szCs w:val="20"/>
          <w:lang w:val="en-GB"/>
        </w:rPr>
        <w:t xml:space="preserve"> and </w:t>
      </w:r>
      <w:r w:rsidR="00D462E8" w:rsidRPr="00B03822">
        <w:rPr>
          <w:rFonts w:ascii="Arial" w:eastAsia="TimesTen-Roman" w:hAnsi="Arial" w:cs="Arial"/>
          <w:iCs/>
          <w:sz w:val="20"/>
          <w:szCs w:val="20"/>
          <w:lang w:val="en-GB"/>
        </w:rPr>
        <w:t xml:space="preserve">primarily </w:t>
      </w:r>
      <w:r w:rsidR="009B4D35" w:rsidRPr="00B03822">
        <w:rPr>
          <w:rFonts w:ascii="Arial" w:eastAsia="TimesTen-Roman" w:hAnsi="Arial" w:cs="Arial"/>
          <w:iCs/>
          <w:sz w:val="20"/>
          <w:szCs w:val="20"/>
          <w:lang w:val="en-GB"/>
        </w:rPr>
        <w:t xml:space="preserve">provide information about ecological and trophic processes </w:t>
      </w:r>
      <w:r w:rsidR="00D462E8" w:rsidRPr="00B03822">
        <w:rPr>
          <w:rFonts w:ascii="Arial" w:eastAsia="TimesTen-Roman" w:hAnsi="Arial" w:cs="Arial"/>
          <w:iCs/>
          <w:sz w:val="20"/>
          <w:szCs w:val="20"/>
          <w:lang w:val="en-GB"/>
        </w:rPr>
        <w:t>underlining</w:t>
      </w:r>
      <w:r w:rsidR="00895514" w:rsidRPr="00B03822">
        <w:rPr>
          <w:rFonts w:ascii="Arial" w:eastAsia="TimesTen-Roman" w:hAnsi="Arial" w:cs="Arial"/>
          <w:iCs/>
          <w:sz w:val="20"/>
          <w:szCs w:val="20"/>
          <w:lang w:val="en-GB"/>
        </w:rPr>
        <w:t xml:space="preserve"> intra-specific diversity distribution</w:t>
      </w:r>
      <w:r w:rsidR="00CD6E53" w:rsidRPr="00B03822">
        <w:rPr>
          <w:rFonts w:ascii="Arial" w:eastAsia="TimesTen-Roman" w:hAnsi="Arial" w:cs="Arial"/>
          <w:iCs/>
          <w:sz w:val="20"/>
          <w:szCs w:val="20"/>
          <w:lang w:val="en-GB"/>
        </w:rPr>
        <w:t xml:space="preserve">, which may ultimately </w:t>
      </w:r>
      <w:r w:rsidR="00D462E8" w:rsidRPr="00B03822">
        <w:rPr>
          <w:rFonts w:ascii="Arial" w:eastAsia="TimesTen-Roman" w:hAnsi="Arial" w:cs="Arial"/>
          <w:iCs/>
          <w:sz w:val="20"/>
          <w:szCs w:val="20"/>
          <w:lang w:val="en-GB"/>
        </w:rPr>
        <w:t>result in population structuring</w:t>
      </w:r>
      <w:r w:rsidR="00895514" w:rsidRPr="00B03822">
        <w:rPr>
          <w:rFonts w:ascii="Arial" w:eastAsia="TimesTen-Roman" w:hAnsi="Arial" w:cs="Arial"/>
          <w:iCs/>
          <w:sz w:val="20"/>
          <w:szCs w:val="20"/>
          <w:lang w:val="en-GB"/>
        </w:rPr>
        <w:t>.</w:t>
      </w:r>
      <w:r w:rsidRPr="00B03822">
        <w:rPr>
          <w:rFonts w:ascii="Arial" w:eastAsia="TimesTen-Roman" w:hAnsi="Arial" w:cs="Arial"/>
          <w:iCs/>
          <w:sz w:val="20"/>
          <w:szCs w:val="20"/>
          <w:lang w:val="en-GB"/>
        </w:rPr>
        <w:t xml:space="preserve"> </w:t>
      </w:r>
    </w:p>
    <w:p w14:paraId="3963966D" w14:textId="75544EF1" w:rsidR="007E0AED" w:rsidRPr="00B03822" w:rsidRDefault="007A027C" w:rsidP="008111EF">
      <w:pPr>
        <w:pStyle w:val="PargrafodaLista"/>
        <w:autoSpaceDE w:val="0"/>
        <w:autoSpaceDN w:val="0"/>
        <w:adjustRightInd w:val="0"/>
        <w:spacing w:after="0" w:line="360" w:lineRule="auto"/>
        <w:ind w:left="0" w:right="-568" w:firstLine="567"/>
        <w:jc w:val="both"/>
        <w:rPr>
          <w:rFonts w:ascii="Arial" w:hAnsi="Arial" w:cs="Arial"/>
          <w:sz w:val="20"/>
          <w:szCs w:val="20"/>
          <w:lang w:val="en-GB"/>
        </w:rPr>
      </w:pPr>
      <w:r w:rsidRPr="00B03822">
        <w:rPr>
          <w:rFonts w:ascii="Arial" w:hAnsi="Arial" w:cs="Arial"/>
          <w:sz w:val="20"/>
          <w:szCs w:val="20"/>
          <w:lang w:val="en-GB"/>
        </w:rPr>
        <w:t>Although fatty acids were more in accordance to mtDNA results</w:t>
      </w:r>
      <w:r w:rsidR="00915C30" w:rsidRPr="00B03822">
        <w:rPr>
          <w:rFonts w:ascii="Arial" w:hAnsi="Arial" w:cs="Arial"/>
          <w:sz w:val="20"/>
          <w:szCs w:val="20"/>
          <w:lang w:val="en-GB"/>
        </w:rPr>
        <w:t xml:space="preserve"> on</w:t>
      </w:r>
      <w:r w:rsidR="00E161BB" w:rsidRPr="00B03822">
        <w:rPr>
          <w:rFonts w:ascii="Arial" w:hAnsi="Arial" w:cs="Arial"/>
          <w:sz w:val="20"/>
          <w:szCs w:val="20"/>
          <w:lang w:val="en-GB"/>
        </w:rPr>
        <w:t xml:space="preserve"> population differentiation</w:t>
      </w:r>
      <w:r w:rsidRPr="00B03822">
        <w:rPr>
          <w:rFonts w:ascii="Arial" w:hAnsi="Arial" w:cs="Arial"/>
          <w:sz w:val="20"/>
          <w:szCs w:val="20"/>
          <w:lang w:val="en-GB"/>
        </w:rPr>
        <w:t>, b</w:t>
      </w:r>
      <w:r w:rsidR="003F5CF6" w:rsidRPr="00B03822">
        <w:rPr>
          <w:rFonts w:ascii="Arial" w:hAnsi="Arial" w:cs="Arial"/>
          <w:sz w:val="20"/>
          <w:szCs w:val="20"/>
          <w:lang w:val="en-GB"/>
        </w:rPr>
        <w:t xml:space="preserve">oth stable isotope and fatty acid signatures </w:t>
      </w:r>
      <w:r w:rsidR="00915C30" w:rsidRPr="00B03822">
        <w:rPr>
          <w:rFonts w:ascii="Arial" w:eastAsia="Arial Unicode MS" w:hAnsi="Arial" w:cs="Arial"/>
          <w:sz w:val="20"/>
          <w:szCs w:val="20"/>
          <w:lang w:val="en-GB" w:eastAsia="zh-CN"/>
        </w:rPr>
        <w:t>indicated</w:t>
      </w:r>
      <w:r w:rsidR="003F5CF6" w:rsidRPr="00B03822">
        <w:rPr>
          <w:rFonts w:ascii="Arial" w:eastAsia="Arial Unicode MS" w:hAnsi="Arial" w:cs="Arial"/>
          <w:sz w:val="20"/>
          <w:szCs w:val="20"/>
          <w:lang w:val="en-GB" w:eastAsia="zh-CN"/>
        </w:rPr>
        <w:t xml:space="preserve"> the occurrence of geographical differ</w:t>
      </w:r>
      <w:r w:rsidR="00BD1948" w:rsidRPr="00B03822">
        <w:rPr>
          <w:rFonts w:ascii="Arial" w:eastAsia="Arial Unicode MS" w:hAnsi="Arial" w:cs="Arial"/>
          <w:sz w:val="20"/>
          <w:szCs w:val="20"/>
          <w:lang w:val="en-GB" w:eastAsia="zh-CN"/>
        </w:rPr>
        <w:t>ences in pilot whales from the n</w:t>
      </w:r>
      <w:r w:rsidR="003F5CF6" w:rsidRPr="00B03822">
        <w:rPr>
          <w:rFonts w:ascii="Arial" w:eastAsia="Arial Unicode MS" w:hAnsi="Arial" w:cs="Arial"/>
          <w:sz w:val="20"/>
          <w:szCs w:val="20"/>
          <w:lang w:val="en-GB" w:eastAsia="zh-CN"/>
        </w:rPr>
        <w:t xml:space="preserve">orth Atlantic. </w:t>
      </w:r>
      <w:r w:rsidR="00C661D8" w:rsidRPr="00B03822">
        <w:rPr>
          <w:rFonts w:ascii="Arial" w:eastAsiaTheme="minorHAnsi" w:hAnsi="Arial" w:cs="Arial"/>
          <w:sz w:val="20"/>
          <w:szCs w:val="20"/>
          <w:lang w:val="en-GB"/>
        </w:rPr>
        <w:t>Previous</w:t>
      </w:r>
      <w:r w:rsidR="009B719F" w:rsidRPr="00B03822">
        <w:rPr>
          <w:rFonts w:ascii="Arial" w:eastAsiaTheme="minorHAnsi" w:hAnsi="Arial" w:cs="Arial"/>
          <w:sz w:val="20"/>
          <w:szCs w:val="20"/>
          <w:lang w:val="en-GB"/>
        </w:rPr>
        <w:t xml:space="preserve"> </w:t>
      </w:r>
      <w:r w:rsidR="00046849" w:rsidRPr="00B03822">
        <w:rPr>
          <w:rFonts w:ascii="Arial" w:eastAsiaTheme="minorHAnsi" w:hAnsi="Arial" w:cs="Arial"/>
          <w:sz w:val="20"/>
          <w:szCs w:val="20"/>
          <w:lang w:val="en-GB"/>
        </w:rPr>
        <w:t xml:space="preserve">studies examining </w:t>
      </w:r>
      <w:r w:rsidR="00CB2C75" w:rsidRPr="00B03822">
        <w:rPr>
          <w:rFonts w:ascii="Arial" w:eastAsiaTheme="minorHAnsi" w:hAnsi="Arial" w:cs="Arial"/>
          <w:sz w:val="20"/>
          <w:szCs w:val="20"/>
          <w:lang w:val="en-GB"/>
        </w:rPr>
        <w:t>stomach contents,</w:t>
      </w:r>
      <w:r w:rsidR="009B719F" w:rsidRPr="00B03822">
        <w:rPr>
          <w:rFonts w:ascii="Arial" w:eastAsiaTheme="minorHAnsi" w:hAnsi="Arial" w:cs="Arial"/>
          <w:sz w:val="20"/>
          <w:szCs w:val="20"/>
          <w:lang w:val="en-GB"/>
        </w:rPr>
        <w:t xml:space="preserve"> stable isotopes</w:t>
      </w:r>
      <w:r w:rsidR="00CB2C75" w:rsidRPr="00B03822">
        <w:rPr>
          <w:rFonts w:ascii="Arial" w:eastAsiaTheme="minorHAnsi" w:hAnsi="Arial" w:cs="Arial"/>
          <w:sz w:val="20"/>
          <w:szCs w:val="20"/>
          <w:lang w:val="en-GB"/>
        </w:rPr>
        <w:t xml:space="preserve"> and</w:t>
      </w:r>
      <w:r w:rsidR="009B719F" w:rsidRPr="00B03822">
        <w:rPr>
          <w:rFonts w:ascii="Arial" w:eastAsiaTheme="minorHAnsi" w:hAnsi="Arial" w:cs="Arial"/>
          <w:sz w:val="20"/>
          <w:szCs w:val="20"/>
          <w:lang w:val="en-GB"/>
        </w:rPr>
        <w:t xml:space="preserve"> habitat </w:t>
      </w:r>
      <w:r w:rsidR="00BD1948" w:rsidRPr="00B03822">
        <w:rPr>
          <w:rFonts w:ascii="Arial" w:eastAsiaTheme="minorHAnsi" w:hAnsi="Arial" w:cs="Arial"/>
          <w:sz w:val="20"/>
          <w:szCs w:val="20"/>
          <w:lang w:val="en-GB"/>
        </w:rPr>
        <w:t>use</w:t>
      </w:r>
      <w:r w:rsidR="009B719F" w:rsidRPr="00B03822">
        <w:rPr>
          <w:rFonts w:ascii="Arial" w:eastAsiaTheme="minorHAnsi" w:hAnsi="Arial" w:cs="Arial"/>
          <w:sz w:val="20"/>
          <w:szCs w:val="20"/>
          <w:lang w:val="en-GB"/>
        </w:rPr>
        <w:t xml:space="preserve"> </w:t>
      </w:r>
      <w:r w:rsidR="00E5778A" w:rsidRPr="00B03822">
        <w:rPr>
          <w:rFonts w:ascii="Arial" w:eastAsiaTheme="minorHAnsi" w:hAnsi="Arial" w:cs="Arial"/>
          <w:sz w:val="20"/>
          <w:szCs w:val="20"/>
          <w:lang w:val="en-GB"/>
        </w:rPr>
        <w:t>provided in</w:t>
      </w:r>
      <w:r w:rsidR="00CB2C75" w:rsidRPr="00B03822">
        <w:rPr>
          <w:rFonts w:ascii="Arial" w:eastAsiaTheme="minorHAnsi" w:hAnsi="Arial" w:cs="Arial"/>
          <w:sz w:val="20"/>
          <w:szCs w:val="20"/>
          <w:lang w:val="en-GB"/>
        </w:rPr>
        <w:t xml:space="preserve">sights regarding </w:t>
      </w:r>
      <w:r w:rsidR="003B29F0" w:rsidRPr="00B03822">
        <w:rPr>
          <w:rFonts w:ascii="Arial" w:eastAsiaTheme="minorHAnsi" w:hAnsi="Arial" w:cs="Arial"/>
          <w:sz w:val="20"/>
          <w:szCs w:val="20"/>
          <w:lang w:val="en-GB"/>
        </w:rPr>
        <w:t xml:space="preserve">preferences of </w:t>
      </w:r>
      <w:r w:rsidR="00E5778A" w:rsidRPr="00B03822">
        <w:rPr>
          <w:rFonts w:ascii="Arial" w:eastAsiaTheme="minorHAnsi" w:hAnsi="Arial" w:cs="Arial"/>
          <w:sz w:val="20"/>
          <w:szCs w:val="20"/>
          <w:lang w:val="en-GB"/>
        </w:rPr>
        <w:t>pilot whales in different regions. I</w:t>
      </w:r>
      <w:r w:rsidR="003B29F0" w:rsidRPr="00B03822">
        <w:rPr>
          <w:rFonts w:ascii="Arial" w:eastAsiaTheme="minorHAnsi" w:hAnsi="Arial" w:cs="Arial"/>
          <w:sz w:val="20"/>
          <w:szCs w:val="20"/>
          <w:lang w:val="en-GB"/>
        </w:rPr>
        <w:t>n</w:t>
      </w:r>
      <w:r w:rsidR="009B719F" w:rsidRPr="00B03822">
        <w:rPr>
          <w:rFonts w:ascii="Arial" w:eastAsiaTheme="minorHAnsi" w:hAnsi="Arial" w:cs="Arial"/>
          <w:sz w:val="20"/>
          <w:szCs w:val="20"/>
          <w:lang w:val="en-GB"/>
        </w:rPr>
        <w:t xml:space="preserve"> </w:t>
      </w:r>
      <w:r w:rsidR="009B719F" w:rsidRPr="00B03822">
        <w:rPr>
          <w:rFonts w:ascii="Arial" w:hAnsi="Arial" w:cs="Arial"/>
          <w:sz w:val="20"/>
          <w:szCs w:val="20"/>
          <w:lang w:val="en-GB"/>
        </w:rPr>
        <w:t>NWIP</w:t>
      </w:r>
      <w:r w:rsidR="00E5778A" w:rsidRPr="00B03822">
        <w:rPr>
          <w:rFonts w:ascii="Arial" w:hAnsi="Arial" w:cs="Arial"/>
          <w:sz w:val="20"/>
          <w:szCs w:val="20"/>
          <w:lang w:val="en-GB"/>
        </w:rPr>
        <w:t>,</w:t>
      </w:r>
      <w:r w:rsidR="009B719F" w:rsidRPr="00B03822">
        <w:rPr>
          <w:rFonts w:ascii="Arial" w:hAnsi="Arial" w:cs="Arial"/>
          <w:sz w:val="20"/>
          <w:szCs w:val="20"/>
          <w:lang w:val="en-GB"/>
        </w:rPr>
        <w:t xml:space="preserve"> pilot whales seem to </w:t>
      </w:r>
      <w:r w:rsidR="00046849" w:rsidRPr="00B03822">
        <w:rPr>
          <w:rFonts w:ascii="Arial" w:hAnsi="Arial" w:cs="Arial"/>
          <w:sz w:val="20"/>
          <w:szCs w:val="20"/>
          <w:lang w:val="en-GB"/>
        </w:rPr>
        <w:t>inhabit</w:t>
      </w:r>
      <w:r w:rsidR="00E54F00" w:rsidRPr="00B03822">
        <w:rPr>
          <w:rFonts w:ascii="Arial" w:hAnsi="Arial" w:cs="Arial"/>
          <w:sz w:val="20"/>
          <w:szCs w:val="20"/>
          <w:lang w:val="en-GB"/>
        </w:rPr>
        <w:t xml:space="preserve"> mainly</w:t>
      </w:r>
      <w:r w:rsidR="009B719F" w:rsidRPr="00B03822">
        <w:rPr>
          <w:rFonts w:ascii="Arial" w:hAnsi="Arial" w:cs="Arial"/>
          <w:sz w:val="20"/>
          <w:szCs w:val="20"/>
          <w:lang w:val="en-GB"/>
        </w:rPr>
        <w:t xml:space="preserve"> neritic habitats and exhibit a prefe</w:t>
      </w:r>
      <w:r w:rsidR="00FC6F78" w:rsidRPr="00B03822">
        <w:rPr>
          <w:rFonts w:ascii="Arial" w:hAnsi="Arial" w:cs="Arial"/>
          <w:sz w:val="20"/>
          <w:szCs w:val="20"/>
          <w:lang w:val="en-GB"/>
        </w:rPr>
        <w:t xml:space="preserve">rence for benthic octopus </w:t>
      </w:r>
      <w:r w:rsidR="009B719F" w:rsidRPr="00B03822">
        <w:rPr>
          <w:rFonts w:ascii="Arial" w:hAnsi="Arial" w:cs="Arial"/>
          <w:sz w:val="20"/>
          <w:szCs w:val="20"/>
          <w:lang w:val="en-GB"/>
        </w:rPr>
        <w:t>(e.g. Pierce et al</w:t>
      </w:r>
      <w:r w:rsidR="009B719F" w:rsidRPr="00B03822">
        <w:rPr>
          <w:rFonts w:ascii="Arial" w:hAnsi="Arial" w:cs="Arial"/>
          <w:i/>
          <w:sz w:val="20"/>
          <w:szCs w:val="20"/>
          <w:lang w:val="en-GB"/>
        </w:rPr>
        <w:t>.</w:t>
      </w:r>
      <w:r w:rsidR="009B719F" w:rsidRPr="00B03822">
        <w:rPr>
          <w:rFonts w:ascii="Arial" w:hAnsi="Arial" w:cs="Arial"/>
          <w:sz w:val="20"/>
          <w:szCs w:val="20"/>
          <w:lang w:val="en-GB"/>
        </w:rPr>
        <w:t xml:space="preserve"> 2010, Santos et al. 2014</w:t>
      </w:r>
      <w:r w:rsidR="00920551" w:rsidRPr="00B03822">
        <w:rPr>
          <w:rFonts w:ascii="Arial" w:hAnsi="Arial" w:cs="Arial"/>
          <w:sz w:val="20"/>
          <w:szCs w:val="20"/>
          <w:lang w:val="en-GB"/>
        </w:rPr>
        <w:t>, Monteiro et al. 2015</w:t>
      </w:r>
      <w:r w:rsidR="009D1CFC" w:rsidRPr="00B03822">
        <w:rPr>
          <w:rFonts w:ascii="Arial" w:hAnsi="Arial" w:cs="Arial"/>
          <w:sz w:val="20"/>
          <w:szCs w:val="20"/>
          <w:lang w:val="en-GB"/>
        </w:rPr>
        <w:t>). I</w:t>
      </w:r>
      <w:r w:rsidR="00E5778A" w:rsidRPr="00B03822">
        <w:rPr>
          <w:rFonts w:ascii="Arial" w:hAnsi="Arial" w:cs="Arial"/>
          <w:sz w:val="20"/>
          <w:szCs w:val="20"/>
          <w:lang w:val="en-GB"/>
        </w:rPr>
        <w:t xml:space="preserve">n </w:t>
      </w:r>
      <w:r w:rsidR="009D1CFC" w:rsidRPr="00B03822">
        <w:rPr>
          <w:rFonts w:ascii="Arial" w:hAnsi="Arial" w:cs="Arial"/>
          <w:sz w:val="20"/>
          <w:szCs w:val="20"/>
          <w:lang w:val="en-GB"/>
        </w:rPr>
        <w:t xml:space="preserve">USA they perform </w:t>
      </w:r>
      <w:r w:rsidR="00E5778A" w:rsidRPr="00B03822">
        <w:rPr>
          <w:rFonts w:ascii="Arial" w:eastAsiaTheme="minorHAnsi" w:hAnsi="Arial" w:cs="Arial"/>
          <w:sz w:val="20"/>
          <w:szCs w:val="20"/>
          <w:lang w:val="en-GB"/>
        </w:rPr>
        <w:t>seas</w:t>
      </w:r>
      <w:r w:rsidR="009D1CFC" w:rsidRPr="00B03822">
        <w:rPr>
          <w:rFonts w:ascii="Arial" w:eastAsiaTheme="minorHAnsi" w:hAnsi="Arial" w:cs="Arial"/>
          <w:sz w:val="20"/>
          <w:szCs w:val="20"/>
          <w:lang w:val="en-GB"/>
        </w:rPr>
        <w:t xml:space="preserve">onal inshore-offshore movements </w:t>
      </w:r>
      <w:r w:rsidR="00E5778A" w:rsidRPr="00B03822">
        <w:rPr>
          <w:rFonts w:ascii="Arial" w:hAnsi="Arial" w:cs="Arial"/>
          <w:sz w:val="20"/>
          <w:szCs w:val="20"/>
          <w:lang w:val="en-GB"/>
        </w:rPr>
        <w:t>(</w:t>
      </w:r>
      <w:r w:rsidR="00886EB8" w:rsidRPr="00B03822">
        <w:rPr>
          <w:rFonts w:ascii="Arial" w:hAnsi="Arial" w:cs="Arial"/>
          <w:sz w:val="20"/>
          <w:szCs w:val="20"/>
          <w:lang w:val="en-GB"/>
        </w:rPr>
        <w:t xml:space="preserve">e.g. </w:t>
      </w:r>
      <w:r w:rsidR="00E5778A" w:rsidRPr="00B03822">
        <w:rPr>
          <w:rFonts w:ascii="Arial" w:eastAsiaTheme="minorHAnsi" w:hAnsi="Arial" w:cs="Arial"/>
          <w:sz w:val="20"/>
          <w:szCs w:val="20"/>
          <w:lang w:val="en-GB"/>
        </w:rPr>
        <w:t xml:space="preserve">Payne &amp; Heinemann 1993) and </w:t>
      </w:r>
      <w:r w:rsidR="00B414C6" w:rsidRPr="00B03822">
        <w:rPr>
          <w:rFonts w:ascii="Arial" w:hAnsi="Arial" w:cs="Arial"/>
          <w:sz w:val="20"/>
          <w:szCs w:val="20"/>
          <w:lang w:val="en-GB"/>
        </w:rPr>
        <w:t>prefer</w:t>
      </w:r>
      <w:r w:rsidR="00E5778A" w:rsidRPr="00B03822">
        <w:rPr>
          <w:rFonts w:ascii="Arial" w:hAnsi="Arial" w:cs="Arial"/>
          <w:sz w:val="20"/>
          <w:szCs w:val="20"/>
          <w:lang w:val="en-GB"/>
        </w:rPr>
        <w:t xml:space="preserve"> </w:t>
      </w:r>
      <w:r w:rsidR="009B719F" w:rsidRPr="00B03822">
        <w:rPr>
          <w:rFonts w:ascii="Arial" w:eastAsiaTheme="minorHAnsi" w:hAnsi="Arial" w:cs="Arial"/>
          <w:sz w:val="20"/>
          <w:szCs w:val="20"/>
          <w:lang w:val="en-GB"/>
        </w:rPr>
        <w:t>demersal squid</w:t>
      </w:r>
      <w:r w:rsidR="002B3F6F" w:rsidRPr="00B03822">
        <w:rPr>
          <w:rFonts w:ascii="Arial" w:eastAsiaTheme="minorHAnsi" w:hAnsi="Arial" w:cs="Arial"/>
          <w:sz w:val="20"/>
          <w:szCs w:val="20"/>
          <w:lang w:val="en-GB"/>
        </w:rPr>
        <w:t>s</w:t>
      </w:r>
      <w:r w:rsidR="009B719F" w:rsidRPr="00B03822">
        <w:rPr>
          <w:rFonts w:ascii="Arial" w:eastAsiaTheme="minorHAnsi" w:hAnsi="Arial" w:cs="Arial"/>
          <w:i/>
          <w:sz w:val="20"/>
          <w:szCs w:val="20"/>
          <w:lang w:val="en-GB"/>
        </w:rPr>
        <w:t xml:space="preserve"> </w:t>
      </w:r>
      <w:r w:rsidR="009B719F" w:rsidRPr="00B03822">
        <w:rPr>
          <w:rFonts w:ascii="Arial" w:eastAsiaTheme="minorHAnsi" w:hAnsi="Arial" w:cs="Arial"/>
          <w:sz w:val="20"/>
          <w:szCs w:val="20"/>
          <w:lang w:val="en-GB"/>
        </w:rPr>
        <w:t>(</w:t>
      </w:r>
      <w:r w:rsidR="009B719F" w:rsidRPr="00B03822">
        <w:rPr>
          <w:rFonts w:ascii="Arial" w:eastAsiaTheme="minorHAnsi" w:hAnsi="Arial" w:cs="Arial"/>
          <w:i/>
          <w:sz w:val="20"/>
          <w:szCs w:val="20"/>
          <w:lang w:val="en-GB"/>
        </w:rPr>
        <w:t>Loligo pealei</w:t>
      </w:r>
      <w:r w:rsidR="009B719F" w:rsidRPr="00B03822">
        <w:rPr>
          <w:rFonts w:ascii="Arial" w:eastAsiaTheme="minorHAnsi" w:hAnsi="Arial" w:cs="Arial"/>
          <w:sz w:val="20"/>
          <w:szCs w:val="20"/>
          <w:lang w:val="en-GB"/>
        </w:rPr>
        <w:t>)</w:t>
      </w:r>
      <w:r w:rsidR="00E5778A" w:rsidRPr="00B03822">
        <w:rPr>
          <w:rFonts w:ascii="Arial" w:eastAsiaTheme="minorHAnsi" w:hAnsi="Arial" w:cs="Arial"/>
          <w:sz w:val="20"/>
          <w:szCs w:val="20"/>
          <w:lang w:val="en-GB"/>
        </w:rPr>
        <w:t xml:space="preserve"> and </w:t>
      </w:r>
      <w:r w:rsidR="009B719F" w:rsidRPr="00B03822">
        <w:rPr>
          <w:rFonts w:ascii="Arial" w:eastAsiaTheme="minorHAnsi" w:hAnsi="Arial" w:cs="Arial"/>
          <w:sz w:val="20"/>
          <w:szCs w:val="20"/>
          <w:lang w:val="en-GB"/>
        </w:rPr>
        <w:t xml:space="preserve">epipelagic </w:t>
      </w:r>
      <w:r w:rsidR="002B3F6F" w:rsidRPr="00B03822">
        <w:rPr>
          <w:rFonts w:ascii="Arial" w:eastAsiaTheme="minorHAnsi" w:hAnsi="Arial" w:cs="Arial"/>
          <w:sz w:val="20"/>
          <w:szCs w:val="20"/>
          <w:lang w:val="en-GB"/>
        </w:rPr>
        <w:t>fish</w:t>
      </w:r>
      <w:r w:rsidR="009B719F" w:rsidRPr="00B03822">
        <w:rPr>
          <w:rFonts w:ascii="Arial" w:eastAsiaTheme="minorHAnsi" w:hAnsi="Arial" w:cs="Arial"/>
          <w:sz w:val="20"/>
          <w:szCs w:val="20"/>
          <w:lang w:val="en-GB"/>
        </w:rPr>
        <w:t xml:space="preserve"> (</w:t>
      </w:r>
      <w:r w:rsidR="009B719F" w:rsidRPr="00B03822">
        <w:rPr>
          <w:rFonts w:ascii="Arial" w:eastAsiaTheme="minorHAnsi" w:hAnsi="Arial" w:cs="Arial"/>
          <w:i/>
          <w:sz w:val="20"/>
          <w:szCs w:val="20"/>
          <w:lang w:val="en-GB"/>
        </w:rPr>
        <w:t>Scomber scombrus</w:t>
      </w:r>
      <w:r w:rsidR="009B719F" w:rsidRPr="00B03822">
        <w:rPr>
          <w:rFonts w:ascii="Arial" w:eastAsiaTheme="minorHAnsi" w:hAnsi="Arial" w:cs="Arial"/>
          <w:sz w:val="20"/>
          <w:szCs w:val="20"/>
          <w:lang w:val="en-GB"/>
        </w:rPr>
        <w:t>) (</w:t>
      </w:r>
      <w:r w:rsidR="00E5778A" w:rsidRPr="00B03822">
        <w:rPr>
          <w:rFonts w:ascii="Arial" w:eastAsiaTheme="minorHAnsi" w:hAnsi="Arial" w:cs="Arial"/>
          <w:sz w:val="20"/>
          <w:szCs w:val="20"/>
          <w:lang w:val="en-GB"/>
        </w:rPr>
        <w:t>Gannon et al. 1997)</w:t>
      </w:r>
      <w:r w:rsidR="009B719F" w:rsidRPr="00B03822">
        <w:rPr>
          <w:rFonts w:ascii="Arial" w:eastAsiaTheme="minorHAnsi" w:hAnsi="Arial" w:cs="Arial"/>
          <w:sz w:val="20"/>
          <w:szCs w:val="20"/>
          <w:lang w:val="en-GB"/>
        </w:rPr>
        <w:t xml:space="preserve">. </w:t>
      </w:r>
      <w:r w:rsidR="00E5778A" w:rsidRPr="00B03822">
        <w:rPr>
          <w:rFonts w:ascii="Arial" w:eastAsiaTheme="minorHAnsi" w:hAnsi="Arial" w:cs="Arial"/>
          <w:sz w:val="20"/>
          <w:szCs w:val="20"/>
          <w:lang w:val="en-GB"/>
        </w:rPr>
        <w:t>O</w:t>
      </w:r>
      <w:r w:rsidR="009B719F" w:rsidRPr="00B03822">
        <w:rPr>
          <w:rFonts w:ascii="Arial" w:hAnsi="Arial" w:cs="Arial"/>
          <w:sz w:val="20"/>
          <w:szCs w:val="20"/>
          <w:lang w:val="en-GB"/>
        </w:rPr>
        <w:t xml:space="preserve">ff </w:t>
      </w:r>
      <w:r w:rsidR="00915C30" w:rsidRPr="00B03822">
        <w:rPr>
          <w:rFonts w:ascii="Arial" w:hAnsi="Arial" w:cs="Arial"/>
          <w:sz w:val="20"/>
          <w:szCs w:val="20"/>
          <w:lang w:val="en-GB"/>
        </w:rPr>
        <w:t xml:space="preserve">the </w:t>
      </w:r>
      <w:r w:rsidR="009B719F" w:rsidRPr="00B03822">
        <w:rPr>
          <w:rFonts w:ascii="Arial" w:hAnsi="Arial" w:cs="Arial"/>
          <w:sz w:val="20"/>
          <w:szCs w:val="20"/>
          <w:lang w:val="en-GB"/>
        </w:rPr>
        <w:t xml:space="preserve">UK and FI, </w:t>
      </w:r>
      <w:r w:rsidR="00E5778A" w:rsidRPr="00B03822">
        <w:rPr>
          <w:rFonts w:ascii="Arial" w:hAnsi="Arial" w:cs="Arial"/>
          <w:sz w:val="20"/>
          <w:szCs w:val="20"/>
          <w:lang w:val="en-GB"/>
        </w:rPr>
        <w:t>pilot whales exhibit</w:t>
      </w:r>
      <w:r w:rsidR="009B719F" w:rsidRPr="00B03822">
        <w:rPr>
          <w:rFonts w:ascii="Arial" w:hAnsi="Arial" w:cs="Arial"/>
          <w:sz w:val="20"/>
          <w:szCs w:val="20"/>
          <w:lang w:val="en-GB"/>
        </w:rPr>
        <w:t xml:space="preserve"> oceanic preference</w:t>
      </w:r>
      <w:r w:rsidR="00B414C6" w:rsidRPr="00B03822">
        <w:rPr>
          <w:rFonts w:ascii="Arial" w:hAnsi="Arial" w:cs="Arial"/>
          <w:sz w:val="20"/>
          <w:szCs w:val="20"/>
          <w:lang w:val="en-GB"/>
        </w:rPr>
        <w:t>s</w:t>
      </w:r>
      <w:r w:rsidR="009B719F" w:rsidRPr="00B03822">
        <w:rPr>
          <w:rFonts w:ascii="Arial" w:hAnsi="Arial" w:cs="Arial"/>
          <w:sz w:val="20"/>
          <w:szCs w:val="20"/>
          <w:lang w:val="en-GB"/>
        </w:rPr>
        <w:t xml:space="preserve"> in terms of habitat and prey species, </w:t>
      </w:r>
      <w:r w:rsidR="00B414C6" w:rsidRPr="00B03822">
        <w:rPr>
          <w:rFonts w:ascii="Arial" w:hAnsi="Arial" w:cs="Arial"/>
          <w:sz w:val="20"/>
          <w:szCs w:val="20"/>
          <w:lang w:val="en-GB"/>
        </w:rPr>
        <w:t xml:space="preserve">since they mostly occur </w:t>
      </w:r>
      <w:r w:rsidR="00E5778A" w:rsidRPr="00B03822">
        <w:rPr>
          <w:rFonts w:ascii="Arial" w:hAnsi="Arial" w:cs="Arial"/>
          <w:sz w:val="20"/>
          <w:szCs w:val="20"/>
          <w:lang w:val="en-GB"/>
        </w:rPr>
        <w:t>off the continental shelf in both locations (Bloch et al. 2003, MacLeod et al.</w:t>
      </w:r>
      <w:r w:rsidR="005C15A5" w:rsidRPr="00B03822">
        <w:rPr>
          <w:rFonts w:ascii="Arial" w:hAnsi="Arial" w:cs="Arial"/>
          <w:sz w:val="20"/>
          <w:szCs w:val="20"/>
          <w:lang w:val="en-GB"/>
        </w:rPr>
        <w:t xml:space="preserve"> 2007</w:t>
      </w:r>
      <w:r w:rsidR="00046662" w:rsidRPr="00B03822">
        <w:rPr>
          <w:rFonts w:ascii="Arial" w:hAnsi="Arial" w:cs="Arial"/>
          <w:sz w:val="20"/>
          <w:szCs w:val="20"/>
          <w:lang w:val="en-GB"/>
        </w:rPr>
        <w:t xml:space="preserve">) </w:t>
      </w:r>
      <w:r w:rsidR="00E5778A" w:rsidRPr="00B03822">
        <w:rPr>
          <w:rFonts w:ascii="Arial" w:hAnsi="Arial" w:cs="Arial"/>
          <w:sz w:val="20"/>
          <w:szCs w:val="20"/>
          <w:lang w:val="en-GB"/>
        </w:rPr>
        <w:t xml:space="preserve">and </w:t>
      </w:r>
      <w:r w:rsidR="00FE2071" w:rsidRPr="00B03822">
        <w:rPr>
          <w:rFonts w:ascii="Arial" w:hAnsi="Arial" w:cs="Arial"/>
          <w:sz w:val="20"/>
          <w:szCs w:val="20"/>
          <w:lang w:val="en-GB"/>
        </w:rPr>
        <w:t xml:space="preserve">oceanic </w:t>
      </w:r>
      <w:r w:rsidR="00D639CD" w:rsidRPr="00B03822">
        <w:rPr>
          <w:rFonts w:ascii="Arial" w:hAnsi="Arial" w:cs="Arial"/>
          <w:sz w:val="20"/>
          <w:szCs w:val="20"/>
          <w:lang w:val="en-GB"/>
        </w:rPr>
        <w:t xml:space="preserve">pelagic </w:t>
      </w:r>
      <w:r w:rsidR="009B719F" w:rsidRPr="00B03822">
        <w:rPr>
          <w:rFonts w:ascii="Arial" w:hAnsi="Arial" w:cs="Arial"/>
          <w:sz w:val="20"/>
          <w:szCs w:val="20"/>
          <w:lang w:val="en-GB"/>
        </w:rPr>
        <w:t>squid</w:t>
      </w:r>
      <w:r w:rsidR="00B414C6" w:rsidRPr="00B03822">
        <w:rPr>
          <w:rFonts w:ascii="Arial" w:hAnsi="Arial" w:cs="Arial"/>
          <w:sz w:val="20"/>
          <w:szCs w:val="20"/>
          <w:lang w:val="en-GB"/>
        </w:rPr>
        <w:t>s</w:t>
      </w:r>
      <w:r w:rsidR="009B719F" w:rsidRPr="00B03822">
        <w:rPr>
          <w:rFonts w:ascii="Arial" w:hAnsi="Arial" w:cs="Arial"/>
          <w:sz w:val="20"/>
          <w:szCs w:val="20"/>
          <w:lang w:val="en-GB"/>
        </w:rPr>
        <w:t xml:space="preserve"> (</w:t>
      </w:r>
      <w:r w:rsidR="009B719F" w:rsidRPr="00B03822">
        <w:rPr>
          <w:rFonts w:ascii="Arial" w:hAnsi="Arial" w:cs="Arial"/>
          <w:i/>
          <w:sz w:val="20"/>
          <w:szCs w:val="20"/>
          <w:lang w:val="en-GB"/>
        </w:rPr>
        <w:t>Todarodes sagitattus</w:t>
      </w:r>
      <w:r w:rsidR="00B414C6" w:rsidRPr="00B03822">
        <w:rPr>
          <w:rFonts w:ascii="Arial" w:hAnsi="Arial" w:cs="Arial"/>
          <w:sz w:val="20"/>
          <w:szCs w:val="20"/>
          <w:lang w:val="en-GB"/>
        </w:rPr>
        <w:t xml:space="preserve">, </w:t>
      </w:r>
      <w:r w:rsidR="00E5778A" w:rsidRPr="00B03822">
        <w:rPr>
          <w:rFonts w:ascii="Arial" w:hAnsi="Arial" w:cs="Arial"/>
          <w:i/>
          <w:sz w:val="20"/>
          <w:szCs w:val="20"/>
          <w:lang w:val="en-GB"/>
        </w:rPr>
        <w:t>G</w:t>
      </w:r>
      <w:r w:rsidR="009B719F" w:rsidRPr="00B03822">
        <w:rPr>
          <w:rFonts w:ascii="Arial" w:hAnsi="Arial" w:cs="Arial"/>
          <w:i/>
          <w:sz w:val="20"/>
          <w:szCs w:val="20"/>
          <w:lang w:val="en-GB"/>
        </w:rPr>
        <w:t xml:space="preserve">onatus </w:t>
      </w:r>
      <w:r w:rsidR="00E5778A" w:rsidRPr="00B03822">
        <w:rPr>
          <w:rFonts w:ascii="Arial" w:hAnsi="Arial" w:cs="Arial"/>
          <w:i/>
          <w:sz w:val="20"/>
          <w:szCs w:val="20"/>
          <w:lang w:val="en-GB"/>
        </w:rPr>
        <w:t>sp.</w:t>
      </w:r>
      <w:r w:rsidR="00B414C6" w:rsidRPr="00B03822">
        <w:rPr>
          <w:rFonts w:ascii="Arial" w:hAnsi="Arial" w:cs="Arial"/>
          <w:sz w:val="20"/>
          <w:szCs w:val="20"/>
          <w:lang w:val="en-GB"/>
        </w:rPr>
        <w:t>)</w:t>
      </w:r>
      <w:r w:rsidR="00E5778A" w:rsidRPr="00B03822">
        <w:rPr>
          <w:rFonts w:ascii="Arial" w:hAnsi="Arial" w:cs="Arial"/>
          <w:i/>
          <w:sz w:val="20"/>
          <w:szCs w:val="20"/>
          <w:lang w:val="en-GB"/>
        </w:rPr>
        <w:t xml:space="preserve"> </w:t>
      </w:r>
      <w:r w:rsidR="00B414C6" w:rsidRPr="00B03822">
        <w:rPr>
          <w:rFonts w:ascii="Arial" w:hAnsi="Arial" w:cs="Arial"/>
          <w:sz w:val="20"/>
          <w:szCs w:val="20"/>
          <w:lang w:val="en-GB"/>
        </w:rPr>
        <w:t xml:space="preserve">are the predominant prey </w:t>
      </w:r>
      <w:r w:rsidR="009B719F" w:rsidRPr="00B03822">
        <w:rPr>
          <w:rFonts w:ascii="Arial" w:hAnsi="Arial" w:cs="Arial"/>
          <w:sz w:val="20"/>
          <w:szCs w:val="20"/>
          <w:lang w:val="en-GB"/>
        </w:rPr>
        <w:t>(Desportes &amp; Mouritsen 1993, Santos et al. 2014)</w:t>
      </w:r>
      <w:r w:rsidR="00E5778A" w:rsidRPr="00B03822">
        <w:rPr>
          <w:rFonts w:ascii="Arial" w:hAnsi="Arial" w:cs="Arial"/>
          <w:sz w:val="20"/>
          <w:szCs w:val="20"/>
          <w:lang w:val="en-GB"/>
        </w:rPr>
        <w:t>.</w:t>
      </w:r>
      <w:r w:rsidR="00BF58F7" w:rsidRPr="00B03822">
        <w:rPr>
          <w:rFonts w:ascii="Arial" w:hAnsi="Arial" w:cs="Arial"/>
          <w:sz w:val="20"/>
          <w:szCs w:val="20"/>
          <w:lang w:val="en-GB"/>
        </w:rPr>
        <w:t xml:space="preserve"> </w:t>
      </w:r>
    </w:p>
    <w:p w14:paraId="49B466F2" w14:textId="0E33B21B" w:rsidR="00810C27" w:rsidRPr="00B03822" w:rsidRDefault="00846B68" w:rsidP="008111EF">
      <w:pPr>
        <w:autoSpaceDE w:val="0"/>
        <w:autoSpaceDN w:val="0"/>
        <w:adjustRightInd w:val="0"/>
        <w:spacing w:after="0" w:line="360" w:lineRule="auto"/>
        <w:ind w:right="-568" w:firstLine="567"/>
        <w:jc w:val="both"/>
        <w:rPr>
          <w:rFonts w:ascii="Arial" w:eastAsiaTheme="minorHAnsi" w:hAnsi="Arial" w:cs="Arial"/>
          <w:sz w:val="20"/>
          <w:szCs w:val="20"/>
          <w:lang w:val="en-GB"/>
        </w:rPr>
      </w:pPr>
      <w:r w:rsidRPr="00B03822">
        <w:rPr>
          <w:rFonts w:ascii="Arial" w:eastAsiaTheme="minorHAnsi" w:hAnsi="Arial" w:cs="Arial"/>
          <w:sz w:val="20"/>
          <w:szCs w:val="20"/>
          <w:lang w:val="en-GB"/>
        </w:rPr>
        <w:t>The g</w:t>
      </w:r>
      <w:r w:rsidR="003872E6" w:rsidRPr="00B03822">
        <w:rPr>
          <w:rFonts w:ascii="Arial" w:eastAsiaTheme="minorHAnsi" w:hAnsi="Arial" w:cs="Arial"/>
          <w:sz w:val="20"/>
          <w:szCs w:val="20"/>
          <w:lang w:val="en-GB"/>
        </w:rPr>
        <w:t xml:space="preserve">eographical differences in </w:t>
      </w:r>
      <w:r w:rsidRPr="00B03822">
        <w:rPr>
          <w:rFonts w:ascii="Arial" w:eastAsiaTheme="minorHAnsi" w:hAnsi="Arial" w:cs="Arial"/>
          <w:sz w:val="20"/>
          <w:szCs w:val="20"/>
          <w:lang w:val="en-GB"/>
        </w:rPr>
        <w:t>prey species</w:t>
      </w:r>
      <w:r w:rsidR="003872E6" w:rsidRPr="00B03822">
        <w:rPr>
          <w:rFonts w:ascii="Arial" w:eastAsiaTheme="minorHAnsi" w:hAnsi="Arial" w:cs="Arial"/>
          <w:sz w:val="20"/>
          <w:szCs w:val="20"/>
          <w:lang w:val="en-GB"/>
        </w:rPr>
        <w:t xml:space="preserve"> and habitat use revealed by both biogeochemical markers in the present study, </w:t>
      </w:r>
      <w:r w:rsidR="00F30992" w:rsidRPr="00B03822">
        <w:rPr>
          <w:rFonts w:ascii="Arial" w:eastAsiaTheme="minorHAnsi" w:hAnsi="Arial" w:cs="Arial"/>
          <w:sz w:val="20"/>
          <w:szCs w:val="20"/>
          <w:lang w:val="en-GB"/>
        </w:rPr>
        <w:t xml:space="preserve">support </w:t>
      </w:r>
      <w:r w:rsidR="003872E6" w:rsidRPr="00B03822">
        <w:rPr>
          <w:rFonts w:ascii="Arial" w:eastAsiaTheme="minorHAnsi" w:hAnsi="Arial" w:cs="Arial"/>
          <w:sz w:val="20"/>
          <w:szCs w:val="20"/>
          <w:lang w:val="en-GB"/>
        </w:rPr>
        <w:t xml:space="preserve">the trophic and habitat preferences previously described for this species. </w:t>
      </w:r>
      <w:r w:rsidR="003872E6" w:rsidRPr="00B03822">
        <w:rPr>
          <w:rFonts w:ascii="Arial" w:eastAsia="Arial Unicode MS" w:hAnsi="Arial" w:cs="Arial"/>
          <w:sz w:val="20"/>
          <w:szCs w:val="20"/>
          <w:lang w:val="en-GB" w:eastAsia="zh-CN"/>
        </w:rPr>
        <w:t>M</w:t>
      </w:r>
      <w:r w:rsidR="0014706A" w:rsidRPr="00B03822">
        <w:rPr>
          <w:rFonts w:ascii="Arial" w:eastAsia="Arial Unicode MS" w:hAnsi="Arial" w:cs="Arial"/>
          <w:sz w:val="20"/>
          <w:szCs w:val="20"/>
          <w:lang w:val="en-GB" w:eastAsia="zh-CN"/>
        </w:rPr>
        <w:t>ost of the</w:t>
      </w:r>
      <w:r w:rsidR="003E750B" w:rsidRPr="00B03822">
        <w:rPr>
          <w:rFonts w:ascii="Arial" w:hAnsi="Arial" w:cs="Arial"/>
          <w:sz w:val="20"/>
          <w:szCs w:val="20"/>
          <w:lang w:val="en-GB"/>
        </w:rPr>
        <w:t xml:space="preserve"> FA</w:t>
      </w:r>
      <w:r w:rsidR="00004AF6" w:rsidRPr="00B03822">
        <w:rPr>
          <w:rFonts w:ascii="Arial" w:hAnsi="Arial" w:cs="Arial"/>
          <w:sz w:val="20"/>
          <w:szCs w:val="20"/>
          <w:lang w:val="en-GB"/>
        </w:rPr>
        <w:t>s</w:t>
      </w:r>
      <w:r w:rsidR="003E750B" w:rsidRPr="00B03822">
        <w:rPr>
          <w:rFonts w:ascii="Arial" w:hAnsi="Arial" w:cs="Arial"/>
          <w:sz w:val="20"/>
          <w:szCs w:val="20"/>
          <w:lang w:val="en-GB"/>
        </w:rPr>
        <w:t xml:space="preserve"> </w:t>
      </w:r>
      <w:r w:rsidR="00FA7C0F" w:rsidRPr="00B03822">
        <w:rPr>
          <w:rFonts w:ascii="Arial" w:hAnsi="Arial" w:cs="Arial"/>
          <w:sz w:val="20"/>
          <w:szCs w:val="20"/>
          <w:lang w:val="en-GB"/>
        </w:rPr>
        <w:t>responsible for</w:t>
      </w:r>
      <w:r w:rsidR="003E750B" w:rsidRPr="00B03822">
        <w:rPr>
          <w:rFonts w:ascii="Arial" w:hAnsi="Arial" w:cs="Arial"/>
          <w:sz w:val="20"/>
          <w:szCs w:val="20"/>
          <w:lang w:val="en-GB"/>
        </w:rPr>
        <w:t xml:space="preserve"> </w:t>
      </w:r>
      <w:r w:rsidR="00FA7C0F" w:rsidRPr="00B03822">
        <w:rPr>
          <w:rFonts w:ascii="Arial" w:hAnsi="Arial" w:cs="Arial"/>
          <w:sz w:val="20"/>
          <w:szCs w:val="20"/>
          <w:lang w:val="en-GB"/>
        </w:rPr>
        <w:t>separati</w:t>
      </w:r>
      <w:r w:rsidR="004E206C" w:rsidRPr="00B03822">
        <w:rPr>
          <w:rFonts w:ascii="Arial" w:hAnsi="Arial" w:cs="Arial"/>
          <w:sz w:val="20"/>
          <w:szCs w:val="20"/>
          <w:lang w:val="en-GB"/>
        </w:rPr>
        <w:t>on of</w:t>
      </w:r>
      <w:r w:rsidR="00F920DD" w:rsidRPr="00B03822">
        <w:rPr>
          <w:rFonts w:ascii="Arial" w:hAnsi="Arial" w:cs="Arial"/>
          <w:sz w:val="20"/>
          <w:szCs w:val="20"/>
          <w:lang w:val="en-GB"/>
        </w:rPr>
        <w:t xml:space="preserve"> </w:t>
      </w:r>
      <w:r w:rsidR="00FA7C0F" w:rsidRPr="00B03822">
        <w:rPr>
          <w:rFonts w:ascii="Arial" w:hAnsi="Arial" w:cs="Arial"/>
          <w:sz w:val="20"/>
          <w:szCs w:val="20"/>
          <w:lang w:val="en-GB"/>
        </w:rPr>
        <w:t xml:space="preserve">different </w:t>
      </w:r>
      <w:r w:rsidR="004E206C" w:rsidRPr="00B03822">
        <w:rPr>
          <w:rFonts w:ascii="Arial" w:hAnsi="Arial" w:cs="Arial"/>
          <w:sz w:val="20"/>
          <w:szCs w:val="20"/>
          <w:lang w:val="en-GB"/>
        </w:rPr>
        <w:t xml:space="preserve">regions of the </w:t>
      </w:r>
      <w:r w:rsidR="00EA1E81" w:rsidRPr="00B03822">
        <w:rPr>
          <w:rFonts w:ascii="Arial" w:hAnsi="Arial" w:cs="Arial"/>
          <w:sz w:val="20"/>
          <w:szCs w:val="20"/>
          <w:lang w:val="en-GB"/>
        </w:rPr>
        <w:t>n</w:t>
      </w:r>
      <w:r w:rsidR="00C661D8" w:rsidRPr="00B03822">
        <w:rPr>
          <w:rFonts w:ascii="Arial" w:hAnsi="Arial" w:cs="Arial"/>
          <w:sz w:val="20"/>
          <w:szCs w:val="20"/>
          <w:lang w:val="en-GB"/>
        </w:rPr>
        <w:t xml:space="preserve">orth </w:t>
      </w:r>
      <w:r w:rsidR="008207A8" w:rsidRPr="00B03822">
        <w:rPr>
          <w:rFonts w:ascii="Arial" w:hAnsi="Arial" w:cs="Arial"/>
          <w:sz w:val="20"/>
          <w:szCs w:val="20"/>
          <w:lang w:val="en-GB"/>
        </w:rPr>
        <w:t>A</w:t>
      </w:r>
      <w:r w:rsidR="004E206C" w:rsidRPr="00B03822">
        <w:rPr>
          <w:rFonts w:ascii="Arial" w:hAnsi="Arial" w:cs="Arial"/>
          <w:sz w:val="20"/>
          <w:szCs w:val="20"/>
          <w:lang w:val="en-GB"/>
        </w:rPr>
        <w:t>tlantic</w:t>
      </w:r>
      <w:r w:rsidR="00F920DD" w:rsidRPr="00B03822">
        <w:rPr>
          <w:rFonts w:ascii="Arial" w:hAnsi="Arial" w:cs="Arial"/>
          <w:sz w:val="20"/>
          <w:szCs w:val="20"/>
          <w:lang w:val="en-GB"/>
        </w:rPr>
        <w:t xml:space="preserve"> </w:t>
      </w:r>
      <w:r w:rsidR="003E750B" w:rsidRPr="00B03822">
        <w:rPr>
          <w:rFonts w:ascii="Arial" w:hAnsi="Arial" w:cs="Arial"/>
          <w:sz w:val="20"/>
          <w:szCs w:val="20"/>
          <w:lang w:val="en-GB"/>
        </w:rPr>
        <w:t xml:space="preserve">were </w:t>
      </w:r>
      <w:r w:rsidR="00784E57" w:rsidRPr="00B03822">
        <w:rPr>
          <w:rFonts w:ascii="Arial" w:hAnsi="Arial" w:cs="Arial"/>
          <w:sz w:val="20"/>
          <w:szCs w:val="20"/>
          <w:lang w:val="en-GB"/>
        </w:rPr>
        <w:t>of dietary origin</w:t>
      </w:r>
      <w:r w:rsidR="0014706A" w:rsidRPr="00B03822">
        <w:rPr>
          <w:rFonts w:ascii="Arial" w:hAnsi="Arial" w:cs="Arial"/>
          <w:sz w:val="20"/>
          <w:szCs w:val="20"/>
          <w:lang w:val="en-GB"/>
        </w:rPr>
        <w:t xml:space="preserve">, </w:t>
      </w:r>
      <w:r w:rsidR="009B719F" w:rsidRPr="00B03822">
        <w:rPr>
          <w:rFonts w:ascii="Arial" w:hAnsi="Arial" w:cs="Arial"/>
          <w:sz w:val="20"/>
          <w:szCs w:val="20"/>
          <w:lang w:val="en-GB"/>
        </w:rPr>
        <w:t>although some</w:t>
      </w:r>
      <w:r w:rsidR="003E750B" w:rsidRPr="00B03822">
        <w:rPr>
          <w:rFonts w:ascii="Arial" w:hAnsi="Arial" w:cs="Arial"/>
          <w:sz w:val="20"/>
          <w:szCs w:val="20"/>
          <w:lang w:val="en-GB"/>
        </w:rPr>
        <w:t xml:space="preserve"> </w:t>
      </w:r>
      <w:r w:rsidR="0014706A" w:rsidRPr="00B03822">
        <w:rPr>
          <w:rFonts w:ascii="Arial" w:hAnsi="Arial" w:cs="Arial"/>
          <w:sz w:val="20"/>
          <w:szCs w:val="20"/>
          <w:lang w:val="en-GB"/>
        </w:rPr>
        <w:t xml:space="preserve">could </w:t>
      </w:r>
      <w:r w:rsidR="009B719F" w:rsidRPr="00B03822">
        <w:rPr>
          <w:rFonts w:ascii="Arial" w:hAnsi="Arial" w:cs="Arial"/>
          <w:sz w:val="20"/>
          <w:szCs w:val="20"/>
          <w:lang w:val="en-GB"/>
        </w:rPr>
        <w:t xml:space="preserve">also </w:t>
      </w:r>
      <w:r w:rsidR="00F30833" w:rsidRPr="00B03822">
        <w:rPr>
          <w:rFonts w:ascii="Arial" w:hAnsi="Arial" w:cs="Arial"/>
          <w:sz w:val="20"/>
          <w:szCs w:val="20"/>
          <w:lang w:val="en-GB"/>
        </w:rPr>
        <w:t xml:space="preserve">be </w:t>
      </w:r>
      <w:r w:rsidR="003E750B" w:rsidRPr="00B03822">
        <w:rPr>
          <w:rFonts w:ascii="Arial" w:hAnsi="Arial" w:cs="Arial"/>
          <w:sz w:val="20"/>
          <w:szCs w:val="20"/>
          <w:lang w:val="en-GB"/>
        </w:rPr>
        <w:t>biosynthesized by the predator</w:t>
      </w:r>
      <w:r w:rsidR="00E37D10" w:rsidRPr="00B03822">
        <w:rPr>
          <w:rFonts w:ascii="Arial" w:hAnsi="Arial" w:cs="Arial"/>
          <w:sz w:val="20"/>
          <w:szCs w:val="20"/>
          <w:lang w:val="en-GB"/>
        </w:rPr>
        <w:t xml:space="preserve"> (</w:t>
      </w:r>
      <w:r w:rsidR="003E750B" w:rsidRPr="00B03822">
        <w:rPr>
          <w:rFonts w:ascii="Arial" w:hAnsi="Arial" w:cs="Arial"/>
          <w:sz w:val="20"/>
          <w:szCs w:val="20"/>
          <w:lang w:val="en-GB"/>
        </w:rPr>
        <w:t>Iverson et al</w:t>
      </w:r>
      <w:r w:rsidR="00B60061" w:rsidRPr="00B03822">
        <w:rPr>
          <w:rFonts w:ascii="Arial" w:hAnsi="Arial" w:cs="Arial"/>
          <w:sz w:val="20"/>
          <w:szCs w:val="20"/>
          <w:lang w:val="en-GB"/>
        </w:rPr>
        <w:t>.</w:t>
      </w:r>
      <w:r w:rsidR="00BF210D" w:rsidRPr="00B03822">
        <w:rPr>
          <w:rFonts w:ascii="Arial" w:hAnsi="Arial" w:cs="Arial"/>
          <w:sz w:val="20"/>
          <w:szCs w:val="20"/>
          <w:lang w:val="en-GB"/>
        </w:rPr>
        <w:t xml:space="preserve"> </w:t>
      </w:r>
      <w:r w:rsidR="003E750B" w:rsidRPr="00B03822">
        <w:rPr>
          <w:rFonts w:ascii="Arial" w:hAnsi="Arial" w:cs="Arial"/>
          <w:sz w:val="20"/>
          <w:szCs w:val="20"/>
          <w:lang w:val="en-GB"/>
        </w:rPr>
        <w:t>2004)</w:t>
      </w:r>
      <w:r w:rsidR="00D90299" w:rsidRPr="00B03822">
        <w:rPr>
          <w:rFonts w:ascii="Arial" w:hAnsi="Arial" w:cs="Arial"/>
          <w:sz w:val="20"/>
          <w:szCs w:val="20"/>
          <w:lang w:val="en-GB"/>
        </w:rPr>
        <w:t>.</w:t>
      </w:r>
      <w:r w:rsidR="00E37D10" w:rsidRPr="00B03822">
        <w:rPr>
          <w:rFonts w:ascii="Arial" w:eastAsiaTheme="minorHAnsi" w:hAnsi="Arial" w:cs="Arial"/>
          <w:sz w:val="20"/>
          <w:szCs w:val="20"/>
          <w:lang w:val="en-GB"/>
        </w:rPr>
        <w:t xml:space="preserve"> </w:t>
      </w:r>
      <w:r w:rsidR="00F920DD" w:rsidRPr="00B03822">
        <w:rPr>
          <w:rFonts w:ascii="Arial" w:eastAsiaTheme="minorHAnsi" w:hAnsi="Arial" w:cs="Arial"/>
          <w:sz w:val="20"/>
          <w:szCs w:val="20"/>
          <w:lang w:val="en-GB"/>
        </w:rPr>
        <w:t>A</w:t>
      </w:r>
      <w:r w:rsidR="003B29F0" w:rsidRPr="00B03822">
        <w:rPr>
          <w:rFonts w:ascii="Arial" w:hAnsi="Arial" w:cs="Arial"/>
          <w:sz w:val="20"/>
          <w:szCs w:val="20"/>
          <w:lang w:val="en-GB"/>
        </w:rPr>
        <w:t xml:space="preserve"> higher proportion of </w:t>
      </w:r>
      <w:r w:rsidR="00F920DD" w:rsidRPr="00B03822">
        <w:rPr>
          <w:rFonts w:ascii="Arial" w:hAnsi="Arial" w:cs="Arial"/>
          <w:sz w:val="20"/>
          <w:szCs w:val="20"/>
          <w:lang w:val="en-GB"/>
        </w:rPr>
        <w:t xml:space="preserve">the dietary FA </w:t>
      </w:r>
      <w:r w:rsidR="003B29F0" w:rsidRPr="00B03822">
        <w:rPr>
          <w:rFonts w:ascii="Arial" w:hAnsi="Arial" w:cs="Arial"/>
          <w:sz w:val="20"/>
          <w:szCs w:val="20"/>
          <w:lang w:val="en-GB"/>
        </w:rPr>
        <w:t xml:space="preserve">arachidonic acid (AA, </w:t>
      </w:r>
      <w:r w:rsidR="003B29F0" w:rsidRPr="00B03822">
        <w:rPr>
          <w:rFonts w:ascii="Arial" w:eastAsiaTheme="minorHAnsi" w:hAnsi="Arial" w:cs="Arial"/>
          <w:sz w:val="20"/>
          <w:szCs w:val="20"/>
          <w:lang w:val="en-GB"/>
        </w:rPr>
        <w:t>20:4(n-6)</w:t>
      </w:r>
      <w:r w:rsidR="00F920DD" w:rsidRPr="00B03822">
        <w:rPr>
          <w:rFonts w:ascii="Arial" w:hAnsi="Arial" w:cs="Arial"/>
          <w:sz w:val="20"/>
          <w:szCs w:val="20"/>
          <w:lang w:val="en-GB"/>
        </w:rPr>
        <w:t>, Iverson et al. 2004</w:t>
      </w:r>
      <w:r w:rsidR="003B29F0" w:rsidRPr="00B03822">
        <w:rPr>
          <w:rFonts w:ascii="Arial" w:eastAsiaTheme="minorHAnsi" w:hAnsi="Arial" w:cs="Arial"/>
          <w:sz w:val="20"/>
          <w:szCs w:val="20"/>
          <w:lang w:val="en-GB"/>
        </w:rPr>
        <w:t>) was observed in Iberian animals compared to</w:t>
      </w:r>
      <w:r w:rsidR="009B719F" w:rsidRPr="00B03822">
        <w:rPr>
          <w:rFonts w:ascii="Arial" w:hAnsi="Arial" w:cs="Arial"/>
          <w:sz w:val="20"/>
          <w:szCs w:val="20"/>
          <w:lang w:val="en-GB"/>
        </w:rPr>
        <w:t xml:space="preserve"> remaining regions</w:t>
      </w:r>
      <w:r w:rsidR="003B29F0" w:rsidRPr="00B03822">
        <w:rPr>
          <w:rFonts w:ascii="Arial" w:hAnsi="Arial" w:cs="Arial"/>
          <w:sz w:val="20"/>
          <w:szCs w:val="20"/>
          <w:lang w:val="en-GB"/>
        </w:rPr>
        <w:t>.</w:t>
      </w:r>
      <w:r w:rsidRPr="00B03822">
        <w:rPr>
          <w:rFonts w:ascii="Arial" w:hAnsi="Arial" w:cs="Arial"/>
          <w:sz w:val="20"/>
          <w:szCs w:val="20"/>
          <w:lang w:val="en-GB"/>
        </w:rPr>
        <w:t xml:space="preserve"> </w:t>
      </w:r>
      <w:r w:rsidR="00424B96" w:rsidRPr="00B03822">
        <w:rPr>
          <w:rFonts w:ascii="Arial" w:eastAsiaTheme="minorHAnsi" w:hAnsi="Arial" w:cs="Arial"/>
          <w:sz w:val="20"/>
          <w:szCs w:val="20"/>
          <w:lang w:val="en-GB"/>
        </w:rPr>
        <w:t>AA</w:t>
      </w:r>
      <w:r w:rsidR="003B29F0" w:rsidRPr="00B03822">
        <w:rPr>
          <w:rFonts w:ascii="Arial" w:eastAsiaTheme="minorHAnsi" w:hAnsi="Arial" w:cs="Arial"/>
          <w:sz w:val="20"/>
          <w:szCs w:val="20"/>
          <w:lang w:val="en-GB"/>
        </w:rPr>
        <w:t xml:space="preserve"> is proposed as a marker of benthic and coastal feeding (Piché et al. 2010) and an inherent characteristic in octopus (e.g. Navarro &amp; Villanueva 2000</w:t>
      </w:r>
      <w:r w:rsidRPr="00B03822">
        <w:rPr>
          <w:rFonts w:ascii="Arial" w:eastAsiaTheme="minorHAnsi" w:hAnsi="Arial" w:cs="Arial"/>
          <w:sz w:val="20"/>
          <w:szCs w:val="20"/>
          <w:lang w:val="en-GB"/>
        </w:rPr>
        <w:t xml:space="preserve">), </w:t>
      </w:r>
      <w:r w:rsidR="00F920DD" w:rsidRPr="00B03822">
        <w:rPr>
          <w:rFonts w:ascii="Arial" w:eastAsiaTheme="minorHAnsi" w:hAnsi="Arial" w:cs="Arial"/>
          <w:sz w:val="20"/>
          <w:szCs w:val="20"/>
          <w:lang w:val="en-GB"/>
        </w:rPr>
        <w:t xml:space="preserve">confirming </w:t>
      </w:r>
      <w:r w:rsidR="00F920DD" w:rsidRPr="00B03822">
        <w:rPr>
          <w:rFonts w:ascii="Arial" w:eastAsiaTheme="minorHAnsi" w:hAnsi="Arial" w:cs="Arial"/>
          <w:sz w:val="20"/>
          <w:szCs w:val="20"/>
          <w:lang w:val="en-GB"/>
        </w:rPr>
        <w:lastRenderedPageBreak/>
        <w:t>the preference for octopus by</w:t>
      </w:r>
      <w:r w:rsidR="003B29F0" w:rsidRPr="00B03822">
        <w:rPr>
          <w:rFonts w:ascii="Arial" w:eastAsiaTheme="minorHAnsi" w:hAnsi="Arial" w:cs="Arial"/>
          <w:sz w:val="20"/>
          <w:szCs w:val="20"/>
          <w:lang w:val="en-GB"/>
        </w:rPr>
        <w:t xml:space="preserve"> whales</w:t>
      </w:r>
      <w:r w:rsidR="00F920DD" w:rsidRPr="00B03822">
        <w:rPr>
          <w:rFonts w:ascii="Arial" w:eastAsiaTheme="minorHAnsi" w:hAnsi="Arial" w:cs="Arial"/>
          <w:sz w:val="20"/>
          <w:szCs w:val="20"/>
          <w:lang w:val="en-GB"/>
        </w:rPr>
        <w:t xml:space="preserve"> in Iberia</w:t>
      </w:r>
      <w:r w:rsidR="003B29F0" w:rsidRPr="00B03822">
        <w:rPr>
          <w:rFonts w:ascii="Arial" w:eastAsiaTheme="minorHAnsi" w:hAnsi="Arial" w:cs="Arial"/>
          <w:sz w:val="20"/>
          <w:szCs w:val="20"/>
          <w:lang w:val="en-GB"/>
        </w:rPr>
        <w:t>,</w:t>
      </w:r>
      <w:r w:rsidR="00F920DD" w:rsidRPr="00B03822">
        <w:rPr>
          <w:rFonts w:ascii="Arial" w:eastAsiaTheme="minorHAnsi" w:hAnsi="Arial" w:cs="Arial"/>
          <w:sz w:val="20"/>
          <w:szCs w:val="20"/>
          <w:lang w:val="en-GB"/>
        </w:rPr>
        <w:t xml:space="preserve"> as verified in previous dietary analysis (Gannon et al. 1997, Santos et al. 2014),</w:t>
      </w:r>
      <w:r w:rsidR="003B29F0" w:rsidRPr="00B03822">
        <w:rPr>
          <w:rFonts w:ascii="Arial" w:eastAsiaTheme="minorHAnsi" w:hAnsi="Arial" w:cs="Arial"/>
          <w:sz w:val="20"/>
          <w:szCs w:val="20"/>
          <w:lang w:val="en-GB"/>
        </w:rPr>
        <w:t xml:space="preserve"> while they may be feeding on other prey species in UK and USA.</w:t>
      </w:r>
      <w:r w:rsidR="00C75F4E" w:rsidRPr="00B03822">
        <w:rPr>
          <w:rFonts w:ascii="Arial" w:eastAsiaTheme="minorHAnsi" w:hAnsi="Arial" w:cs="Arial"/>
          <w:sz w:val="20"/>
          <w:szCs w:val="20"/>
          <w:lang w:val="en-GB"/>
        </w:rPr>
        <w:t xml:space="preserve"> </w:t>
      </w:r>
    </w:p>
    <w:p w14:paraId="28DE1F51" w14:textId="15F83696" w:rsidR="007564DF" w:rsidRPr="00B03822" w:rsidRDefault="00336149" w:rsidP="008111EF">
      <w:pPr>
        <w:pStyle w:val="Textodecomentrio"/>
        <w:spacing w:after="0" w:line="360" w:lineRule="auto"/>
        <w:ind w:right="-568" w:firstLine="567"/>
        <w:jc w:val="both"/>
        <w:rPr>
          <w:rFonts w:ascii="Arial" w:hAnsi="Arial" w:cs="Arial"/>
        </w:rPr>
      </w:pPr>
      <w:r w:rsidRPr="00B03822">
        <w:rPr>
          <w:rFonts w:ascii="Arial" w:hAnsi="Arial" w:cs="Arial"/>
        </w:rPr>
        <w:t xml:space="preserve">Stable isotope analysis indicates that pilot whales </w:t>
      </w:r>
      <w:r w:rsidRPr="00B03822">
        <w:rPr>
          <w:rFonts w:ascii="Arial" w:eastAsiaTheme="minorHAnsi" w:hAnsi="Arial" w:cs="Arial"/>
        </w:rPr>
        <w:t>exhibit some degree of dietary plasticity</w:t>
      </w:r>
      <w:r w:rsidR="009F2F79" w:rsidRPr="00B03822">
        <w:rPr>
          <w:rFonts w:ascii="Arial" w:eastAsiaTheme="minorHAnsi" w:hAnsi="Arial" w:cs="Arial"/>
        </w:rPr>
        <w:t xml:space="preserve"> </w:t>
      </w:r>
      <w:r w:rsidRPr="00B03822">
        <w:rPr>
          <w:rFonts w:ascii="Arial" w:eastAsiaTheme="minorHAnsi" w:hAnsi="Arial" w:cs="Arial"/>
        </w:rPr>
        <w:t>in t</w:t>
      </w:r>
      <w:r w:rsidR="009F2F79" w:rsidRPr="00B03822">
        <w:rPr>
          <w:rFonts w:ascii="Arial" w:eastAsiaTheme="minorHAnsi" w:hAnsi="Arial" w:cs="Arial"/>
        </w:rPr>
        <w:t xml:space="preserve">heir </w:t>
      </w:r>
      <w:r w:rsidRPr="00B03822">
        <w:rPr>
          <w:rFonts w:ascii="Arial" w:eastAsiaTheme="minorHAnsi" w:hAnsi="Arial" w:cs="Arial"/>
        </w:rPr>
        <w:t>foraging areas and prey consumed, evident in the variability shown by δ</w:t>
      </w:r>
      <w:r w:rsidRPr="00B03822">
        <w:rPr>
          <w:rFonts w:ascii="Arial" w:eastAsiaTheme="minorHAnsi" w:hAnsi="Arial" w:cs="Arial"/>
          <w:vertAlign w:val="superscript"/>
        </w:rPr>
        <w:t>13</w:t>
      </w:r>
      <w:r w:rsidRPr="00B03822">
        <w:rPr>
          <w:rFonts w:ascii="Arial" w:eastAsiaTheme="minorHAnsi" w:hAnsi="Arial" w:cs="Arial"/>
        </w:rPr>
        <w:t>C and δ</w:t>
      </w:r>
      <w:r w:rsidRPr="00B03822">
        <w:rPr>
          <w:rFonts w:ascii="Arial" w:eastAsiaTheme="minorHAnsi" w:hAnsi="Arial" w:cs="Arial"/>
          <w:vertAlign w:val="superscript"/>
        </w:rPr>
        <w:t>15</w:t>
      </w:r>
      <w:r w:rsidR="000329C2" w:rsidRPr="00B03822">
        <w:rPr>
          <w:rFonts w:ascii="Arial" w:eastAsiaTheme="minorHAnsi" w:hAnsi="Arial" w:cs="Arial"/>
        </w:rPr>
        <w:t>N.</w:t>
      </w:r>
      <w:r w:rsidR="00575C08" w:rsidRPr="00B03822">
        <w:rPr>
          <w:rFonts w:ascii="Arial" w:eastAsiaTheme="minorHAnsi" w:hAnsi="Arial" w:cs="Arial"/>
        </w:rPr>
        <w:t xml:space="preserve"> The only exception </w:t>
      </w:r>
      <w:r w:rsidR="009F2F79" w:rsidRPr="00B03822">
        <w:rPr>
          <w:rFonts w:ascii="Arial" w:eastAsiaTheme="minorHAnsi" w:hAnsi="Arial" w:cs="Arial"/>
        </w:rPr>
        <w:t>refers to</w:t>
      </w:r>
      <w:r w:rsidR="00BD3D9E" w:rsidRPr="00B03822">
        <w:rPr>
          <w:rFonts w:ascii="Arial" w:eastAsiaTheme="minorHAnsi" w:hAnsi="Arial" w:cs="Arial"/>
        </w:rPr>
        <w:t xml:space="preserve"> animals from </w:t>
      </w:r>
      <w:r w:rsidR="00575C08" w:rsidRPr="00B03822">
        <w:rPr>
          <w:rFonts w:ascii="Arial" w:eastAsiaTheme="minorHAnsi" w:hAnsi="Arial" w:cs="Arial"/>
        </w:rPr>
        <w:t>FI</w:t>
      </w:r>
      <w:r w:rsidR="00784E57" w:rsidRPr="00B03822">
        <w:rPr>
          <w:rFonts w:ascii="Arial" w:eastAsiaTheme="minorHAnsi" w:hAnsi="Arial" w:cs="Arial"/>
        </w:rPr>
        <w:t>,</w:t>
      </w:r>
      <w:r w:rsidR="00575C08" w:rsidRPr="00B03822">
        <w:rPr>
          <w:rFonts w:ascii="Arial" w:eastAsiaTheme="minorHAnsi" w:hAnsi="Arial" w:cs="Arial"/>
        </w:rPr>
        <w:t xml:space="preserve"> </w:t>
      </w:r>
      <w:r w:rsidR="00B22C78" w:rsidRPr="00B03822">
        <w:rPr>
          <w:rFonts w:ascii="Arial" w:eastAsiaTheme="minorHAnsi" w:hAnsi="Arial" w:cs="Arial"/>
        </w:rPr>
        <w:t xml:space="preserve">whose </w:t>
      </w:r>
      <w:r w:rsidR="00B22C78" w:rsidRPr="00B03822">
        <w:rPr>
          <w:rFonts w:ascii="Arial" w:eastAsiaTheme="minorHAnsi" w:hAnsi="Arial" w:cs="Arial"/>
          <w:lang w:val="en-US"/>
        </w:rPr>
        <w:t xml:space="preserve">variability most likely reflects within-pod </w:t>
      </w:r>
      <w:r w:rsidR="00AD7451" w:rsidRPr="00B03822">
        <w:rPr>
          <w:rFonts w:ascii="Arial" w:eastAsiaTheme="minorHAnsi" w:hAnsi="Arial" w:cs="Arial"/>
          <w:lang w:val="en-US"/>
        </w:rPr>
        <w:t xml:space="preserve">rather than within-region </w:t>
      </w:r>
      <w:r w:rsidR="00B22C78" w:rsidRPr="00B03822">
        <w:rPr>
          <w:rFonts w:ascii="Arial" w:eastAsiaTheme="minorHAnsi" w:hAnsi="Arial" w:cs="Arial"/>
          <w:lang w:val="en-US"/>
        </w:rPr>
        <w:t xml:space="preserve">SI variability </w:t>
      </w:r>
      <w:r w:rsidR="004A1FA7" w:rsidRPr="00B03822">
        <w:rPr>
          <w:rFonts w:ascii="Arial" w:eastAsiaTheme="minorHAnsi" w:hAnsi="Arial" w:cs="Arial"/>
        </w:rPr>
        <w:t xml:space="preserve">since </w:t>
      </w:r>
      <w:r w:rsidR="005D12E3" w:rsidRPr="00B03822">
        <w:rPr>
          <w:rFonts w:ascii="Arial" w:eastAsiaTheme="minorHAnsi" w:hAnsi="Arial" w:cs="Arial"/>
        </w:rPr>
        <w:t>animals analyz</w:t>
      </w:r>
      <w:r w:rsidR="004A1FA7" w:rsidRPr="00B03822">
        <w:rPr>
          <w:rFonts w:ascii="Arial" w:eastAsiaTheme="minorHAnsi" w:hAnsi="Arial" w:cs="Arial"/>
        </w:rPr>
        <w:t xml:space="preserve">ed </w:t>
      </w:r>
      <w:r w:rsidR="0078731A" w:rsidRPr="00B03822">
        <w:rPr>
          <w:rFonts w:ascii="Arial" w:eastAsiaTheme="minorHAnsi" w:hAnsi="Arial" w:cs="Arial"/>
        </w:rPr>
        <w:t xml:space="preserve">were all captured together </w:t>
      </w:r>
      <w:r w:rsidR="004D3BA5" w:rsidRPr="00B03822">
        <w:rPr>
          <w:rFonts w:ascii="Arial" w:eastAsiaTheme="minorHAnsi" w:hAnsi="Arial" w:cs="Arial"/>
        </w:rPr>
        <w:t xml:space="preserve">and </w:t>
      </w:r>
      <w:r w:rsidR="0078731A" w:rsidRPr="00B03822">
        <w:rPr>
          <w:rFonts w:ascii="Arial" w:eastAsiaTheme="minorHAnsi" w:hAnsi="Arial" w:cs="Arial"/>
        </w:rPr>
        <w:t>may</w:t>
      </w:r>
      <w:r w:rsidR="004D3BA5" w:rsidRPr="00B03822">
        <w:rPr>
          <w:rFonts w:ascii="Arial" w:eastAsiaTheme="minorHAnsi" w:hAnsi="Arial" w:cs="Arial"/>
        </w:rPr>
        <w:t>, therefore,</w:t>
      </w:r>
      <w:r w:rsidR="0078731A" w:rsidRPr="00B03822">
        <w:rPr>
          <w:rFonts w:ascii="Arial" w:eastAsiaTheme="minorHAnsi" w:hAnsi="Arial" w:cs="Arial"/>
        </w:rPr>
        <w:t xml:space="preserve"> have </w:t>
      </w:r>
      <w:r w:rsidR="004A1FA7" w:rsidRPr="00B03822">
        <w:rPr>
          <w:rFonts w:ascii="Arial" w:eastAsiaTheme="minorHAnsi" w:hAnsi="Arial" w:cs="Arial"/>
        </w:rPr>
        <w:t xml:space="preserve">belonged to the same pod. </w:t>
      </w:r>
      <w:r w:rsidR="00E161BB" w:rsidRPr="00B03822">
        <w:rPr>
          <w:rFonts w:ascii="Arial" w:eastAsiaTheme="minorHAnsi" w:hAnsi="Arial" w:cs="Arial"/>
          <w:lang w:val="en-US"/>
        </w:rPr>
        <w:t>G</w:t>
      </w:r>
      <w:r w:rsidR="00E161BB" w:rsidRPr="00B03822">
        <w:rPr>
          <w:rFonts w:ascii="Arial" w:eastAsiaTheme="minorHAnsi" w:hAnsi="Arial" w:cs="Arial"/>
        </w:rPr>
        <w:t>enerally</w:t>
      </w:r>
      <w:r w:rsidR="000248CF" w:rsidRPr="00B03822">
        <w:rPr>
          <w:rFonts w:ascii="Arial" w:eastAsiaTheme="minorHAnsi" w:hAnsi="Arial" w:cs="Arial"/>
        </w:rPr>
        <w:t xml:space="preserve">, stable isotope </w:t>
      </w:r>
      <w:r w:rsidR="00915C30" w:rsidRPr="00B03822">
        <w:rPr>
          <w:rFonts w:ascii="Arial" w:eastAsiaTheme="minorHAnsi" w:hAnsi="Arial" w:cs="Arial"/>
        </w:rPr>
        <w:t xml:space="preserve">results </w:t>
      </w:r>
      <w:r w:rsidR="00FB66F0" w:rsidRPr="00B03822">
        <w:rPr>
          <w:rFonts w:ascii="Arial" w:eastAsiaTheme="minorHAnsi" w:hAnsi="Arial" w:cs="Arial"/>
        </w:rPr>
        <w:t>are</w:t>
      </w:r>
      <w:r w:rsidR="000248CF" w:rsidRPr="00B03822">
        <w:rPr>
          <w:rFonts w:ascii="Arial" w:eastAsiaTheme="minorHAnsi" w:hAnsi="Arial" w:cs="Arial"/>
        </w:rPr>
        <w:t xml:space="preserve"> in agreement with the habitat and dietary preferences of pilot whales described above.</w:t>
      </w:r>
      <w:r w:rsidR="00A3045F" w:rsidRPr="00B03822">
        <w:rPr>
          <w:rFonts w:ascii="Arial" w:eastAsiaTheme="minorHAnsi" w:hAnsi="Arial" w:cs="Arial"/>
        </w:rPr>
        <w:t xml:space="preserve"> </w:t>
      </w:r>
      <w:r w:rsidR="00484E06" w:rsidRPr="00B03822">
        <w:rPr>
          <w:rFonts w:ascii="Arial" w:eastAsiaTheme="minorHAnsi" w:hAnsi="Arial" w:cs="Arial"/>
        </w:rPr>
        <w:t>S</w:t>
      </w:r>
      <w:r w:rsidR="00BA4604" w:rsidRPr="00B03822">
        <w:rPr>
          <w:rFonts w:ascii="Arial" w:eastAsiaTheme="minorHAnsi" w:hAnsi="Arial" w:cs="Arial"/>
        </w:rPr>
        <w:t xml:space="preserve">ignificant </w:t>
      </w:r>
      <w:r w:rsidR="00FB66F0" w:rsidRPr="00B03822">
        <w:rPr>
          <w:rFonts w:ascii="Arial" w:eastAsiaTheme="minorHAnsi" w:hAnsi="Arial" w:cs="Arial"/>
          <w:vertAlign w:val="superscript"/>
        </w:rPr>
        <w:t>13</w:t>
      </w:r>
      <w:r w:rsidR="00FB66F0" w:rsidRPr="00B03822">
        <w:rPr>
          <w:rFonts w:ascii="Arial" w:eastAsiaTheme="minorHAnsi" w:hAnsi="Arial" w:cs="Arial"/>
        </w:rPr>
        <w:t>C-depletion was</w:t>
      </w:r>
      <w:r w:rsidR="00484E06" w:rsidRPr="00B03822">
        <w:rPr>
          <w:rFonts w:ascii="Arial" w:eastAsiaTheme="minorHAnsi" w:hAnsi="Arial" w:cs="Arial"/>
        </w:rPr>
        <w:t xml:space="preserve"> observed</w:t>
      </w:r>
      <w:r w:rsidR="00BA4604" w:rsidRPr="00B03822">
        <w:rPr>
          <w:rFonts w:ascii="Arial" w:eastAsiaTheme="minorHAnsi" w:hAnsi="Arial" w:cs="Arial"/>
        </w:rPr>
        <w:t xml:space="preserve"> </w:t>
      </w:r>
      <w:r w:rsidR="00FB66F0" w:rsidRPr="00B03822">
        <w:rPr>
          <w:rFonts w:ascii="Arial" w:eastAsiaTheme="minorHAnsi" w:hAnsi="Arial" w:cs="Arial"/>
        </w:rPr>
        <w:t xml:space="preserve">in animals from </w:t>
      </w:r>
      <w:r w:rsidR="00915C30" w:rsidRPr="00B03822">
        <w:rPr>
          <w:rFonts w:ascii="Arial" w:eastAsiaTheme="minorHAnsi" w:hAnsi="Arial" w:cs="Arial"/>
        </w:rPr>
        <w:t xml:space="preserve">the </w:t>
      </w:r>
      <w:r w:rsidR="00FB66F0" w:rsidRPr="00B03822">
        <w:rPr>
          <w:rFonts w:ascii="Arial" w:eastAsiaTheme="minorHAnsi" w:hAnsi="Arial" w:cs="Arial"/>
        </w:rPr>
        <w:t>UK relative to other regions, which</w:t>
      </w:r>
      <w:r w:rsidR="000248CF" w:rsidRPr="00B03822">
        <w:rPr>
          <w:rFonts w:ascii="Arial" w:eastAsiaTheme="minorHAnsi" w:hAnsi="Arial" w:cs="Arial"/>
        </w:rPr>
        <w:t xml:space="preserve"> </w:t>
      </w:r>
      <w:r w:rsidR="00FB66F0" w:rsidRPr="00B03822">
        <w:rPr>
          <w:rFonts w:ascii="Arial" w:eastAsiaTheme="minorHAnsi" w:hAnsi="Arial" w:cs="Arial"/>
        </w:rPr>
        <w:t>may be attributed to</w:t>
      </w:r>
      <w:r w:rsidR="000248CF" w:rsidRPr="00B03822">
        <w:rPr>
          <w:rFonts w:ascii="Arial" w:hAnsi="Arial" w:cs="Arial"/>
        </w:rPr>
        <w:t xml:space="preserve"> </w:t>
      </w:r>
      <w:r w:rsidR="00395AF6" w:rsidRPr="00B03822">
        <w:rPr>
          <w:rFonts w:ascii="Arial" w:hAnsi="Arial" w:cs="Arial"/>
        </w:rPr>
        <w:t xml:space="preserve">the </w:t>
      </w:r>
      <w:r w:rsidR="000248CF" w:rsidRPr="00B03822">
        <w:rPr>
          <w:rFonts w:ascii="Arial" w:hAnsi="Arial" w:cs="Arial"/>
        </w:rPr>
        <w:t>explo</w:t>
      </w:r>
      <w:r w:rsidR="00A73498" w:rsidRPr="00B03822">
        <w:rPr>
          <w:rFonts w:ascii="Arial" w:hAnsi="Arial" w:cs="Arial"/>
        </w:rPr>
        <w:t xml:space="preserve">itation of oceanic habitats </w:t>
      </w:r>
      <w:r w:rsidR="000248CF" w:rsidRPr="00B03822">
        <w:rPr>
          <w:rFonts w:ascii="Arial" w:hAnsi="Arial" w:cs="Arial"/>
        </w:rPr>
        <w:t xml:space="preserve">or ingestion of </w:t>
      </w:r>
      <w:r w:rsidR="000248CF" w:rsidRPr="00B03822">
        <w:rPr>
          <w:rFonts w:ascii="Arial" w:eastAsiaTheme="minorHAnsi" w:hAnsi="Arial" w:cs="Arial"/>
        </w:rPr>
        <w:t xml:space="preserve">relatively </w:t>
      </w:r>
      <w:r w:rsidR="000248CF" w:rsidRPr="00B03822">
        <w:rPr>
          <w:rFonts w:ascii="Arial" w:eastAsiaTheme="minorHAnsi" w:hAnsi="Arial" w:cs="Arial"/>
          <w:vertAlign w:val="superscript"/>
        </w:rPr>
        <w:t>13</w:t>
      </w:r>
      <w:r w:rsidR="000248CF" w:rsidRPr="00B03822">
        <w:rPr>
          <w:rFonts w:ascii="Arial" w:eastAsiaTheme="minorHAnsi" w:hAnsi="Arial" w:cs="Arial"/>
        </w:rPr>
        <w:t>C-depleted resources</w:t>
      </w:r>
      <w:r w:rsidR="00465501" w:rsidRPr="00B03822">
        <w:rPr>
          <w:rFonts w:ascii="Arial" w:eastAsiaTheme="minorHAnsi" w:hAnsi="Arial" w:cs="Arial"/>
        </w:rPr>
        <w:t xml:space="preserve">. </w:t>
      </w:r>
      <w:r w:rsidR="00FB66F0" w:rsidRPr="00B03822">
        <w:rPr>
          <w:rFonts w:ascii="Arial" w:eastAsiaTheme="minorHAnsi" w:hAnsi="Arial" w:cs="Arial"/>
        </w:rPr>
        <w:t xml:space="preserve">Contrastingly, </w:t>
      </w:r>
      <w:r w:rsidR="000248CF" w:rsidRPr="00B03822">
        <w:rPr>
          <w:rFonts w:ascii="Arial" w:eastAsiaTheme="minorHAnsi" w:hAnsi="Arial" w:cs="Arial"/>
        </w:rPr>
        <w:t>Iberian</w:t>
      </w:r>
      <w:r w:rsidR="000248CF" w:rsidRPr="00B03822">
        <w:rPr>
          <w:rFonts w:ascii="Arial" w:hAnsi="Arial" w:cs="Arial"/>
        </w:rPr>
        <w:t xml:space="preserve"> pilot whales seem to be feeding on more coastal habitats and/or benthic prey. </w:t>
      </w:r>
      <w:r w:rsidR="004006E6" w:rsidRPr="00B03822">
        <w:rPr>
          <w:rFonts w:ascii="Arial" w:hAnsi="Arial" w:cs="Arial"/>
        </w:rPr>
        <w:t xml:space="preserve">Similarities </w:t>
      </w:r>
      <w:r w:rsidR="00F149A6" w:rsidRPr="00B03822">
        <w:rPr>
          <w:rFonts w:ascii="Arial" w:hAnsi="Arial" w:cs="Arial"/>
        </w:rPr>
        <w:t xml:space="preserve">between </w:t>
      </w:r>
      <w:r w:rsidR="004006E6" w:rsidRPr="00B03822">
        <w:rPr>
          <w:rFonts w:ascii="Arial" w:hAnsi="Arial" w:cs="Arial"/>
        </w:rPr>
        <w:t xml:space="preserve">NWIP-USA may relate </w:t>
      </w:r>
      <w:r w:rsidR="00915C30" w:rsidRPr="00B03822">
        <w:rPr>
          <w:rFonts w:ascii="Arial" w:hAnsi="Arial" w:cs="Arial"/>
        </w:rPr>
        <w:t>to</w:t>
      </w:r>
      <w:r w:rsidR="004006E6" w:rsidRPr="00B03822">
        <w:rPr>
          <w:rFonts w:ascii="Arial" w:hAnsi="Arial" w:cs="Arial"/>
        </w:rPr>
        <w:t xml:space="preserve"> </w:t>
      </w:r>
      <w:r w:rsidR="009E66C0" w:rsidRPr="00B03822">
        <w:rPr>
          <w:rFonts w:ascii="Arial" w:hAnsi="Arial" w:cs="Arial"/>
        </w:rPr>
        <w:t xml:space="preserve">inshore movements performed </w:t>
      </w:r>
      <w:r w:rsidR="004D3BA5" w:rsidRPr="00B03822">
        <w:rPr>
          <w:rFonts w:ascii="Arial" w:hAnsi="Arial" w:cs="Arial"/>
        </w:rPr>
        <w:t xml:space="preserve">at least occasionally </w:t>
      </w:r>
      <w:r w:rsidR="009E66C0" w:rsidRPr="00B03822">
        <w:rPr>
          <w:rFonts w:ascii="Arial" w:hAnsi="Arial" w:cs="Arial"/>
        </w:rPr>
        <w:t>by pilot whales in those locations.</w:t>
      </w:r>
      <w:r w:rsidR="004006E6" w:rsidRPr="00B03822">
        <w:rPr>
          <w:rFonts w:ascii="Arial" w:hAnsi="Arial" w:cs="Arial"/>
        </w:rPr>
        <w:t xml:space="preserve"> </w:t>
      </w:r>
      <w:r w:rsidR="004849A2" w:rsidRPr="00B03822">
        <w:rPr>
          <w:rFonts w:ascii="Arial" w:hAnsi="Arial" w:cs="Arial"/>
        </w:rPr>
        <w:t xml:space="preserve">This could also be the explanation for the </w:t>
      </w:r>
      <w:r w:rsidR="00F149A6" w:rsidRPr="00B03822">
        <w:rPr>
          <w:rFonts w:ascii="Arial" w:hAnsi="Arial" w:cs="Arial"/>
        </w:rPr>
        <w:t xml:space="preserve">similar values of </w:t>
      </w:r>
      <w:r w:rsidR="00F149A6" w:rsidRPr="00B03822">
        <w:rPr>
          <w:rFonts w:ascii="Arial" w:eastAsiaTheme="minorHAnsi" w:hAnsi="Arial" w:cs="Arial"/>
        </w:rPr>
        <w:t>δ</w:t>
      </w:r>
      <w:r w:rsidR="00F149A6" w:rsidRPr="00B03822">
        <w:rPr>
          <w:rFonts w:ascii="Arial" w:eastAsiaTheme="minorHAnsi" w:hAnsi="Arial" w:cs="Arial"/>
          <w:vertAlign w:val="superscript"/>
        </w:rPr>
        <w:t>13</w:t>
      </w:r>
      <w:r w:rsidR="00F149A6" w:rsidRPr="00B03822">
        <w:rPr>
          <w:rFonts w:ascii="Arial" w:eastAsiaTheme="minorHAnsi" w:hAnsi="Arial" w:cs="Arial"/>
        </w:rPr>
        <w:t>C</w:t>
      </w:r>
      <w:r w:rsidR="00F149A6" w:rsidRPr="00B03822">
        <w:rPr>
          <w:rFonts w:ascii="Arial" w:hAnsi="Arial" w:cs="Arial"/>
        </w:rPr>
        <w:t xml:space="preserve"> between NWIP-FI and FI-USA</w:t>
      </w:r>
      <w:r w:rsidR="004849A2" w:rsidRPr="00B03822">
        <w:rPr>
          <w:rFonts w:ascii="Arial" w:hAnsi="Arial" w:cs="Arial"/>
        </w:rPr>
        <w:t xml:space="preserve">, </w:t>
      </w:r>
      <w:r w:rsidR="00BA5FA1" w:rsidRPr="00B03822">
        <w:rPr>
          <w:rFonts w:ascii="Arial" w:hAnsi="Arial" w:cs="Arial"/>
        </w:rPr>
        <w:t>since</w:t>
      </w:r>
      <w:r w:rsidR="004849A2" w:rsidRPr="00B03822">
        <w:rPr>
          <w:rFonts w:ascii="Arial" w:hAnsi="Arial" w:cs="Arial"/>
        </w:rPr>
        <w:t xml:space="preserve"> Desportes and Mouritsen (1993) suggest</w:t>
      </w:r>
      <w:r w:rsidR="00BA5FA1" w:rsidRPr="00B03822">
        <w:rPr>
          <w:rFonts w:ascii="Arial" w:hAnsi="Arial" w:cs="Arial"/>
        </w:rPr>
        <w:t>ed</w:t>
      </w:r>
      <w:r w:rsidR="004849A2" w:rsidRPr="00B03822">
        <w:rPr>
          <w:rFonts w:ascii="Arial" w:hAnsi="Arial" w:cs="Arial"/>
        </w:rPr>
        <w:t xml:space="preserve"> that in FI this species may feed between 100 - 500m depths. However, </w:t>
      </w:r>
      <w:r w:rsidR="004849A2" w:rsidRPr="00B03822">
        <w:rPr>
          <w:rFonts w:ascii="Arial" w:eastAsiaTheme="minorHAnsi" w:hAnsi="Arial" w:cs="Arial"/>
        </w:rPr>
        <w:t>δ</w:t>
      </w:r>
      <w:r w:rsidR="004849A2" w:rsidRPr="00B03822">
        <w:rPr>
          <w:rFonts w:ascii="Arial" w:eastAsiaTheme="minorHAnsi" w:hAnsi="Arial" w:cs="Arial"/>
          <w:vertAlign w:val="superscript"/>
        </w:rPr>
        <w:t>13</w:t>
      </w:r>
      <w:r w:rsidR="004849A2" w:rsidRPr="00B03822">
        <w:rPr>
          <w:rFonts w:ascii="Arial" w:eastAsiaTheme="minorHAnsi" w:hAnsi="Arial" w:cs="Arial"/>
        </w:rPr>
        <w:t>C</w:t>
      </w:r>
      <w:r w:rsidR="004849A2" w:rsidRPr="00B03822">
        <w:rPr>
          <w:rFonts w:ascii="Arial" w:hAnsi="Arial" w:cs="Arial"/>
        </w:rPr>
        <w:t xml:space="preserve"> </w:t>
      </w:r>
      <w:r w:rsidR="00E161BB" w:rsidRPr="00B03822">
        <w:rPr>
          <w:rFonts w:ascii="Arial" w:hAnsi="Arial" w:cs="Arial"/>
        </w:rPr>
        <w:t>values in FI</w:t>
      </w:r>
      <w:r w:rsidR="004849A2" w:rsidRPr="00B03822">
        <w:rPr>
          <w:rFonts w:ascii="Arial" w:hAnsi="Arial" w:cs="Arial"/>
        </w:rPr>
        <w:t xml:space="preserve"> </w:t>
      </w:r>
      <w:r w:rsidR="00F149A6" w:rsidRPr="00B03822">
        <w:rPr>
          <w:rFonts w:ascii="Arial" w:hAnsi="Arial" w:cs="Arial"/>
        </w:rPr>
        <w:t xml:space="preserve">may </w:t>
      </w:r>
      <w:r w:rsidR="004849A2" w:rsidRPr="00B03822">
        <w:rPr>
          <w:rFonts w:ascii="Arial" w:hAnsi="Arial" w:cs="Arial"/>
        </w:rPr>
        <w:t xml:space="preserve">also </w:t>
      </w:r>
      <w:r w:rsidR="00F149A6" w:rsidRPr="00B03822">
        <w:rPr>
          <w:rFonts w:ascii="Arial" w:hAnsi="Arial" w:cs="Arial"/>
        </w:rPr>
        <w:t xml:space="preserve">be masked by the low variability detected in </w:t>
      </w:r>
      <w:r w:rsidR="00310E45" w:rsidRPr="00B03822">
        <w:rPr>
          <w:rFonts w:ascii="Arial" w:hAnsi="Arial" w:cs="Arial"/>
        </w:rPr>
        <w:t>that region</w:t>
      </w:r>
      <w:r w:rsidR="00F149A6" w:rsidRPr="00B03822">
        <w:rPr>
          <w:rFonts w:ascii="Arial" w:hAnsi="Arial" w:cs="Arial"/>
        </w:rPr>
        <w:t xml:space="preserve">, since </w:t>
      </w:r>
      <w:r w:rsidR="004849A2" w:rsidRPr="00B03822">
        <w:rPr>
          <w:rFonts w:ascii="Arial" w:hAnsi="Arial" w:cs="Arial"/>
        </w:rPr>
        <w:t xml:space="preserve">most </w:t>
      </w:r>
      <w:r w:rsidR="00F149A6" w:rsidRPr="00B03822">
        <w:rPr>
          <w:rFonts w:ascii="Arial" w:hAnsi="Arial" w:cs="Arial"/>
        </w:rPr>
        <w:t xml:space="preserve">previous studies describe pilot whales from FI as oceanic animals. </w:t>
      </w:r>
      <w:r w:rsidR="00A14E62" w:rsidRPr="00B03822">
        <w:rPr>
          <w:rFonts w:ascii="Arial" w:hAnsi="Arial" w:cs="Arial"/>
        </w:rPr>
        <w:t>The</w:t>
      </w:r>
      <w:r w:rsidR="005650F3" w:rsidRPr="00B03822">
        <w:rPr>
          <w:rFonts w:ascii="Arial" w:hAnsi="Arial" w:cs="Arial"/>
          <w:b/>
        </w:rPr>
        <w:t xml:space="preserve"> </w:t>
      </w:r>
      <w:r w:rsidR="005650F3" w:rsidRPr="00B03822">
        <w:rPr>
          <w:rFonts w:ascii="Arial" w:eastAsiaTheme="minorHAnsi" w:hAnsi="Arial" w:cs="Arial"/>
        </w:rPr>
        <w:t>δ</w:t>
      </w:r>
      <w:r w:rsidR="005650F3" w:rsidRPr="00B03822">
        <w:rPr>
          <w:rFonts w:ascii="Arial" w:eastAsiaTheme="minorHAnsi" w:hAnsi="Arial" w:cs="Arial"/>
          <w:vertAlign w:val="superscript"/>
        </w:rPr>
        <w:t>15</w:t>
      </w:r>
      <w:r w:rsidR="005650F3" w:rsidRPr="00B03822">
        <w:rPr>
          <w:rFonts w:ascii="Arial" w:eastAsiaTheme="minorHAnsi" w:hAnsi="Arial" w:cs="Arial"/>
        </w:rPr>
        <w:t xml:space="preserve">N values indicate that different trophic levels of prey are being targeted in </w:t>
      </w:r>
      <w:r w:rsidR="00E161BB" w:rsidRPr="00B03822">
        <w:rPr>
          <w:rFonts w:ascii="Arial" w:eastAsiaTheme="minorHAnsi" w:hAnsi="Arial" w:cs="Arial"/>
        </w:rPr>
        <w:t>most</w:t>
      </w:r>
      <w:r w:rsidR="000A2098" w:rsidRPr="00B03822">
        <w:rPr>
          <w:rFonts w:ascii="Arial" w:eastAsiaTheme="minorHAnsi" w:hAnsi="Arial" w:cs="Arial"/>
        </w:rPr>
        <w:t xml:space="preserve"> </w:t>
      </w:r>
      <w:r w:rsidR="005650F3" w:rsidRPr="00B03822">
        <w:rPr>
          <w:rFonts w:ascii="Arial" w:eastAsiaTheme="minorHAnsi" w:hAnsi="Arial" w:cs="Arial"/>
        </w:rPr>
        <w:t>study regions,</w:t>
      </w:r>
      <w:r w:rsidR="000A2098" w:rsidRPr="00B03822">
        <w:rPr>
          <w:rFonts w:ascii="Arial" w:eastAsiaTheme="minorHAnsi" w:hAnsi="Arial" w:cs="Arial"/>
        </w:rPr>
        <w:t xml:space="preserve"> </w:t>
      </w:r>
      <w:r w:rsidR="00E161BB" w:rsidRPr="00B03822">
        <w:rPr>
          <w:rFonts w:ascii="Arial" w:eastAsiaTheme="minorHAnsi" w:hAnsi="Arial" w:cs="Arial"/>
        </w:rPr>
        <w:t>except</w:t>
      </w:r>
      <w:r w:rsidR="00A667A2" w:rsidRPr="00B03822">
        <w:rPr>
          <w:rFonts w:ascii="Arial" w:eastAsiaTheme="minorHAnsi" w:hAnsi="Arial" w:cs="Arial"/>
        </w:rPr>
        <w:t xml:space="preserve"> </w:t>
      </w:r>
      <w:r w:rsidR="008B697D" w:rsidRPr="00B03822">
        <w:rPr>
          <w:rFonts w:ascii="Arial" w:eastAsiaTheme="minorHAnsi" w:hAnsi="Arial" w:cs="Arial"/>
        </w:rPr>
        <w:t xml:space="preserve">in </w:t>
      </w:r>
      <w:r w:rsidR="000A2098" w:rsidRPr="00B03822">
        <w:rPr>
          <w:rFonts w:ascii="Arial" w:eastAsiaTheme="minorHAnsi" w:hAnsi="Arial" w:cs="Arial"/>
        </w:rPr>
        <w:t>FI and UK</w:t>
      </w:r>
      <w:r w:rsidR="00F51F65" w:rsidRPr="00B03822">
        <w:rPr>
          <w:rFonts w:ascii="Arial" w:eastAsiaTheme="minorHAnsi" w:hAnsi="Arial" w:cs="Arial"/>
        </w:rPr>
        <w:t>, which</w:t>
      </w:r>
      <w:r w:rsidR="00406C27" w:rsidRPr="00B03822">
        <w:rPr>
          <w:rFonts w:ascii="Arial" w:eastAsiaTheme="minorHAnsi" w:hAnsi="Arial" w:cs="Arial"/>
        </w:rPr>
        <w:t xml:space="preserve"> is not surprising considering the similar diet reported </w:t>
      </w:r>
      <w:r w:rsidR="00465501" w:rsidRPr="00B03822">
        <w:rPr>
          <w:rFonts w:ascii="Arial" w:eastAsiaTheme="minorHAnsi" w:hAnsi="Arial" w:cs="Arial"/>
        </w:rPr>
        <w:t>for</w:t>
      </w:r>
      <w:r w:rsidR="00406C27" w:rsidRPr="00B03822">
        <w:rPr>
          <w:rFonts w:ascii="Arial" w:eastAsiaTheme="minorHAnsi" w:hAnsi="Arial" w:cs="Arial"/>
        </w:rPr>
        <w:t xml:space="preserve"> whales </w:t>
      </w:r>
      <w:r w:rsidR="00E712AB" w:rsidRPr="00B03822">
        <w:rPr>
          <w:rFonts w:ascii="Arial" w:eastAsiaTheme="minorHAnsi" w:hAnsi="Arial" w:cs="Arial"/>
        </w:rPr>
        <w:t>in</w:t>
      </w:r>
      <w:r w:rsidR="00406C27" w:rsidRPr="00B03822">
        <w:rPr>
          <w:rFonts w:ascii="Arial" w:eastAsiaTheme="minorHAnsi" w:hAnsi="Arial" w:cs="Arial"/>
        </w:rPr>
        <w:t xml:space="preserve"> both locations (Desportes &amp; Mouritsen</w:t>
      </w:r>
      <w:r w:rsidR="003D54E4" w:rsidRPr="00B03822">
        <w:rPr>
          <w:rFonts w:ascii="Arial" w:eastAsiaTheme="minorHAnsi" w:hAnsi="Arial" w:cs="Arial"/>
        </w:rPr>
        <w:t xml:space="preserve"> 1993,</w:t>
      </w:r>
      <w:r w:rsidR="00406C27" w:rsidRPr="00B03822">
        <w:rPr>
          <w:rFonts w:ascii="Arial" w:eastAsiaTheme="minorHAnsi" w:hAnsi="Arial" w:cs="Arial"/>
        </w:rPr>
        <w:t xml:space="preserve"> Santos et al. 2014</w:t>
      </w:r>
      <w:r w:rsidR="003D54E4" w:rsidRPr="00B03822">
        <w:rPr>
          <w:rFonts w:ascii="Arial" w:eastAsiaTheme="minorHAnsi" w:hAnsi="Arial" w:cs="Arial"/>
        </w:rPr>
        <w:t>,</w:t>
      </w:r>
      <w:r w:rsidR="00E161BB" w:rsidRPr="00B03822">
        <w:rPr>
          <w:rFonts w:ascii="Arial" w:eastAsiaTheme="minorHAnsi" w:hAnsi="Arial" w:cs="Arial"/>
        </w:rPr>
        <w:t xml:space="preserve"> Monteiro et al. 2015</w:t>
      </w:r>
      <w:r w:rsidR="00E54F00" w:rsidRPr="00B03822">
        <w:rPr>
          <w:rFonts w:ascii="Arial" w:eastAsiaTheme="minorHAnsi" w:hAnsi="Arial" w:cs="Arial"/>
        </w:rPr>
        <w:t>).</w:t>
      </w:r>
    </w:p>
    <w:p w14:paraId="0E513A9C" w14:textId="7BE28410" w:rsidR="00530A88" w:rsidRPr="00B03822" w:rsidRDefault="00597473" w:rsidP="008111EF">
      <w:pPr>
        <w:autoSpaceDE w:val="0"/>
        <w:autoSpaceDN w:val="0"/>
        <w:adjustRightInd w:val="0"/>
        <w:spacing w:after="0" w:line="360" w:lineRule="auto"/>
        <w:ind w:right="-568" w:firstLine="567"/>
        <w:jc w:val="both"/>
        <w:rPr>
          <w:rFonts w:ascii="Arial" w:eastAsia="TimesTen-Roman" w:hAnsi="Arial" w:cs="Arial"/>
          <w:iCs/>
          <w:sz w:val="20"/>
          <w:szCs w:val="20"/>
          <w:lang w:val="en-GB"/>
        </w:rPr>
      </w:pPr>
      <w:r w:rsidRPr="00B03822">
        <w:rPr>
          <w:rFonts w:ascii="Arial" w:eastAsiaTheme="minorHAnsi" w:hAnsi="Arial" w:cs="Arial"/>
          <w:sz w:val="20"/>
          <w:szCs w:val="20"/>
          <w:lang w:val="en-GB"/>
        </w:rPr>
        <w:t>The differences detected between regions, in terms of prey consumed and foraging habitats</w:t>
      </w:r>
      <w:r w:rsidR="00762205" w:rsidRPr="00B03822">
        <w:rPr>
          <w:rFonts w:ascii="Arial" w:eastAsiaTheme="minorHAnsi" w:hAnsi="Arial" w:cs="Arial"/>
          <w:sz w:val="20"/>
          <w:szCs w:val="20"/>
          <w:lang w:val="en-GB"/>
        </w:rPr>
        <w:t xml:space="preserve"> reflect </w:t>
      </w:r>
      <w:r w:rsidR="00821AED" w:rsidRPr="00B03822">
        <w:rPr>
          <w:rFonts w:ascii="Arial" w:eastAsiaTheme="minorHAnsi" w:hAnsi="Arial" w:cs="Arial"/>
          <w:sz w:val="20"/>
          <w:szCs w:val="20"/>
          <w:lang w:val="en-GB"/>
        </w:rPr>
        <w:t xml:space="preserve">trophic regime </w:t>
      </w:r>
      <w:r w:rsidR="000C5B23" w:rsidRPr="00B03822">
        <w:rPr>
          <w:rFonts w:ascii="Arial" w:eastAsiaTheme="minorHAnsi" w:hAnsi="Arial" w:cs="Arial"/>
          <w:sz w:val="20"/>
          <w:szCs w:val="20"/>
          <w:lang w:val="en-GB"/>
        </w:rPr>
        <w:t>differences</w:t>
      </w:r>
      <w:r w:rsidR="00310E45" w:rsidRPr="00B03822">
        <w:rPr>
          <w:rFonts w:ascii="Arial" w:eastAsiaTheme="minorHAnsi" w:hAnsi="Arial" w:cs="Arial"/>
          <w:sz w:val="20"/>
          <w:szCs w:val="20"/>
          <w:lang w:val="en-GB"/>
        </w:rPr>
        <w:t xml:space="preserve"> across</w:t>
      </w:r>
      <w:r w:rsidR="00821AED" w:rsidRPr="00B03822">
        <w:rPr>
          <w:rFonts w:ascii="Arial" w:eastAsiaTheme="minorHAnsi" w:hAnsi="Arial" w:cs="Arial"/>
          <w:sz w:val="20"/>
          <w:szCs w:val="20"/>
          <w:lang w:val="en-GB"/>
        </w:rPr>
        <w:t xml:space="preserve"> the geographic range </w:t>
      </w:r>
      <w:r w:rsidRPr="00B03822">
        <w:rPr>
          <w:rFonts w:ascii="Arial" w:eastAsiaTheme="minorHAnsi" w:hAnsi="Arial" w:cs="Arial"/>
          <w:sz w:val="20"/>
          <w:szCs w:val="20"/>
          <w:lang w:val="en-GB"/>
        </w:rPr>
        <w:t>analyzed</w:t>
      </w:r>
      <w:r w:rsidR="00821AED" w:rsidRPr="00B03822">
        <w:rPr>
          <w:rFonts w:ascii="Arial" w:eastAsiaTheme="minorHAnsi" w:hAnsi="Arial" w:cs="Arial"/>
          <w:sz w:val="20"/>
          <w:szCs w:val="20"/>
          <w:lang w:val="en-GB"/>
        </w:rPr>
        <w:t xml:space="preserve"> and </w:t>
      </w:r>
      <w:r w:rsidR="00762205" w:rsidRPr="00B03822">
        <w:rPr>
          <w:rFonts w:ascii="Arial" w:eastAsiaTheme="minorHAnsi" w:hAnsi="Arial" w:cs="Arial"/>
          <w:sz w:val="20"/>
          <w:szCs w:val="20"/>
          <w:lang w:val="en-GB"/>
        </w:rPr>
        <w:t>some level of feeding niche se</w:t>
      </w:r>
      <w:r w:rsidR="000C5B23" w:rsidRPr="00B03822">
        <w:rPr>
          <w:rFonts w:ascii="Arial" w:eastAsiaTheme="minorHAnsi" w:hAnsi="Arial" w:cs="Arial"/>
          <w:sz w:val="20"/>
          <w:szCs w:val="20"/>
          <w:lang w:val="en-GB"/>
        </w:rPr>
        <w:t>paration may be</w:t>
      </w:r>
      <w:r w:rsidR="00762205" w:rsidRPr="00B03822">
        <w:rPr>
          <w:rFonts w:ascii="Arial" w:eastAsiaTheme="minorHAnsi" w:hAnsi="Arial" w:cs="Arial"/>
          <w:sz w:val="20"/>
          <w:szCs w:val="20"/>
          <w:lang w:val="en-GB"/>
        </w:rPr>
        <w:t xml:space="preserve"> associated with coastal vs. oceanic feeding habits where prey movement</w:t>
      </w:r>
      <w:r w:rsidR="000C5B23" w:rsidRPr="00B03822">
        <w:rPr>
          <w:rFonts w:ascii="Arial" w:eastAsiaTheme="minorHAnsi" w:hAnsi="Arial" w:cs="Arial"/>
          <w:sz w:val="20"/>
          <w:szCs w:val="20"/>
          <w:lang w:val="en-GB"/>
        </w:rPr>
        <w:t>s</w:t>
      </w:r>
      <w:r w:rsidR="00762205" w:rsidRPr="00B03822">
        <w:rPr>
          <w:rFonts w:ascii="Arial" w:eastAsiaTheme="minorHAnsi" w:hAnsi="Arial" w:cs="Arial"/>
          <w:sz w:val="20"/>
          <w:szCs w:val="20"/>
          <w:lang w:val="en-GB"/>
        </w:rPr>
        <w:t xml:space="preserve"> and oceanographic features (gyres, upwellings, topography) may play an important role</w:t>
      </w:r>
      <w:r w:rsidR="00BF0955" w:rsidRPr="00B03822">
        <w:rPr>
          <w:rFonts w:ascii="Arial" w:eastAsiaTheme="minorHAnsi" w:hAnsi="Arial" w:cs="Arial"/>
          <w:sz w:val="20"/>
          <w:szCs w:val="20"/>
          <w:lang w:val="en-GB"/>
        </w:rPr>
        <w:t>. S</w:t>
      </w:r>
      <w:r w:rsidR="00762205" w:rsidRPr="00B03822">
        <w:rPr>
          <w:rFonts w:ascii="Arial" w:hAnsi="Arial" w:cs="Arial"/>
          <w:sz w:val="20"/>
          <w:szCs w:val="20"/>
          <w:lang w:val="en-GB"/>
        </w:rPr>
        <w:t>ome studies showed the infl</w:t>
      </w:r>
      <w:r w:rsidR="00BF0955" w:rsidRPr="00B03822">
        <w:rPr>
          <w:rFonts w:ascii="Arial" w:hAnsi="Arial" w:cs="Arial"/>
          <w:sz w:val="20"/>
          <w:szCs w:val="20"/>
          <w:lang w:val="en-GB"/>
        </w:rPr>
        <w:t>uence of oceanographic phenomena</w:t>
      </w:r>
      <w:r w:rsidR="00762205" w:rsidRPr="00B03822">
        <w:rPr>
          <w:rFonts w:ascii="Arial" w:hAnsi="Arial" w:cs="Arial"/>
          <w:sz w:val="20"/>
          <w:szCs w:val="20"/>
          <w:lang w:val="en-GB"/>
        </w:rPr>
        <w:t xml:space="preserve"> on pilot whale distribution, which may be mediated by environmental effects on the abundance of target prey species.</w:t>
      </w:r>
      <w:r w:rsidR="00BF0955" w:rsidRPr="00B03822">
        <w:rPr>
          <w:rFonts w:ascii="Arial" w:hAnsi="Arial" w:cs="Arial"/>
          <w:sz w:val="20"/>
          <w:szCs w:val="20"/>
          <w:lang w:val="en-GB"/>
        </w:rPr>
        <w:t xml:space="preserve"> </w:t>
      </w:r>
      <w:r w:rsidR="00310E45" w:rsidRPr="00B03822">
        <w:rPr>
          <w:rFonts w:ascii="Arial" w:hAnsi="Arial" w:cs="Arial"/>
          <w:sz w:val="20"/>
          <w:szCs w:val="20"/>
          <w:lang w:val="en-GB"/>
        </w:rPr>
        <w:t>Thus, there seem</w:t>
      </w:r>
      <w:r w:rsidR="00762205" w:rsidRPr="00B03822">
        <w:rPr>
          <w:rFonts w:ascii="Arial" w:hAnsi="Arial" w:cs="Arial"/>
          <w:sz w:val="20"/>
          <w:szCs w:val="20"/>
          <w:lang w:val="en-GB"/>
        </w:rPr>
        <w:t xml:space="preserve"> to be link</w:t>
      </w:r>
      <w:r w:rsidR="005553A9" w:rsidRPr="00B03822">
        <w:rPr>
          <w:rFonts w:ascii="Arial" w:hAnsi="Arial" w:cs="Arial"/>
          <w:sz w:val="20"/>
          <w:szCs w:val="20"/>
          <w:lang w:val="en-GB"/>
        </w:rPr>
        <w:t>s</w:t>
      </w:r>
      <w:r w:rsidR="00762205" w:rsidRPr="00B03822">
        <w:rPr>
          <w:rFonts w:ascii="Arial" w:hAnsi="Arial" w:cs="Arial"/>
          <w:sz w:val="20"/>
          <w:szCs w:val="20"/>
          <w:lang w:val="en-GB"/>
        </w:rPr>
        <w:t xml:space="preserve"> between the </w:t>
      </w:r>
      <w:r w:rsidR="005553A9" w:rsidRPr="00B03822">
        <w:rPr>
          <w:rFonts w:ascii="Arial" w:hAnsi="Arial" w:cs="Arial"/>
          <w:sz w:val="20"/>
          <w:szCs w:val="20"/>
          <w:lang w:val="en-GB"/>
        </w:rPr>
        <w:t>abundance of pilot whales in FI and NWIP</w:t>
      </w:r>
      <w:r w:rsidR="00762205" w:rsidRPr="00B03822">
        <w:rPr>
          <w:rFonts w:ascii="Arial" w:hAnsi="Arial" w:cs="Arial"/>
          <w:sz w:val="20"/>
          <w:szCs w:val="20"/>
          <w:lang w:val="en-GB"/>
        </w:rPr>
        <w:t>, their main prey</w:t>
      </w:r>
      <w:r w:rsidR="00762205" w:rsidRPr="00B03822">
        <w:rPr>
          <w:rFonts w:ascii="Arial" w:eastAsia="TimesTen-Roman" w:hAnsi="Arial" w:cs="Arial"/>
          <w:i/>
          <w:iCs/>
          <w:sz w:val="20"/>
          <w:szCs w:val="20"/>
          <w:lang w:val="en-GB"/>
        </w:rPr>
        <w:t xml:space="preserve"> </w:t>
      </w:r>
      <w:r w:rsidR="00762205" w:rsidRPr="00B03822">
        <w:rPr>
          <w:rFonts w:ascii="Arial" w:hAnsi="Arial" w:cs="Arial"/>
          <w:sz w:val="20"/>
          <w:szCs w:val="20"/>
          <w:lang w:val="en-GB"/>
        </w:rPr>
        <w:t xml:space="preserve">and the marine climate in </w:t>
      </w:r>
      <w:r w:rsidR="005553A9" w:rsidRPr="00B03822">
        <w:rPr>
          <w:rFonts w:ascii="Arial" w:hAnsi="Arial" w:cs="Arial"/>
          <w:sz w:val="20"/>
          <w:szCs w:val="20"/>
          <w:lang w:val="en-GB"/>
        </w:rPr>
        <w:t xml:space="preserve">those regions </w:t>
      </w:r>
      <w:r w:rsidR="00762205" w:rsidRPr="00B03822">
        <w:rPr>
          <w:rFonts w:ascii="Arial" w:hAnsi="Arial" w:cs="Arial"/>
          <w:sz w:val="20"/>
          <w:szCs w:val="20"/>
          <w:lang w:val="en-GB"/>
        </w:rPr>
        <w:t>(</w:t>
      </w:r>
      <w:r w:rsidR="005553A9" w:rsidRPr="00B03822">
        <w:rPr>
          <w:rFonts w:ascii="Arial" w:hAnsi="Arial" w:cs="Arial"/>
          <w:sz w:val="20"/>
          <w:szCs w:val="20"/>
          <w:lang w:val="en-GB"/>
        </w:rPr>
        <w:t xml:space="preserve">e.g. </w:t>
      </w:r>
      <w:r w:rsidR="00762205" w:rsidRPr="00B03822">
        <w:rPr>
          <w:rFonts w:ascii="Arial" w:hAnsi="Arial" w:cs="Arial"/>
          <w:sz w:val="20"/>
          <w:szCs w:val="20"/>
          <w:lang w:val="en-GB"/>
        </w:rPr>
        <w:t>subpolar and subtropical gyres</w:t>
      </w:r>
      <w:r w:rsidR="005553A9" w:rsidRPr="00B03822">
        <w:rPr>
          <w:rFonts w:ascii="Arial" w:hAnsi="Arial" w:cs="Arial"/>
          <w:sz w:val="20"/>
          <w:szCs w:val="20"/>
          <w:lang w:val="en-GB"/>
        </w:rPr>
        <w:t xml:space="preserve"> in FI and upwelling in NWIP</w:t>
      </w:r>
      <w:r w:rsidR="00762205" w:rsidRPr="00B03822">
        <w:rPr>
          <w:rFonts w:ascii="Arial" w:hAnsi="Arial" w:cs="Arial"/>
          <w:sz w:val="20"/>
          <w:szCs w:val="20"/>
          <w:lang w:val="en-GB"/>
        </w:rPr>
        <w:t xml:space="preserve">) </w:t>
      </w:r>
      <w:r w:rsidR="00762205" w:rsidRPr="00B03822">
        <w:rPr>
          <w:rFonts w:ascii="Arial" w:eastAsia="TimesTen-Roman" w:hAnsi="Arial" w:cs="Arial"/>
          <w:iCs/>
          <w:sz w:val="20"/>
          <w:szCs w:val="20"/>
          <w:lang w:val="en-GB"/>
        </w:rPr>
        <w:t>in a bottom-up process (H</w:t>
      </w:r>
      <w:r w:rsidR="003D54E4" w:rsidRPr="00B03822">
        <w:rPr>
          <w:rFonts w:ascii="Arial" w:eastAsia="TimesTen-Roman" w:hAnsi="Arial" w:cs="Arial"/>
          <w:iCs/>
          <w:sz w:val="20"/>
          <w:szCs w:val="20"/>
          <w:lang w:val="en-GB"/>
        </w:rPr>
        <w:t>á</w:t>
      </w:r>
      <w:r w:rsidR="00762205" w:rsidRPr="00B03822">
        <w:rPr>
          <w:rFonts w:ascii="Arial" w:eastAsia="TimesTen-Roman" w:hAnsi="Arial" w:cs="Arial"/>
          <w:iCs/>
          <w:sz w:val="20"/>
          <w:szCs w:val="20"/>
          <w:lang w:val="en-GB"/>
        </w:rPr>
        <w:t>tún et al. 2009</w:t>
      </w:r>
      <w:r w:rsidR="005553A9" w:rsidRPr="00B03822">
        <w:rPr>
          <w:rFonts w:ascii="Arial" w:eastAsia="TimesTen-Roman" w:hAnsi="Arial" w:cs="Arial"/>
          <w:iCs/>
          <w:sz w:val="20"/>
          <w:szCs w:val="20"/>
          <w:lang w:val="en-GB"/>
        </w:rPr>
        <w:t xml:space="preserve">, </w:t>
      </w:r>
      <w:r w:rsidR="0036690C" w:rsidRPr="00B03822">
        <w:rPr>
          <w:rFonts w:ascii="Arial" w:eastAsia="TimesTen-Roman" w:hAnsi="Arial" w:cs="Arial"/>
          <w:iCs/>
          <w:sz w:val="20"/>
          <w:szCs w:val="20"/>
          <w:lang w:val="en-GB"/>
        </w:rPr>
        <w:t>Monteiro 2014)</w:t>
      </w:r>
      <w:r w:rsidR="00E729AA" w:rsidRPr="00B03822">
        <w:rPr>
          <w:rFonts w:ascii="Arial" w:eastAsia="TimesTen-Roman" w:hAnsi="Arial" w:cs="Arial"/>
          <w:iCs/>
          <w:sz w:val="20"/>
          <w:szCs w:val="20"/>
          <w:lang w:val="en-GB"/>
        </w:rPr>
        <w:t>.</w:t>
      </w:r>
      <w:r w:rsidR="00762205" w:rsidRPr="00B03822">
        <w:rPr>
          <w:rFonts w:ascii="Arial" w:eastAsia="TimesTen-Roman" w:hAnsi="Arial" w:cs="Arial"/>
          <w:iCs/>
          <w:sz w:val="20"/>
          <w:szCs w:val="20"/>
          <w:lang w:val="en-GB"/>
        </w:rPr>
        <w:t xml:space="preserve"> </w:t>
      </w:r>
    </w:p>
    <w:p w14:paraId="6C643240" w14:textId="6A49BFAF" w:rsidR="00291E73" w:rsidRPr="00B03822" w:rsidRDefault="00762205" w:rsidP="008111EF">
      <w:pPr>
        <w:autoSpaceDE w:val="0"/>
        <w:autoSpaceDN w:val="0"/>
        <w:adjustRightInd w:val="0"/>
        <w:spacing w:after="0" w:line="360" w:lineRule="auto"/>
        <w:ind w:right="-568" w:firstLine="567"/>
        <w:jc w:val="both"/>
        <w:rPr>
          <w:rFonts w:ascii="Arial" w:eastAsiaTheme="minorHAnsi" w:hAnsi="Arial" w:cs="Arial"/>
          <w:sz w:val="20"/>
          <w:szCs w:val="20"/>
          <w:lang w:val="en-GB"/>
        </w:rPr>
      </w:pPr>
      <w:r w:rsidRPr="00B03822">
        <w:rPr>
          <w:rFonts w:ascii="Arial" w:eastAsia="TimesTen-Roman" w:hAnsi="Arial" w:cs="Arial"/>
          <w:iCs/>
          <w:sz w:val="20"/>
          <w:szCs w:val="20"/>
          <w:lang w:val="en-GB"/>
        </w:rPr>
        <w:t>O</w:t>
      </w:r>
      <w:r w:rsidRPr="00B03822">
        <w:rPr>
          <w:rFonts w:ascii="Arial" w:eastAsiaTheme="minorHAnsi" w:hAnsi="Arial" w:cs="Arial"/>
          <w:sz w:val="20"/>
          <w:szCs w:val="20"/>
          <w:lang w:val="en-GB"/>
        </w:rPr>
        <w:t>ceanographic phenomena, such as the upwelling occurring in NWIP</w:t>
      </w:r>
      <w:r w:rsidR="00996158" w:rsidRPr="00B03822">
        <w:rPr>
          <w:rFonts w:ascii="Arial" w:eastAsiaTheme="minorHAnsi" w:hAnsi="Arial" w:cs="Arial"/>
          <w:sz w:val="20"/>
          <w:szCs w:val="20"/>
          <w:lang w:val="en-GB"/>
        </w:rPr>
        <w:t xml:space="preserve"> or the </w:t>
      </w:r>
      <w:r w:rsidR="00996158" w:rsidRPr="00B03822">
        <w:rPr>
          <w:rFonts w:ascii="Arial" w:hAnsi="Arial" w:cs="Arial"/>
          <w:sz w:val="20"/>
          <w:szCs w:val="20"/>
          <w:lang w:val="en-US"/>
        </w:rPr>
        <w:t xml:space="preserve">convergence of warm </w:t>
      </w:r>
      <w:r w:rsidR="004B7F48" w:rsidRPr="00B03822">
        <w:rPr>
          <w:rFonts w:ascii="Arial" w:hAnsi="Arial" w:cs="Arial"/>
          <w:sz w:val="20"/>
          <w:szCs w:val="20"/>
          <w:lang w:val="en-US"/>
        </w:rPr>
        <w:t xml:space="preserve">and </w:t>
      </w:r>
      <w:r w:rsidR="00996158" w:rsidRPr="00B03822">
        <w:rPr>
          <w:rFonts w:ascii="Arial" w:hAnsi="Arial" w:cs="Arial"/>
          <w:sz w:val="20"/>
          <w:szCs w:val="20"/>
          <w:lang w:val="en-US"/>
        </w:rPr>
        <w:t>cold currents around FI,</w:t>
      </w:r>
      <w:r w:rsidRPr="00B03822">
        <w:rPr>
          <w:rFonts w:ascii="Arial" w:eastAsiaTheme="minorHAnsi" w:hAnsi="Arial" w:cs="Arial"/>
          <w:sz w:val="20"/>
          <w:szCs w:val="20"/>
          <w:lang w:val="en-GB"/>
        </w:rPr>
        <w:t xml:space="preserve"> may also influence the isotopic baseline</w:t>
      </w:r>
      <w:r w:rsidR="004B7F48" w:rsidRPr="00B03822">
        <w:rPr>
          <w:rFonts w:ascii="Arial" w:eastAsiaTheme="minorHAnsi" w:hAnsi="Arial" w:cs="Arial"/>
          <w:sz w:val="20"/>
          <w:szCs w:val="20"/>
          <w:lang w:val="en-GB"/>
        </w:rPr>
        <w:t xml:space="preserve"> through</w:t>
      </w:r>
      <w:r w:rsidRPr="00B03822">
        <w:rPr>
          <w:rFonts w:ascii="Arial" w:eastAsiaTheme="minorHAnsi" w:hAnsi="Arial" w:cs="Arial"/>
          <w:sz w:val="20"/>
          <w:szCs w:val="20"/>
          <w:lang w:val="en-GB"/>
        </w:rPr>
        <w:t xml:space="preserve"> increase</w:t>
      </w:r>
      <w:r w:rsidR="004B7F48" w:rsidRPr="00B03822">
        <w:rPr>
          <w:rFonts w:ascii="Arial" w:eastAsiaTheme="minorHAnsi" w:hAnsi="Arial" w:cs="Arial"/>
          <w:sz w:val="20"/>
          <w:szCs w:val="20"/>
          <w:lang w:val="en-GB"/>
        </w:rPr>
        <w:t>d</w:t>
      </w:r>
      <w:r w:rsidRPr="00B03822">
        <w:rPr>
          <w:rFonts w:ascii="Arial" w:eastAsiaTheme="minorHAnsi" w:hAnsi="Arial" w:cs="Arial"/>
          <w:sz w:val="20"/>
          <w:szCs w:val="20"/>
          <w:lang w:val="en-GB"/>
        </w:rPr>
        <w:t xml:space="preserve"> phytoplankton growth rates (and higher δ</w:t>
      </w:r>
      <w:r w:rsidRPr="00B03822">
        <w:rPr>
          <w:rFonts w:ascii="Arial" w:eastAsiaTheme="minorHAnsi" w:hAnsi="Arial" w:cs="Arial"/>
          <w:sz w:val="20"/>
          <w:szCs w:val="20"/>
          <w:vertAlign w:val="superscript"/>
          <w:lang w:val="en-GB"/>
        </w:rPr>
        <w:t>13</w:t>
      </w:r>
      <w:r w:rsidRPr="00B03822">
        <w:rPr>
          <w:rFonts w:ascii="Arial" w:eastAsiaTheme="minorHAnsi" w:hAnsi="Arial" w:cs="Arial"/>
          <w:sz w:val="20"/>
          <w:szCs w:val="20"/>
          <w:lang w:val="en-GB"/>
        </w:rPr>
        <w:t xml:space="preserve">C values) (Pancost et al. 1997). </w:t>
      </w:r>
      <w:r w:rsidR="00CF61E3" w:rsidRPr="00B03822">
        <w:rPr>
          <w:rFonts w:ascii="Arial" w:eastAsiaTheme="minorHAnsi" w:hAnsi="Arial" w:cs="Arial"/>
          <w:sz w:val="20"/>
          <w:szCs w:val="20"/>
          <w:lang w:val="en-GB"/>
        </w:rPr>
        <w:t>D</w:t>
      </w:r>
      <w:r w:rsidR="00291E73" w:rsidRPr="00B03822">
        <w:rPr>
          <w:rFonts w:ascii="Arial" w:eastAsia="TimesTen-Roman" w:hAnsi="Arial" w:cs="Arial"/>
          <w:iCs/>
          <w:sz w:val="20"/>
          <w:szCs w:val="20"/>
          <w:lang w:val="en-GB"/>
        </w:rPr>
        <w:t xml:space="preserve">ifferences in </w:t>
      </w:r>
      <w:r w:rsidR="00291E73" w:rsidRPr="00B03822">
        <w:rPr>
          <w:rFonts w:ascii="Arial" w:eastAsiaTheme="minorHAnsi" w:hAnsi="Arial" w:cs="Arial"/>
          <w:sz w:val="20"/>
          <w:szCs w:val="20"/>
          <w:lang w:val="en-GB"/>
        </w:rPr>
        <w:t xml:space="preserve">nutrient cycling at the base of food web </w:t>
      </w:r>
      <w:r w:rsidR="007B67A8" w:rsidRPr="00B03822">
        <w:rPr>
          <w:rFonts w:ascii="Arial" w:eastAsiaTheme="minorHAnsi" w:hAnsi="Arial" w:cs="Arial"/>
          <w:sz w:val="20"/>
          <w:szCs w:val="20"/>
          <w:lang w:val="en-GB"/>
        </w:rPr>
        <w:t xml:space="preserve">may </w:t>
      </w:r>
      <w:r w:rsidR="00291E73" w:rsidRPr="00B03822">
        <w:rPr>
          <w:rFonts w:ascii="Arial" w:eastAsiaTheme="minorHAnsi" w:hAnsi="Arial" w:cs="Arial"/>
          <w:sz w:val="20"/>
          <w:szCs w:val="20"/>
          <w:lang w:val="en-GB"/>
        </w:rPr>
        <w:t xml:space="preserve">produce spatial and temporal isotopic baseline variation, </w:t>
      </w:r>
      <w:r w:rsidR="007B67A8" w:rsidRPr="00B03822">
        <w:rPr>
          <w:rFonts w:ascii="Arial" w:eastAsiaTheme="minorHAnsi" w:hAnsi="Arial" w:cs="Arial"/>
          <w:sz w:val="20"/>
          <w:szCs w:val="20"/>
          <w:lang w:val="en-GB"/>
        </w:rPr>
        <w:t xml:space="preserve">at oceanic scales (McMahon et al. 2013). </w:t>
      </w:r>
      <w:r w:rsidR="00310E45" w:rsidRPr="00B03822">
        <w:rPr>
          <w:rFonts w:ascii="Arial" w:eastAsiaTheme="minorHAnsi" w:hAnsi="Arial" w:cs="Arial"/>
          <w:sz w:val="20"/>
          <w:szCs w:val="20"/>
          <w:lang w:val="en-GB"/>
        </w:rPr>
        <w:t>Such</w:t>
      </w:r>
      <w:r w:rsidR="007B67A8" w:rsidRPr="00B03822">
        <w:rPr>
          <w:rFonts w:ascii="Arial" w:eastAsiaTheme="minorHAnsi" w:hAnsi="Arial" w:cs="Arial"/>
          <w:sz w:val="20"/>
          <w:szCs w:val="20"/>
          <w:lang w:val="en-GB"/>
        </w:rPr>
        <w:t xml:space="preserve"> variation</w:t>
      </w:r>
      <w:r w:rsidR="00291E73" w:rsidRPr="00B03822">
        <w:rPr>
          <w:rFonts w:ascii="Arial" w:eastAsiaTheme="minorHAnsi" w:hAnsi="Arial" w:cs="Arial"/>
          <w:sz w:val="20"/>
          <w:szCs w:val="20"/>
          <w:lang w:val="en-GB"/>
        </w:rPr>
        <w:t xml:space="preserve"> present</w:t>
      </w:r>
      <w:r w:rsidR="00310E45" w:rsidRPr="00B03822">
        <w:rPr>
          <w:rFonts w:ascii="Arial" w:eastAsiaTheme="minorHAnsi" w:hAnsi="Arial" w:cs="Arial"/>
          <w:sz w:val="20"/>
          <w:szCs w:val="20"/>
          <w:lang w:val="en-GB"/>
        </w:rPr>
        <w:t>s</w:t>
      </w:r>
      <w:r w:rsidR="00291E73" w:rsidRPr="00B03822">
        <w:rPr>
          <w:rFonts w:ascii="Arial" w:eastAsiaTheme="minorHAnsi" w:hAnsi="Arial" w:cs="Arial"/>
          <w:sz w:val="20"/>
          <w:szCs w:val="20"/>
          <w:lang w:val="en-GB"/>
        </w:rPr>
        <w:t xml:space="preserve"> a challenge </w:t>
      </w:r>
      <w:r w:rsidR="00CF61E3" w:rsidRPr="00B03822">
        <w:rPr>
          <w:rFonts w:ascii="Arial" w:eastAsiaTheme="minorHAnsi" w:hAnsi="Arial" w:cs="Arial"/>
          <w:sz w:val="20"/>
          <w:szCs w:val="20"/>
          <w:lang w:val="en-GB"/>
        </w:rPr>
        <w:t>for</w:t>
      </w:r>
      <w:r w:rsidR="00291E73" w:rsidRPr="00B03822">
        <w:rPr>
          <w:rFonts w:ascii="Arial" w:eastAsiaTheme="minorHAnsi" w:hAnsi="Arial" w:cs="Arial"/>
          <w:sz w:val="20"/>
          <w:szCs w:val="20"/>
          <w:lang w:val="en-GB"/>
        </w:rPr>
        <w:t xml:space="preserve"> stable isotope studies</w:t>
      </w:r>
      <w:r w:rsidR="00310E45" w:rsidRPr="00B03822">
        <w:rPr>
          <w:rFonts w:ascii="Arial" w:eastAsiaTheme="minorHAnsi" w:hAnsi="Arial" w:cs="Arial"/>
          <w:sz w:val="20"/>
          <w:szCs w:val="20"/>
          <w:lang w:val="en-GB"/>
        </w:rPr>
        <w:t xml:space="preserve"> on consumers </w:t>
      </w:r>
      <w:r w:rsidR="00F76EDB" w:rsidRPr="00B03822">
        <w:rPr>
          <w:rFonts w:ascii="Arial" w:eastAsiaTheme="minorHAnsi" w:hAnsi="Arial" w:cs="Arial"/>
          <w:sz w:val="20"/>
          <w:szCs w:val="20"/>
          <w:lang w:val="en-GB"/>
        </w:rPr>
        <w:t xml:space="preserve">since it </w:t>
      </w:r>
      <w:r w:rsidR="00310E45" w:rsidRPr="00B03822">
        <w:rPr>
          <w:rFonts w:ascii="Arial" w:eastAsiaTheme="minorHAnsi" w:hAnsi="Arial" w:cs="Arial"/>
          <w:sz w:val="20"/>
          <w:szCs w:val="20"/>
          <w:lang w:val="en-GB"/>
        </w:rPr>
        <w:t>makes it hard to distinguish</w:t>
      </w:r>
      <w:r w:rsidR="00291E73" w:rsidRPr="00B03822">
        <w:rPr>
          <w:rFonts w:ascii="Arial" w:eastAsiaTheme="minorHAnsi" w:hAnsi="Arial" w:cs="Arial"/>
          <w:sz w:val="20"/>
          <w:szCs w:val="20"/>
          <w:lang w:val="en-GB"/>
        </w:rPr>
        <w:t xml:space="preserve"> differences due to </w:t>
      </w:r>
      <w:r w:rsidR="007B67A8" w:rsidRPr="00B03822">
        <w:rPr>
          <w:rFonts w:ascii="Arial" w:eastAsiaTheme="minorHAnsi" w:hAnsi="Arial" w:cs="Arial"/>
          <w:sz w:val="20"/>
          <w:szCs w:val="20"/>
          <w:lang w:val="en-GB"/>
        </w:rPr>
        <w:t>natal</w:t>
      </w:r>
      <w:r w:rsidR="00291E73" w:rsidRPr="00B03822">
        <w:rPr>
          <w:rFonts w:ascii="Arial" w:eastAsiaTheme="minorHAnsi" w:hAnsi="Arial" w:cs="Arial"/>
          <w:sz w:val="20"/>
          <w:szCs w:val="20"/>
          <w:lang w:val="en-GB"/>
        </w:rPr>
        <w:t xml:space="preserve"> habitats with different baseline </w:t>
      </w:r>
      <w:r w:rsidR="007B67A8" w:rsidRPr="00B03822">
        <w:rPr>
          <w:rFonts w:ascii="Arial" w:eastAsiaTheme="minorHAnsi" w:hAnsi="Arial" w:cs="Arial"/>
          <w:sz w:val="20"/>
          <w:szCs w:val="20"/>
          <w:lang w:val="en-GB"/>
        </w:rPr>
        <w:t>isotopic values</w:t>
      </w:r>
      <w:r w:rsidR="00291E73" w:rsidRPr="00B03822">
        <w:rPr>
          <w:rFonts w:ascii="Arial" w:eastAsiaTheme="minorHAnsi" w:hAnsi="Arial" w:cs="Arial"/>
          <w:sz w:val="20"/>
          <w:szCs w:val="20"/>
          <w:lang w:val="en-GB"/>
        </w:rPr>
        <w:t xml:space="preserve"> from those due to shifts in </w:t>
      </w:r>
      <w:r w:rsidR="007B67A8" w:rsidRPr="00B03822">
        <w:rPr>
          <w:rFonts w:ascii="Arial" w:eastAsiaTheme="minorHAnsi" w:hAnsi="Arial" w:cs="Arial"/>
          <w:sz w:val="20"/>
          <w:szCs w:val="20"/>
          <w:lang w:val="en-GB"/>
        </w:rPr>
        <w:t>foraging ecology</w:t>
      </w:r>
      <w:r w:rsidR="00291E73" w:rsidRPr="00B03822">
        <w:rPr>
          <w:rFonts w:ascii="Arial" w:eastAsiaTheme="minorHAnsi" w:hAnsi="Arial" w:cs="Arial"/>
          <w:sz w:val="20"/>
          <w:szCs w:val="20"/>
          <w:lang w:val="en-GB"/>
        </w:rPr>
        <w:t xml:space="preserve"> (Post 2002</w:t>
      </w:r>
      <w:r w:rsidR="00886EB8" w:rsidRPr="00B03822">
        <w:rPr>
          <w:rFonts w:ascii="Arial" w:eastAsiaTheme="minorHAnsi" w:hAnsi="Arial" w:cs="Arial"/>
          <w:sz w:val="20"/>
          <w:szCs w:val="20"/>
          <w:lang w:val="en-GB"/>
        </w:rPr>
        <w:t>, McMahon et al. 2013</w:t>
      </w:r>
      <w:r w:rsidR="00291E73" w:rsidRPr="00B03822">
        <w:rPr>
          <w:rFonts w:ascii="Arial" w:eastAsiaTheme="minorHAnsi" w:hAnsi="Arial" w:cs="Arial"/>
          <w:sz w:val="20"/>
          <w:szCs w:val="20"/>
          <w:lang w:val="en-GB"/>
        </w:rPr>
        <w:t>). Based on isoscapes, the δ</w:t>
      </w:r>
      <w:r w:rsidR="00291E73" w:rsidRPr="00B03822">
        <w:rPr>
          <w:rFonts w:ascii="Arial" w:eastAsiaTheme="minorHAnsi" w:hAnsi="Arial" w:cs="Arial"/>
          <w:sz w:val="20"/>
          <w:szCs w:val="20"/>
          <w:vertAlign w:val="superscript"/>
          <w:lang w:val="en-GB"/>
        </w:rPr>
        <w:t>15</w:t>
      </w:r>
      <w:r w:rsidR="00291E73" w:rsidRPr="00B03822">
        <w:rPr>
          <w:rFonts w:ascii="Arial" w:eastAsiaTheme="minorHAnsi" w:hAnsi="Arial" w:cs="Arial"/>
          <w:sz w:val="20"/>
          <w:szCs w:val="20"/>
          <w:lang w:val="en-GB"/>
        </w:rPr>
        <w:t>N and δ</w:t>
      </w:r>
      <w:r w:rsidR="00291E73" w:rsidRPr="00B03822">
        <w:rPr>
          <w:rFonts w:ascii="Arial" w:eastAsiaTheme="minorHAnsi" w:hAnsi="Arial" w:cs="Arial"/>
          <w:sz w:val="20"/>
          <w:szCs w:val="20"/>
          <w:vertAlign w:val="superscript"/>
          <w:lang w:val="en-GB"/>
        </w:rPr>
        <w:t>13</w:t>
      </w:r>
      <w:r w:rsidR="00291E73" w:rsidRPr="00B03822">
        <w:rPr>
          <w:rFonts w:ascii="Arial" w:eastAsiaTheme="minorHAnsi" w:hAnsi="Arial" w:cs="Arial"/>
          <w:sz w:val="20"/>
          <w:szCs w:val="20"/>
          <w:lang w:val="en-GB"/>
        </w:rPr>
        <w:t>C baseline geogra</w:t>
      </w:r>
      <w:r w:rsidR="00001CF7" w:rsidRPr="00B03822">
        <w:rPr>
          <w:rFonts w:ascii="Arial" w:eastAsiaTheme="minorHAnsi" w:hAnsi="Arial" w:cs="Arial"/>
          <w:sz w:val="20"/>
          <w:szCs w:val="20"/>
          <w:lang w:val="en-GB"/>
        </w:rPr>
        <w:t>phic gradients observed in n</w:t>
      </w:r>
      <w:r w:rsidR="00291E73" w:rsidRPr="00B03822">
        <w:rPr>
          <w:rFonts w:ascii="Arial" w:eastAsiaTheme="minorHAnsi" w:hAnsi="Arial" w:cs="Arial"/>
          <w:sz w:val="20"/>
          <w:szCs w:val="20"/>
          <w:lang w:val="en-GB"/>
        </w:rPr>
        <w:t xml:space="preserve">orth Atlantic </w:t>
      </w:r>
      <w:r w:rsidR="007B67A8" w:rsidRPr="00B03822">
        <w:rPr>
          <w:rFonts w:ascii="Arial" w:eastAsiaTheme="minorHAnsi" w:hAnsi="Arial" w:cs="Arial"/>
          <w:sz w:val="20"/>
          <w:szCs w:val="20"/>
          <w:lang w:val="en-GB"/>
        </w:rPr>
        <w:t xml:space="preserve">(McMahon et al. 2013) </w:t>
      </w:r>
      <w:r w:rsidR="00291E73" w:rsidRPr="00B03822">
        <w:rPr>
          <w:rFonts w:ascii="Arial" w:eastAsiaTheme="minorHAnsi" w:hAnsi="Arial" w:cs="Arial"/>
          <w:sz w:val="20"/>
          <w:szCs w:val="20"/>
          <w:lang w:val="en-GB"/>
        </w:rPr>
        <w:t xml:space="preserve">could be responsible for an increment in the difference of stable isotope values between </w:t>
      </w:r>
      <w:r w:rsidR="007B67A8" w:rsidRPr="00B03822">
        <w:rPr>
          <w:rFonts w:ascii="Arial" w:eastAsiaTheme="minorHAnsi" w:hAnsi="Arial" w:cs="Arial"/>
          <w:sz w:val="20"/>
          <w:szCs w:val="20"/>
          <w:lang w:val="en-GB"/>
        </w:rPr>
        <w:t xml:space="preserve">the </w:t>
      </w:r>
      <w:r w:rsidR="00291E73" w:rsidRPr="00B03822">
        <w:rPr>
          <w:rFonts w:ascii="Arial" w:eastAsiaTheme="minorHAnsi" w:hAnsi="Arial" w:cs="Arial"/>
          <w:sz w:val="20"/>
          <w:szCs w:val="20"/>
          <w:lang w:val="en-GB"/>
        </w:rPr>
        <w:t>regions</w:t>
      </w:r>
      <w:r w:rsidR="007B67A8" w:rsidRPr="00B03822">
        <w:rPr>
          <w:rFonts w:ascii="Arial" w:eastAsiaTheme="minorHAnsi" w:hAnsi="Arial" w:cs="Arial"/>
          <w:sz w:val="20"/>
          <w:szCs w:val="20"/>
          <w:lang w:val="en-GB"/>
        </w:rPr>
        <w:t xml:space="preserve"> </w:t>
      </w:r>
      <w:r w:rsidR="00597473" w:rsidRPr="00B03822">
        <w:rPr>
          <w:rFonts w:ascii="Arial" w:eastAsiaTheme="minorHAnsi" w:hAnsi="Arial" w:cs="Arial"/>
          <w:sz w:val="20"/>
          <w:szCs w:val="20"/>
          <w:lang w:val="en-GB"/>
        </w:rPr>
        <w:t>analyzed</w:t>
      </w:r>
      <w:r w:rsidR="007B67A8" w:rsidRPr="00B03822">
        <w:rPr>
          <w:rFonts w:ascii="Arial" w:eastAsiaTheme="minorHAnsi" w:hAnsi="Arial" w:cs="Arial"/>
          <w:sz w:val="20"/>
          <w:szCs w:val="20"/>
          <w:lang w:val="en-GB"/>
        </w:rPr>
        <w:t xml:space="preserve"> in the present study</w:t>
      </w:r>
      <w:r w:rsidR="00291E73" w:rsidRPr="00B03822">
        <w:rPr>
          <w:rFonts w:ascii="Arial" w:eastAsiaTheme="minorHAnsi" w:hAnsi="Arial" w:cs="Arial"/>
          <w:sz w:val="20"/>
          <w:szCs w:val="20"/>
          <w:lang w:val="en-GB"/>
        </w:rPr>
        <w:t xml:space="preserve">, leading to a stronger ecological </w:t>
      </w:r>
      <w:r w:rsidR="00535A71" w:rsidRPr="00B03822">
        <w:rPr>
          <w:rFonts w:ascii="Arial" w:hAnsi="Arial" w:cs="Arial"/>
          <w:sz w:val="20"/>
          <w:szCs w:val="20"/>
          <w:lang w:val="en-GB"/>
        </w:rPr>
        <w:t>differentiation</w:t>
      </w:r>
      <w:r w:rsidR="00291E73" w:rsidRPr="00B03822">
        <w:rPr>
          <w:rFonts w:ascii="Arial" w:eastAsiaTheme="minorHAnsi" w:hAnsi="Arial" w:cs="Arial"/>
          <w:sz w:val="20"/>
          <w:szCs w:val="20"/>
          <w:lang w:val="en-GB"/>
        </w:rPr>
        <w:t xml:space="preserve">. </w:t>
      </w:r>
      <w:r w:rsidR="00791512" w:rsidRPr="00B03822">
        <w:rPr>
          <w:rFonts w:ascii="Arial" w:eastAsiaTheme="minorHAnsi" w:hAnsi="Arial" w:cs="Arial"/>
          <w:sz w:val="20"/>
          <w:szCs w:val="20"/>
          <w:lang w:val="en-GB"/>
        </w:rPr>
        <w:t>However,</w:t>
      </w:r>
      <w:r w:rsidR="00D41859" w:rsidRPr="00B03822">
        <w:rPr>
          <w:rFonts w:ascii="Arial" w:eastAsiaTheme="minorHAnsi" w:hAnsi="Arial" w:cs="Arial"/>
          <w:sz w:val="20"/>
          <w:szCs w:val="20"/>
          <w:lang w:val="en-GB"/>
        </w:rPr>
        <w:t xml:space="preserve"> </w:t>
      </w:r>
      <w:r w:rsidR="00310E45" w:rsidRPr="00B03822">
        <w:rPr>
          <w:rFonts w:ascii="Arial" w:eastAsiaTheme="minorHAnsi" w:hAnsi="Arial" w:cs="Arial"/>
          <w:sz w:val="20"/>
          <w:szCs w:val="20"/>
          <w:lang w:val="en-GB"/>
        </w:rPr>
        <w:t>this</w:t>
      </w:r>
      <w:r w:rsidR="00291E73" w:rsidRPr="00B03822">
        <w:rPr>
          <w:rFonts w:ascii="Arial" w:eastAsiaTheme="minorHAnsi" w:hAnsi="Arial" w:cs="Arial"/>
          <w:sz w:val="20"/>
          <w:szCs w:val="20"/>
          <w:lang w:val="en-GB"/>
        </w:rPr>
        <w:t xml:space="preserve"> would not explain </w:t>
      </w:r>
      <w:r w:rsidR="00F76EDB" w:rsidRPr="00B03822">
        <w:rPr>
          <w:rFonts w:ascii="Arial" w:eastAsiaTheme="minorHAnsi" w:hAnsi="Arial" w:cs="Arial"/>
          <w:sz w:val="20"/>
          <w:szCs w:val="20"/>
          <w:lang w:val="en-GB"/>
        </w:rPr>
        <w:t xml:space="preserve">the </w:t>
      </w:r>
      <w:r w:rsidR="007564DF" w:rsidRPr="00B03822">
        <w:rPr>
          <w:rFonts w:ascii="Arial" w:eastAsiaTheme="minorHAnsi" w:hAnsi="Arial" w:cs="Arial"/>
          <w:sz w:val="20"/>
          <w:szCs w:val="20"/>
          <w:lang w:val="en-GB"/>
        </w:rPr>
        <w:t>similarity</w:t>
      </w:r>
      <w:r w:rsidR="00E54F00" w:rsidRPr="00B03822">
        <w:rPr>
          <w:rFonts w:ascii="Arial" w:eastAsiaTheme="minorHAnsi" w:hAnsi="Arial" w:cs="Arial"/>
          <w:sz w:val="20"/>
          <w:szCs w:val="20"/>
          <w:lang w:val="en-GB"/>
        </w:rPr>
        <w:t xml:space="preserve"> between FI and NWIP or </w:t>
      </w:r>
      <w:r w:rsidR="006857EE" w:rsidRPr="00B03822">
        <w:rPr>
          <w:rFonts w:ascii="Arial" w:eastAsiaTheme="minorHAnsi" w:hAnsi="Arial" w:cs="Arial"/>
          <w:sz w:val="20"/>
          <w:szCs w:val="20"/>
          <w:lang w:val="en-GB"/>
        </w:rPr>
        <w:t xml:space="preserve">NWIP and USA </w:t>
      </w:r>
      <w:r w:rsidR="00291E73" w:rsidRPr="00B03822">
        <w:rPr>
          <w:rFonts w:ascii="Arial" w:eastAsiaTheme="minorHAnsi" w:hAnsi="Arial" w:cs="Arial"/>
          <w:sz w:val="20"/>
          <w:szCs w:val="20"/>
          <w:lang w:val="en-GB"/>
        </w:rPr>
        <w:t>isotopic niches</w:t>
      </w:r>
      <w:r w:rsidR="0063649B" w:rsidRPr="00B03822">
        <w:rPr>
          <w:rFonts w:ascii="Arial" w:eastAsiaTheme="minorHAnsi" w:hAnsi="Arial" w:cs="Arial"/>
          <w:sz w:val="20"/>
          <w:szCs w:val="20"/>
          <w:lang w:val="en-GB"/>
        </w:rPr>
        <w:t>, especially when the zooplankton organic δ</w:t>
      </w:r>
      <w:r w:rsidR="0063649B" w:rsidRPr="00B03822">
        <w:rPr>
          <w:rFonts w:ascii="Arial" w:eastAsiaTheme="minorHAnsi" w:hAnsi="Arial" w:cs="Arial"/>
          <w:sz w:val="20"/>
          <w:szCs w:val="20"/>
          <w:vertAlign w:val="superscript"/>
          <w:lang w:val="en-GB"/>
        </w:rPr>
        <w:t>13</w:t>
      </w:r>
      <w:r w:rsidR="0063649B" w:rsidRPr="00B03822">
        <w:rPr>
          <w:rFonts w:ascii="Arial" w:eastAsiaTheme="minorHAnsi" w:hAnsi="Arial" w:cs="Arial"/>
          <w:sz w:val="20"/>
          <w:szCs w:val="20"/>
          <w:lang w:val="en-GB"/>
        </w:rPr>
        <w:t>C seem</w:t>
      </w:r>
      <w:r w:rsidR="00310E45" w:rsidRPr="00B03822">
        <w:rPr>
          <w:rFonts w:ascii="Arial" w:eastAsiaTheme="minorHAnsi" w:hAnsi="Arial" w:cs="Arial"/>
          <w:sz w:val="20"/>
          <w:szCs w:val="20"/>
          <w:lang w:val="en-GB"/>
        </w:rPr>
        <w:t>s</w:t>
      </w:r>
      <w:r w:rsidR="0063649B" w:rsidRPr="00B03822">
        <w:rPr>
          <w:rFonts w:ascii="Arial" w:eastAsiaTheme="minorHAnsi" w:hAnsi="Arial" w:cs="Arial"/>
          <w:sz w:val="20"/>
          <w:szCs w:val="20"/>
          <w:lang w:val="en-GB"/>
        </w:rPr>
        <w:t xml:space="preserve"> to vary around 2‰ between </w:t>
      </w:r>
      <w:r w:rsidR="00E54F00" w:rsidRPr="00B03822">
        <w:rPr>
          <w:rFonts w:ascii="Arial" w:eastAsiaTheme="minorHAnsi" w:hAnsi="Arial" w:cs="Arial"/>
          <w:sz w:val="20"/>
          <w:szCs w:val="20"/>
          <w:lang w:val="en-GB"/>
        </w:rPr>
        <w:t xml:space="preserve">those pairs of </w:t>
      </w:r>
      <w:r w:rsidR="0063649B" w:rsidRPr="00B03822">
        <w:rPr>
          <w:rFonts w:ascii="Arial" w:eastAsiaTheme="minorHAnsi" w:hAnsi="Arial" w:cs="Arial"/>
          <w:sz w:val="20"/>
          <w:szCs w:val="20"/>
          <w:lang w:val="en-GB"/>
        </w:rPr>
        <w:t xml:space="preserve">locations </w:t>
      </w:r>
      <w:r w:rsidR="0063649B" w:rsidRPr="00B03822">
        <w:rPr>
          <w:rFonts w:ascii="Arial" w:eastAsiaTheme="minorHAnsi" w:hAnsi="Arial" w:cs="Arial"/>
          <w:sz w:val="20"/>
          <w:szCs w:val="20"/>
          <w:lang w:val="en-GB"/>
        </w:rPr>
        <w:lastRenderedPageBreak/>
        <w:t>(McMahon et al. 2013)</w:t>
      </w:r>
      <w:r w:rsidR="00291E73" w:rsidRPr="00B03822">
        <w:rPr>
          <w:rFonts w:ascii="Arial" w:eastAsiaTheme="minorHAnsi" w:hAnsi="Arial" w:cs="Arial"/>
          <w:sz w:val="20"/>
          <w:szCs w:val="20"/>
          <w:lang w:val="en-GB"/>
        </w:rPr>
        <w:t xml:space="preserve">. </w:t>
      </w:r>
      <w:r w:rsidR="00D41859" w:rsidRPr="00B03822">
        <w:rPr>
          <w:rFonts w:ascii="Arial" w:eastAsiaTheme="minorHAnsi" w:hAnsi="Arial" w:cs="Arial"/>
          <w:sz w:val="20"/>
          <w:szCs w:val="20"/>
          <w:lang w:val="en-GB"/>
        </w:rPr>
        <w:t>In addition, fatty acids are not influenced by isotopic baselines</w:t>
      </w:r>
      <w:r w:rsidR="00D80604" w:rsidRPr="00B03822">
        <w:rPr>
          <w:rFonts w:ascii="Arial" w:eastAsiaTheme="minorHAnsi" w:hAnsi="Arial" w:cs="Arial"/>
          <w:sz w:val="20"/>
          <w:szCs w:val="20"/>
          <w:lang w:val="en-GB"/>
        </w:rPr>
        <w:t xml:space="preserve">, so there may be other reasons, </w:t>
      </w:r>
      <w:r w:rsidR="008207A8" w:rsidRPr="00B03822">
        <w:rPr>
          <w:rFonts w:ascii="Arial" w:eastAsiaTheme="minorHAnsi" w:hAnsi="Arial" w:cs="Arial"/>
          <w:sz w:val="20"/>
          <w:szCs w:val="20"/>
          <w:lang w:val="en-GB"/>
        </w:rPr>
        <w:t>su</w:t>
      </w:r>
      <w:r w:rsidR="00D80604" w:rsidRPr="00B03822">
        <w:rPr>
          <w:rFonts w:ascii="Arial" w:eastAsiaTheme="minorHAnsi" w:hAnsi="Arial" w:cs="Arial"/>
          <w:sz w:val="20"/>
          <w:szCs w:val="20"/>
          <w:lang w:val="en-GB"/>
        </w:rPr>
        <w:t xml:space="preserve">ch as the ones described above, </w:t>
      </w:r>
      <w:r w:rsidR="00D41859" w:rsidRPr="00B03822">
        <w:rPr>
          <w:rFonts w:ascii="Arial" w:eastAsiaTheme="minorHAnsi" w:hAnsi="Arial" w:cs="Arial"/>
          <w:sz w:val="20"/>
          <w:szCs w:val="20"/>
          <w:lang w:val="en-GB"/>
        </w:rPr>
        <w:t xml:space="preserve">for the ecological </w:t>
      </w:r>
      <w:r w:rsidR="00535A71" w:rsidRPr="00B03822">
        <w:rPr>
          <w:rFonts w:ascii="Arial" w:hAnsi="Arial" w:cs="Arial"/>
          <w:sz w:val="20"/>
          <w:szCs w:val="20"/>
          <w:lang w:val="en-GB"/>
        </w:rPr>
        <w:t>differentiation</w:t>
      </w:r>
      <w:r w:rsidR="00D41859" w:rsidRPr="00B03822">
        <w:rPr>
          <w:rFonts w:ascii="Arial" w:eastAsiaTheme="minorHAnsi" w:hAnsi="Arial" w:cs="Arial"/>
          <w:sz w:val="20"/>
          <w:szCs w:val="20"/>
          <w:lang w:val="en-GB"/>
        </w:rPr>
        <w:t xml:space="preserve"> found </w:t>
      </w:r>
      <w:r w:rsidR="008207A8" w:rsidRPr="00B03822">
        <w:rPr>
          <w:rFonts w:ascii="Arial" w:eastAsiaTheme="minorHAnsi" w:hAnsi="Arial" w:cs="Arial"/>
          <w:sz w:val="20"/>
          <w:szCs w:val="20"/>
          <w:lang w:val="en-GB"/>
        </w:rPr>
        <w:t>in pilot whales</w:t>
      </w:r>
      <w:r w:rsidR="00D41859" w:rsidRPr="00B03822">
        <w:rPr>
          <w:rFonts w:ascii="Arial" w:eastAsiaTheme="minorHAnsi" w:hAnsi="Arial" w:cs="Arial"/>
          <w:sz w:val="20"/>
          <w:szCs w:val="20"/>
          <w:lang w:val="en-GB"/>
        </w:rPr>
        <w:t xml:space="preserve">. </w:t>
      </w:r>
    </w:p>
    <w:p w14:paraId="2D49DCC9" w14:textId="17C3C381" w:rsidR="001B36FB" w:rsidRPr="00B03822" w:rsidRDefault="00042BD3" w:rsidP="008111EF">
      <w:pPr>
        <w:autoSpaceDE w:val="0"/>
        <w:autoSpaceDN w:val="0"/>
        <w:adjustRightInd w:val="0"/>
        <w:spacing w:after="0" w:line="360" w:lineRule="auto"/>
        <w:ind w:right="-568" w:firstLine="567"/>
        <w:jc w:val="both"/>
        <w:rPr>
          <w:rFonts w:ascii="Arial" w:hAnsi="Arial" w:cs="Arial"/>
          <w:b/>
          <w:sz w:val="20"/>
          <w:szCs w:val="20"/>
          <w:lang w:val="en-GB"/>
        </w:rPr>
      </w:pPr>
      <w:r w:rsidRPr="00B03822">
        <w:rPr>
          <w:rFonts w:ascii="Arial" w:hAnsi="Arial" w:cs="Arial"/>
          <w:sz w:val="20"/>
          <w:szCs w:val="20"/>
          <w:lang w:val="en-GB"/>
        </w:rPr>
        <w:t>In</w:t>
      </w:r>
      <w:r w:rsidR="001B36FB" w:rsidRPr="00B03822">
        <w:rPr>
          <w:rFonts w:ascii="Arial" w:hAnsi="Arial" w:cs="Arial"/>
          <w:sz w:val="20"/>
          <w:szCs w:val="20"/>
          <w:lang w:val="en-GB"/>
        </w:rPr>
        <w:t xml:space="preserve"> addition to geographic sources of variation </w:t>
      </w:r>
      <w:r w:rsidRPr="00B03822">
        <w:rPr>
          <w:rFonts w:ascii="Arial" w:hAnsi="Arial" w:cs="Arial"/>
          <w:sz w:val="20"/>
          <w:szCs w:val="20"/>
          <w:lang w:val="en-GB"/>
        </w:rPr>
        <w:t>in</w:t>
      </w:r>
      <w:r w:rsidR="001B36FB" w:rsidRPr="00B03822">
        <w:rPr>
          <w:rFonts w:ascii="Arial" w:hAnsi="Arial" w:cs="Arial"/>
          <w:sz w:val="20"/>
          <w:szCs w:val="20"/>
          <w:lang w:val="en-GB"/>
        </w:rPr>
        <w:t xml:space="preserve"> feeding habits of </w:t>
      </w:r>
      <w:r w:rsidR="00F76EDB" w:rsidRPr="00B03822">
        <w:rPr>
          <w:rFonts w:ascii="Arial" w:hAnsi="Arial" w:cs="Arial"/>
          <w:sz w:val="20"/>
          <w:szCs w:val="20"/>
          <w:lang w:val="en-GB"/>
        </w:rPr>
        <w:t>pilot whales, intrinsic factors</w:t>
      </w:r>
      <w:r w:rsidR="001B36FB" w:rsidRPr="00B03822">
        <w:rPr>
          <w:rFonts w:ascii="Arial" w:hAnsi="Arial" w:cs="Arial"/>
          <w:sz w:val="20"/>
          <w:szCs w:val="20"/>
          <w:lang w:val="en-GB"/>
        </w:rPr>
        <w:t xml:space="preserve"> such as the sex or length of the animal may also influence </w:t>
      </w:r>
      <w:r w:rsidR="00012F70" w:rsidRPr="00B03822">
        <w:rPr>
          <w:rFonts w:ascii="Arial" w:hAnsi="Arial" w:cs="Arial"/>
          <w:sz w:val="20"/>
          <w:szCs w:val="20"/>
          <w:lang w:val="en-GB"/>
        </w:rPr>
        <w:t xml:space="preserve">biogeochemical </w:t>
      </w:r>
      <w:r w:rsidR="001B36FB" w:rsidRPr="00B03822">
        <w:rPr>
          <w:rFonts w:ascii="Arial" w:hAnsi="Arial" w:cs="Arial"/>
          <w:sz w:val="20"/>
          <w:szCs w:val="20"/>
          <w:lang w:val="en-GB"/>
        </w:rPr>
        <w:t>signatures.</w:t>
      </w:r>
      <w:r w:rsidR="001B36FB" w:rsidRPr="00B03822">
        <w:rPr>
          <w:rFonts w:ascii="Arial" w:eastAsia="Arial Unicode MS" w:hAnsi="Arial" w:cs="Arial"/>
          <w:b/>
          <w:sz w:val="20"/>
          <w:szCs w:val="20"/>
          <w:lang w:val="en-GB" w:eastAsia="zh-CN"/>
        </w:rPr>
        <w:t xml:space="preserve"> </w:t>
      </w:r>
      <w:r w:rsidR="001B36FB" w:rsidRPr="00B03822">
        <w:rPr>
          <w:rFonts w:ascii="Arial" w:eastAsia="Arial Unicode MS" w:hAnsi="Arial" w:cs="Arial"/>
          <w:sz w:val="20"/>
          <w:szCs w:val="20"/>
          <w:lang w:val="en-GB" w:eastAsia="zh-CN"/>
        </w:rPr>
        <w:t xml:space="preserve">As a size-dimorphic species (Bloch et al. 1993), differences in diet could be expected in </w:t>
      </w:r>
      <w:r w:rsidR="00E729AA" w:rsidRPr="00B03822">
        <w:rPr>
          <w:rFonts w:ascii="Arial" w:eastAsia="Arial Unicode MS" w:hAnsi="Arial" w:cs="Arial"/>
          <w:sz w:val="20"/>
          <w:szCs w:val="20"/>
          <w:lang w:val="en-GB" w:eastAsia="zh-CN"/>
        </w:rPr>
        <w:t>pilot whale</w:t>
      </w:r>
      <w:r w:rsidR="001B36FB" w:rsidRPr="00B03822">
        <w:rPr>
          <w:rFonts w:ascii="Arial" w:eastAsia="Arial Unicode MS" w:hAnsi="Arial" w:cs="Arial"/>
          <w:sz w:val="20"/>
          <w:szCs w:val="20"/>
          <w:lang w:val="en-GB" w:eastAsia="zh-CN"/>
        </w:rPr>
        <w:t>, in order to fulfil the higher energy requirements of the larger sex.</w:t>
      </w:r>
      <w:r w:rsidR="001B36FB" w:rsidRPr="00B03822">
        <w:rPr>
          <w:rFonts w:ascii="Arial" w:eastAsia="Arial Unicode MS" w:hAnsi="Arial" w:cs="Arial"/>
          <w:b/>
          <w:sz w:val="20"/>
          <w:szCs w:val="20"/>
          <w:lang w:val="en-GB" w:eastAsia="zh-CN"/>
        </w:rPr>
        <w:t xml:space="preserve"> </w:t>
      </w:r>
      <w:r w:rsidR="001B36FB" w:rsidRPr="00B03822">
        <w:rPr>
          <w:rFonts w:ascii="Arial" w:hAnsi="Arial" w:cs="Arial"/>
          <w:sz w:val="20"/>
          <w:szCs w:val="20"/>
          <w:lang w:val="en-GB"/>
        </w:rPr>
        <w:t>However, i</w:t>
      </w:r>
      <w:r w:rsidR="001B36FB" w:rsidRPr="00B03822">
        <w:rPr>
          <w:rFonts w:ascii="Arial" w:eastAsia="Arial Unicode MS" w:hAnsi="Arial" w:cs="Arial"/>
          <w:sz w:val="20"/>
          <w:szCs w:val="20"/>
          <w:lang w:val="en-GB" w:eastAsia="zh-CN"/>
        </w:rPr>
        <w:t xml:space="preserve">n the present study, no evidence of </w:t>
      </w:r>
      <w:r w:rsidR="00001CF7" w:rsidRPr="00B03822">
        <w:rPr>
          <w:rFonts w:ascii="Arial" w:eastAsia="Arial Unicode MS" w:hAnsi="Arial" w:cs="Arial"/>
          <w:sz w:val="20"/>
          <w:szCs w:val="20"/>
          <w:lang w:val="en-GB" w:eastAsia="zh-CN"/>
        </w:rPr>
        <w:t xml:space="preserve">sex </w:t>
      </w:r>
      <w:r w:rsidR="001B36FB" w:rsidRPr="00B03822">
        <w:rPr>
          <w:rFonts w:ascii="Arial" w:eastAsia="Arial Unicode MS" w:hAnsi="Arial" w:cs="Arial"/>
          <w:sz w:val="20"/>
          <w:szCs w:val="20"/>
          <w:lang w:val="en-GB" w:eastAsia="zh-CN"/>
        </w:rPr>
        <w:t xml:space="preserve">differences in foraging habits </w:t>
      </w:r>
      <w:r w:rsidR="00001CF7" w:rsidRPr="00B03822">
        <w:rPr>
          <w:rFonts w:ascii="Arial" w:eastAsia="Arial Unicode MS" w:hAnsi="Arial" w:cs="Arial"/>
          <w:sz w:val="20"/>
          <w:szCs w:val="20"/>
          <w:lang w:val="en-GB" w:eastAsia="zh-CN"/>
        </w:rPr>
        <w:t>was found. This is</w:t>
      </w:r>
      <w:r w:rsidRPr="00B03822">
        <w:rPr>
          <w:rFonts w:ascii="Arial" w:eastAsia="Arial Unicode MS" w:hAnsi="Arial" w:cs="Arial"/>
          <w:sz w:val="20"/>
          <w:szCs w:val="20"/>
          <w:lang w:val="en-GB" w:eastAsia="zh-CN"/>
        </w:rPr>
        <w:t xml:space="preserve"> in agreement </w:t>
      </w:r>
      <w:r w:rsidR="001B36FB" w:rsidRPr="00B03822">
        <w:rPr>
          <w:rFonts w:ascii="Arial" w:eastAsia="Arial Unicode MS" w:hAnsi="Arial" w:cs="Arial"/>
          <w:sz w:val="20"/>
          <w:szCs w:val="20"/>
          <w:lang w:val="en-GB" w:eastAsia="zh-CN"/>
        </w:rPr>
        <w:t xml:space="preserve">with </w:t>
      </w:r>
      <w:r w:rsidR="00001CF7" w:rsidRPr="00B03822">
        <w:rPr>
          <w:rFonts w:ascii="Arial" w:eastAsia="Arial Unicode MS" w:hAnsi="Arial" w:cs="Arial"/>
          <w:sz w:val="20"/>
          <w:szCs w:val="20"/>
          <w:lang w:val="en-GB" w:eastAsia="zh-CN"/>
        </w:rPr>
        <w:t xml:space="preserve">previous </w:t>
      </w:r>
      <w:r w:rsidR="001B36FB" w:rsidRPr="00B03822">
        <w:rPr>
          <w:rFonts w:ascii="Arial" w:eastAsia="Arial Unicode MS" w:hAnsi="Arial" w:cs="Arial"/>
          <w:sz w:val="20"/>
          <w:szCs w:val="20"/>
          <w:lang w:val="en-GB" w:eastAsia="zh-CN"/>
        </w:rPr>
        <w:t>s</w:t>
      </w:r>
      <w:r w:rsidR="001B36FB" w:rsidRPr="00B03822">
        <w:rPr>
          <w:rFonts w:ascii="Arial" w:hAnsi="Arial" w:cs="Arial"/>
          <w:sz w:val="20"/>
          <w:szCs w:val="20"/>
          <w:lang w:val="en-GB"/>
        </w:rPr>
        <w:t>tomach contents</w:t>
      </w:r>
      <w:r w:rsidR="00001CF7" w:rsidRPr="00B03822">
        <w:rPr>
          <w:rFonts w:ascii="Arial" w:hAnsi="Arial" w:cs="Arial"/>
          <w:sz w:val="20"/>
          <w:szCs w:val="20"/>
          <w:lang w:val="en-GB"/>
        </w:rPr>
        <w:t xml:space="preserve"> and stable isotope analyses</w:t>
      </w:r>
      <w:r w:rsidR="001B36FB" w:rsidRPr="00B03822">
        <w:rPr>
          <w:rFonts w:ascii="Arial" w:hAnsi="Arial" w:cs="Arial"/>
          <w:sz w:val="20"/>
          <w:szCs w:val="20"/>
          <w:lang w:val="en-GB"/>
        </w:rPr>
        <w:t xml:space="preserve"> (</w:t>
      </w:r>
      <w:r w:rsidR="00001CF7" w:rsidRPr="00B03822">
        <w:rPr>
          <w:rFonts w:ascii="Arial" w:eastAsia="Arial Unicode MS" w:hAnsi="Arial" w:cs="Arial"/>
          <w:sz w:val="20"/>
          <w:szCs w:val="20"/>
          <w:lang w:val="en-GB" w:eastAsia="zh-CN"/>
        </w:rPr>
        <w:t>De Stephanis et al.</w:t>
      </w:r>
      <w:r w:rsidR="00001CF7" w:rsidRPr="00B03822">
        <w:rPr>
          <w:rFonts w:ascii="Arial" w:eastAsia="Arial Unicode MS" w:hAnsi="Arial" w:cs="Arial"/>
          <w:i/>
          <w:sz w:val="20"/>
          <w:szCs w:val="20"/>
          <w:lang w:val="en-GB" w:eastAsia="zh-CN"/>
        </w:rPr>
        <w:t xml:space="preserve"> </w:t>
      </w:r>
      <w:r w:rsidR="00001CF7" w:rsidRPr="00B03822">
        <w:rPr>
          <w:rFonts w:ascii="Arial" w:eastAsia="Arial Unicode MS" w:hAnsi="Arial" w:cs="Arial"/>
          <w:sz w:val="20"/>
          <w:szCs w:val="20"/>
          <w:lang w:val="en-GB" w:eastAsia="zh-CN"/>
        </w:rPr>
        <w:t>2008a,</w:t>
      </w:r>
      <w:r w:rsidR="00001CF7" w:rsidRPr="00B03822">
        <w:rPr>
          <w:rFonts w:ascii="Arial" w:hAnsi="Arial" w:cs="Arial"/>
          <w:sz w:val="20"/>
          <w:szCs w:val="20"/>
          <w:lang w:val="en-GB"/>
        </w:rPr>
        <w:t xml:space="preserve"> </w:t>
      </w:r>
      <w:r w:rsidR="001B36FB" w:rsidRPr="00B03822">
        <w:rPr>
          <w:rFonts w:ascii="Arial" w:hAnsi="Arial" w:cs="Arial"/>
          <w:sz w:val="20"/>
          <w:szCs w:val="20"/>
          <w:lang w:val="en-GB"/>
        </w:rPr>
        <w:t xml:space="preserve">Santos </w:t>
      </w:r>
      <w:r w:rsidR="008A40E2" w:rsidRPr="00B03822">
        <w:rPr>
          <w:rFonts w:ascii="Arial" w:hAnsi="Arial" w:cs="Arial"/>
          <w:sz w:val="20"/>
          <w:szCs w:val="20"/>
          <w:lang w:val="en-GB"/>
        </w:rPr>
        <w:t>et al</w:t>
      </w:r>
      <w:r w:rsidR="008A40E2" w:rsidRPr="00B03822">
        <w:rPr>
          <w:rFonts w:ascii="Arial" w:hAnsi="Arial" w:cs="Arial"/>
          <w:i/>
          <w:sz w:val="20"/>
          <w:szCs w:val="20"/>
          <w:lang w:val="en-GB"/>
        </w:rPr>
        <w:t>.</w:t>
      </w:r>
      <w:r w:rsidR="001B36FB" w:rsidRPr="00B03822">
        <w:rPr>
          <w:rFonts w:ascii="Arial" w:hAnsi="Arial" w:cs="Arial"/>
          <w:i/>
          <w:sz w:val="20"/>
          <w:szCs w:val="20"/>
          <w:lang w:val="en-GB"/>
        </w:rPr>
        <w:t xml:space="preserve"> </w:t>
      </w:r>
      <w:r w:rsidR="001B36FB" w:rsidRPr="00B03822">
        <w:rPr>
          <w:rFonts w:ascii="Arial" w:hAnsi="Arial" w:cs="Arial"/>
          <w:sz w:val="20"/>
          <w:szCs w:val="20"/>
          <w:lang w:val="en-GB"/>
        </w:rPr>
        <w:t>2014</w:t>
      </w:r>
      <w:r w:rsidR="00001CF7" w:rsidRPr="00B03822">
        <w:rPr>
          <w:rFonts w:ascii="Arial" w:hAnsi="Arial" w:cs="Arial"/>
          <w:sz w:val="20"/>
          <w:szCs w:val="20"/>
          <w:lang w:val="en-GB"/>
        </w:rPr>
        <w:t>)</w:t>
      </w:r>
      <w:r w:rsidR="001B36FB" w:rsidRPr="00B03822">
        <w:rPr>
          <w:rFonts w:ascii="Arial" w:eastAsia="Arial Unicode MS" w:hAnsi="Arial" w:cs="Arial"/>
          <w:sz w:val="20"/>
          <w:szCs w:val="20"/>
          <w:lang w:val="en-GB" w:eastAsia="zh-CN"/>
        </w:rPr>
        <w:t>. In contrast, there was a significant effect</w:t>
      </w:r>
      <w:r w:rsidR="00192003" w:rsidRPr="00B03822">
        <w:rPr>
          <w:rFonts w:ascii="Arial" w:eastAsia="Arial Unicode MS" w:hAnsi="Arial" w:cs="Arial"/>
          <w:sz w:val="20"/>
          <w:szCs w:val="20"/>
          <w:lang w:val="en-GB" w:eastAsia="zh-CN"/>
        </w:rPr>
        <w:t xml:space="preserve"> of the length of pilot whales o</w:t>
      </w:r>
      <w:r w:rsidR="001B36FB" w:rsidRPr="00B03822">
        <w:rPr>
          <w:rFonts w:ascii="Arial" w:eastAsia="Arial Unicode MS" w:hAnsi="Arial" w:cs="Arial"/>
          <w:sz w:val="20"/>
          <w:szCs w:val="20"/>
          <w:lang w:val="en-GB" w:eastAsia="zh-CN"/>
        </w:rPr>
        <w:t xml:space="preserve">n fatty acid profiles and </w:t>
      </w:r>
      <w:r w:rsidR="001B36FB" w:rsidRPr="00B03822">
        <w:rPr>
          <w:rFonts w:ascii="Arial" w:eastAsiaTheme="minorHAnsi" w:hAnsi="Arial" w:cs="Arial"/>
          <w:sz w:val="20"/>
          <w:szCs w:val="20"/>
          <w:lang w:val="en-GB"/>
        </w:rPr>
        <w:t>δ</w:t>
      </w:r>
      <w:r w:rsidR="001B36FB" w:rsidRPr="00B03822">
        <w:rPr>
          <w:rFonts w:ascii="Arial" w:eastAsiaTheme="minorHAnsi" w:hAnsi="Arial" w:cs="Arial"/>
          <w:sz w:val="20"/>
          <w:szCs w:val="20"/>
          <w:vertAlign w:val="superscript"/>
          <w:lang w:val="en-GB"/>
        </w:rPr>
        <w:t>15</w:t>
      </w:r>
      <w:r w:rsidR="001B36FB" w:rsidRPr="00B03822">
        <w:rPr>
          <w:rFonts w:ascii="Arial" w:eastAsiaTheme="minorHAnsi" w:hAnsi="Arial" w:cs="Arial"/>
          <w:sz w:val="20"/>
          <w:szCs w:val="20"/>
          <w:lang w:val="en-GB"/>
        </w:rPr>
        <w:t xml:space="preserve">N values. </w:t>
      </w:r>
      <w:r w:rsidR="00FD2B7F" w:rsidRPr="00B03822">
        <w:rPr>
          <w:rFonts w:ascii="Arial" w:eastAsiaTheme="minorHAnsi" w:hAnsi="Arial" w:cs="Arial"/>
          <w:sz w:val="20"/>
          <w:szCs w:val="20"/>
          <w:lang w:val="en-GB"/>
        </w:rPr>
        <w:t>Individu</w:t>
      </w:r>
      <w:r w:rsidR="001B36FB" w:rsidRPr="00B03822">
        <w:rPr>
          <w:rFonts w:ascii="Arial" w:eastAsia="Arial Unicode MS" w:hAnsi="Arial" w:cs="Arial"/>
          <w:sz w:val="20"/>
          <w:szCs w:val="20"/>
          <w:lang w:val="en-GB" w:eastAsia="zh-CN"/>
        </w:rPr>
        <w:t>a</w:t>
      </w:r>
      <w:r w:rsidR="00FD2B7F" w:rsidRPr="00B03822">
        <w:rPr>
          <w:rFonts w:ascii="Arial" w:eastAsia="Arial Unicode MS" w:hAnsi="Arial" w:cs="Arial"/>
          <w:sz w:val="20"/>
          <w:szCs w:val="20"/>
          <w:lang w:val="en-GB" w:eastAsia="zh-CN"/>
        </w:rPr>
        <w:t>l</w:t>
      </w:r>
      <w:r w:rsidR="001B36FB" w:rsidRPr="00B03822">
        <w:rPr>
          <w:rFonts w:ascii="Arial" w:eastAsia="Arial Unicode MS" w:hAnsi="Arial" w:cs="Arial"/>
          <w:sz w:val="20"/>
          <w:szCs w:val="20"/>
          <w:lang w:val="en-GB" w:eastAsia="zh-CN"/>
        </w:rPr>
        <w:t>s</w:t>
      </w:r>
      <w:r w:rsidR="00FD2B7F" w:rsidRPr="00B03822">
        <w:rPr>
          <w:rFonts w:ascii="Arial" w:eastAsia="Arial Unicode MS" w:hAnsi="Arial" w:cs="Arial"/>
          <w:sz w:val="20"/>
          <w:szCs w:val="20"/>
          <w:lang w:val="en-GB" w:eastAsia="zh-CN"/>
        </w:rPr>
        <w:t xml:space="preserve"> smaller than</w:t>
      </w:r>
      <w:r w:rsidR="001B36FB" w:rsidRPr="00B03822">
        <w:rPr>
          <w:rFonts w:ascii="Arial" w:eastAsia="Arial Unicode MS" w:hAnsi="Arial" w:cs="Arial"/>
          <w:sz w:val="20"/>
          <w:szCs w:val="20"/>
          <w:lang w:val="en-GB" w:eastAsia="zh-CN"/>
        </w:rPr>
        <w:t xml:space="preserve"> 239cm (</w:t>
      </w:r>
      <w:r w:rsidR="00FD2B7F" w:rsidRPr="00B03822">
        <w:rPr>
          <w:rFonts w:ascii="Arial" w:eastAsia="Arial Unicode MS" w:hAnsi="Arial" w:cs="Arial"/>
          <w:sz w:val="20"/>
          <w:szCs w:val="20"/>
          <w:lang w:val="en-GB" w:eastAsia="zh-CN"/>
        </w:rPr>
        <w:t xml:space="preserve">weaning stage, </w:t>
      </w:r>
      <w:r w:rsidR="008A40E2" w:rsidRPr="00B03822">
        <w:rPr>
          <w:rFonts w:ascii="Arial" w:eastAsia="Arial Unicode MS" w:hAnsi="Arial" w:cs="Arial"/>
          <w:sz w:val="20"/>
          <w:szCs w:val="20"/>
          <w:lang w:val="en-GB" w:eastAsia="zh-CN"/>
        </w:rPr>
        <w:t>Sergeant</w:t>
      </w:r>
      <w:r w:rsidR="001B36FB" w:rsidRPr="00B03822">
        <w:rPr>
          <w:rFonts w:ascii="Arial" w:eastAsia="Arial Unicode MS" w:hAnsi="Arial" w:cs="Arial"/>
          <w:sz w:val="20"/>
          <w:szCs w:val="20"/>
          <w:lang w:val="en-GB" w:eastAsia="zh-CN"/>
        </w:rPr>
        <w:t xml:space="preserve"> 1962</w:t>
      </w:r>
      <w:r w:rsidR="00FD2B7F" w:rsidRPr="00B03822">
        <w:rPr>
          <w:rFonts w:ascii="Arial" w:eastAsia="Arial Unicode MS" w:hAnsi="Arial" w:cs="Arial"/>
          <w:sz w:val="20"/>
          <w:szCs w:val="20"/>
          <w:lang w:val="en-GB" w:eastAsia="zh-CN"/>
        </w:rPr>
        <w:t>)</w:t>
      </w:r>
      <w:r w:rsidR="001B36FB" w:rsidRPr="00B03822">
        <w:rPr>
          <w:rFonts w:ascii="Arial" w:eastAsiaTheme="minorHAnsi" w:hAnsi="Arial" w:cs="Arial"/>
          <w:sz w:val="20"/>
          <w:szCs w:val="20"/>
          <w:lang w:val="en-GB"/>
        </w:rPr>
        <w:t xml:space="preserve"> showed the </w:t>
      </w:r>
      <w:r w:rsidR="0052173D" w:rsidRPr="00B03822">
        <w:rPr>
          <w:rFonts w:ascii="Arial" w:eastAsiaTheme="minorHAnsi" w:hAnsi="Arial" w:cs="Arial"/>
          <w:sz w:val="20"/>
          <w:szCs w:val="20"/>
          <w:lang w:val="en-GB"/>
        </w:rPr>
        <w:t xml:space="preserve">expected </w:t>
      </w:r>
      <w:r w:rsidR="0026065F" w:rsidRPr="00B03822">
        <w:rPr>
          <w:rFonts w:ascii="Arial" w:eastAsiaTheme="minorHAnsi" w:hAnsi="Arial" w:cs="Arial"/>
          <w:sz w:val="20"/>
          <w:szCs w:val="20"/>
          <w:lang w:val="en-GB"/>
        </w:rPr>
        <w:t xml:space="preserve">higher than average </w:t>
      </w:r>
      <w:r w:rsidR="0052173D" w:rsidRPr="00B03822">
        <w:rPr>
          <w:rFonts w:ascii="Arial" w:eastAsiaTheme="minorHAnsi" w:hAnsi="Arial" w:cs="Arial"/>
          <w:sz w:val="20"/>
          <w:szCs w:val="20"/>
          <w:lang w:val="en-GB"/>
        </w:rPr>
        <w:t>δ</w:t>
      </w:r>
      <w:r w:rsidR="0052173D" w:rsidRPr="00B03822">
        <w:rPr>
          <w:rFonts w:ascii="Arial" w:eastAsiaTheme="minorHAnsi" w:hAnsi="Arial" w:cs="Arial"/>
          <w:sz w:val="20"/>
          <w:szCs w:val="20"/>
          <w:vertAlign w:val="superscript"/>
          <w:lang w:val="en-GB"/>
        </w:rPr>
        <w:t>15</w:t>
      </w:r>
      <w:r w:rsidR="0052173D" w:rsidRPr="00B03822">
        <w:rPr>
          <w:rFonts w:ascii="Arial" w:eastAsiaTheme="minorHAnsi" w:hAnsi="Arial" w:cs="Arial"/>
          <w:sz w:val="20"/>
          <w:szCs w:val="20"/>
          <w:lang w:val="en-GB"/>
        </w:rPr>
        <w:t xml:space="preserve">N </w:t>
      </w:r>
      <w:r w:rsidR="00D26EB0" w:rsidRPr="00B03822">
        <w:rPr>
          <w:rFonts w:ascii="Arial" w:eastAsiaTheme="minorHAnsi" w:hAnsi="Arial" w:cs="Arial"/>
          <w:sz w:val="20"/>
          <w:szCs w:val="20"/>
          <w:lang w:val="en-GB"/>
        </w:rPr>
        <w:t>isotopic values of un-</w:t>
      </w:r>
      <w:r w:rsidR="001B36FB" w:rsidRPr="00B03822">
        <w:rPr>
          <w:rFonts w:ascii="Arial" w:eastAsiaTheme="minorHAnsi" w:hAnsi="Arial" w:cs="Arial"/>
          <w:sz w:val="20"/>
          <w:szCs w:val="20"/>
          <w:lang w:val="en-GB"/>
        </w:rPr>
        <w:t>we</w:t>
      </w:r>
      <w:r w:rsidR="00192003" w:rsidRPr="00B03822">
        <w:rPr>
          <w:rFonts w:ascii="Arial" w:eastAsiaTheme="minorHAnsi" w:hAnsi="Arial" w:cs="Arial"/>
          <w:sz w:val="20"/>
          <w:szCs w:val="20"/>
          <w:lang w:val="en-GB"/>
        </w:rPr>
        <w:t>aned individuals (</w:t>
      </w:r>
      <w:r w:rsidR="001B36FB" w:rsidRPr="00B03822">
        <w:rPr>
          <w:rFonts w:ascii="Arial" w:eastAsiaTheme="minorHAnsi" w:hAnsi="Arial" w:cs="Arial"/>
          <w:sz w:val="20"/>
          <w:szCs w:val="20"/>
          <w:lang w:val="en-GB"/>
        </w:rPr>
        <w:t xml:space="preserve">Hobson et al. 1997). However, </w:t>
      </w:r>
      <w:r w:rsidR="001B36FB" w:rsidRPr="00B03822">
        <w:rPr>
          <w:rFonts w:ascii="Arial" w:hAnsi="Arial" w:cs="Arial"/>
          <w:sz w:val="20"/>
          <w:szCs w:val="20"/>
          <w:lang w:val="en-GB"/>
        </w:rPr>
        <w:t xml:space="preserve">separation of </w:t>
      </w:r>
      <w:r w:rsidR="00D26EB0" w:rsidRPr="00B03822">
        <w:rPr>
          <w:rFonts w:ascii="Arial" w:hAnsi="Arial" w:cs="Arial"/>
          <w:sz w:val="20"/>
          <w:szCs w:val="20"/>
          <w:lang w:val="en-GB"/>
        </w:rPr>
        <w:t>un</w:t>
      </w:r>
      <w:r w:rsidR="001B36FB" w:rsidRPr="00B03822">
        <w:rPr>
          <w:rFonts w:ascii="Arial" w:hAnsi="Arial" w:cs="Arial"/>
          <w:sz w:val="20"/>
          <w:szCs w:val="20"/>
          <w:lang w:val="en-GB"/>
        </w:rPr>
        <w:t>-</w:t>
      </w:r>
      <w:r w:rsidR="00D26EB0" w:rsidRPr="00B03822">
        <w:rPr>
          <w:rFonts w:ascii="Arial" w:hAnsi="Arial" w:cs="Arial"/>
          <w:sz w:val="20"/>
          <w:szCs w:val="20"/>
          <w:lang w:val="en-GB"/>
        </w:rPr>
        <w:t>weaned</w:t>
      </w:r>
      <w:r w:rsidR="001B36FB" w:rsidRPr="00B03822">
        <w:rPr>
          <w:rFonts w:ascii="Arial" w:hAnsi="Arial" w:cs="Arial"/>
          <w:sz w:val="20"/>
          <w:szCs w:val="20"/>
          <w:lang w:val="en-GB"/>
        </w:rPr>
        <w:t xml:space="preserve"> and </w:t>
      </w:r>
      <w:r w:rsidR="00D26EB0" w:rsidRPr="00B03822">
        <w:rPr>
          <w:rFonts w:ascii="Arial" w:hAnsi="Arial" w:cs="Arial"/>
          <w:sz w:val="20"/>
          <w:szCs w:val="20"/>
          <w:lang w:val="en-GB"/>
        </w:rPr>
        <w:t xml:space="preserve">weaned </w:t>
      </w:r>
      <w:r w:rsidR="001B36FB" w:rsidRPr="00B03822">
        <w:rPr>
          <w:rFonts w:ascii="Arial" w:hAnsi="Arial" w:cs="Arial"/>
          <w:sz w:val="20"/>
          <w:szCs w:val="20"/>
          <w:lang w:val="en-GB"/>
        </w:rPr>
        <w:t xml:space="preserve">pilot whales was not so evident in fatty acid analysis. The length of pilot whales </w:t>
      </w:r>
      <w:r w:rsidR="0026065F" w:rsidRPr="00B03822">
        <w:rPr>
          <w:rFonts w:ascii="Arial" w:hAnsi="Arial" w:cs="Arial"/>
          <w:sz w:val="20"/>
          <w:szCs w:val="20"/>
          <w:lang w:val="en-GB"/>
        </w:rPr>
        <w:t>was</w:t>
      </w:r>
      <w:r w:rsidR="001B36FB" w:rsidRPr="00B03822">
        <w:rPr>
          <w:rFonts w:ascii="Arial" w:hAnsi="Arial" w:cs="Arial"/>
          <w:sz w:val="20"/>
          <w:szCs w:val="20"/>
          <w:lang w:val="en-GB"/>
        </w:rPr>
        <w:t xml:space="preserve"> negatively correlated with </w:t>
      </w:r>
      <w:r w:rsidR="00192003" w:rsidRPr="00B03822">
        <w:rPr>
          <w:rFonts w:ascii="Arial" w:hAnsi="Arial" w:cs="Arial"/>
          <w:sz w:val="20"/>
          <w:szCs w:val="20"/>
          <w:lang w:val="en-GB"/>
        </w:rPr>
        <w:t xml:space="preserve">the relative abundance of </w:t>
      </w:r>
      <w:r w:rsidR="00722616" w:rsidRPr="00B03822">
        <w:rPr>
          <w:rFonts w:ascii="Arial" w:hAnsi="Arial" w:cs="Arial"/>
          <w:sz w:val="20"/>
          <w:szCs w:val="20"/>
          <w:lang w:val="en-GB"/>
        </w:rPr>
        <w:t xml:space="preserve">a </w:t>
      </w:r>
      <w:r w:rsidR="004C443F" w:rsidRPr="00B03822">
        <w:rPr>
          <w:rFonts w:ascii="Arial" w:hAnsi="Arial" w:cs="Arial"/>
          <w:sz w:val="20"/>
          <w:szCs w:val="20"/>
          <w:lang w:val="en-GB"/>
        </w:rPr>
        <w:t xml:space="preserve">FA originated either from diet </w:t>
      </w:r>
      <w:r w:rsidR="00772C61" w:rsidRPr="00B03822">
        <w:rPr>
          <w:rFonts w:ascii="Arial" w:hAnsi="Arial" w:cs="Arial"/>
          <w:sz w:val="20"/>
          <w:szCs w:val="20"/>
          <w:lang w:val="en-GB"/>
        </w:rPr>
        <w:t>or biosy</w:t>
      </w:r>
      <w:r w:rsidR="00722616" w:rsidRPr="00B03822">
        <w:rPr>
          <w:rFonts w:ascii="Arial" w:hAnsi="Arial" w:cs="Arial"/>
          <w:sz w:val="20"/>
          <w:szCs w:val="20"/>
          <w:lang w:val="en-GB"/>
        </w:rPr>
        <w:t>nthesis (16:1(n-7),</w:t>
      </w:r>
      <w:r w:rsidR="008A40E2" w:rsidRPr="00B03822">
        <w:rPr>
          <w:rFonts w:ascii="Arial" w:hAnsi="Arial" w:cs="Arial"/>
          <w:sz w:val="20"/>
          <w:szCs w:val="20"/>
          <w:lang w:val="en-GB"/>
        </w:rPr>
        <w:t xml:space="preserve"> Iverson et al.</w:t>
      </w:r>
      <w:r w:rsidR="004C443F" w:rsidRPr="00B03822">
        <w:rPr>
          <w:rFonts w:ascii="Arial" w:hAnsi="Arial" w:cs="Arial"/>
          <w:sz w:val="20"/>
          <w:szCs w:val="20"/>
          <w:lang w:val="en-GB"/>
        </w:rPr>
        <w:t xml:space="preserve"> 2004) </w:t>
      </w:r>
      <w:r w:rsidR="001B36FB" w:rsidRPr="00B03822">
        <w:rPr>
          <w:rFonts w:ascii="Arial" w:hAnsi="Arial" w:cs="Arial"/>
          <w:sz w:val="20"/>
          <w:szCs w:val="20"/>
          <w:lang w:val="en-GB"/>
        </w:rPr>
        <w:t xml:space="preserve">and </w:t>
      </w:r>
      <w:r w:rsidR="00722616" w:rsidRPr="00B03822">
        <w:rPr>
          <w:rFonts w:ascii="Arial" w:hAnsi="Arial" w:cs="Arial"/>
          <w:sz w:val="20"/>
          <w:szCs w:val="20"/>
          <w:lang w:val="en-GB"/>
        </w:rPr>
        <w:t>a dietary FA</w:t>
      </w:r>
      <w:r w:rsidR="008A40E2" w:rsidRPr="00B03822">
        <w:rPr>
          <w:rFonts w:ascii="Arial" w:hAnsi="Arial" w:cs="Arial"/>
          <w:sz w:val="20"/>
          <w:szCs w:val="20"/>
          <w:lang w:val="en-GB"/>
        </w:rPr>
        <w:t xml:space="preserve"> </w:t>
      </w:r>
      <w:r w:rsidR="00722616" w:rsidRPr="00B03822">
        <w:rPr>
          <w:rFonts w:ascii="Arial" w:hAnsi="Arial" w:cs="Arial"/>
          <w:sz w:val="20"/>
          <w:szCs w:val="20"/>
          <w:lang w:val="en-GB"/>
        </w:rPr>
        <w:t xml:space="preserve">(20:5(n-3), </w:t>
      </w:r>
      <w:r w:rsidR="008A40E2" w:rsidRPr="00B03822">
        <w:rPr>
          <w:rFonts w:ascii="Arial" w:hAnsi="Arial" w:cs="Arial"/>
          <w:sz w:val="20"/>
          <w:szCs w:val="20"/>
          <w:lang w:val="en-GB"/>
        </w:rPr>
        <w:t>Iverson et al.</w:t>
      </w:r>
      <w:r w:rsidR="004C443F" w:rsidRPr="00B03822">
        <w:rPr>
          <w:rFonts w:ascii="Arial" w:hAnsi="Arial" w:cs="Arial"/>
          <w:sz w:val="20"/>
          <w:szCs w:val="20"/>
          <w:lang w:val="en-GB"/>
        </w:rPr>
        <w:t xml:space="preserve"> 2004), </w:t>
      </w:r>
      <w:r w:rsidR="001B36FB" w:rsidRPr="00B03822">
        <w:rPr>
          <w:rFonts w:ascii="Arial" w:hAnsi="Arial" w:cs="Arial"/>
          <w:sz w:val="20"/>
          <w:szCs w:val="20"/>
          <w:lang w:val="en-GB"/>
        </w:rPr>
        <w:t>suggest</w:t>
      </w:r>
      <w:r w:rsidR="00722616" w:rsidRPr="00B03822">
        <w:rPr>
          <w:rFonts w:ascii="Arial" w:hAnsi="Arial" w:cs="Arial"/>
          <w:sz w:val="20"/>
          <w:szCs w:val="20"/>
          <w:lang w:val="en-GB"/>
        </w:rPr>
        <w:t>ing</w:t>
      </w:r>
      <w:r w:rsidR="001B36FB" w:rsidRPr="00B03822">
        <w:rPr>
          <w:rFonts w:ascii="Arial" w:hAnsi="Arial" w:cs="Arial"/>
          <w:sz w:val="20"/>
          <w:szCs w:val="20"/>
          <w:lang w:val="en-GB"/>
        </w:rPr>
        <w:t xml:space="preserve"> an effe</w:t>
      </w:r>
      <w:r w:rsidR="00192003" w:rsidRPr="00B03822">
        <w:rPr>
          <w:rFonts w:ascii="Arial" w:hAnsi="Arial" w:cs="Arial"/>
          <w:sz w:val="20"/>
          <w:szCs w:val="20"/>
          <w:lang w:val="en-GB"/>
        </w:rPr>
        <w:t>ct of animal size on fatty acid</w:t>
      </w:r>
      <w:r w:rsidR="001B36FB" w:rsidRPr="00B03822">
        <w:rPr>
          <w:rFonts w:ascii="Arial" w:hAnsi="Arial" w:cs="Arial"/>
          <w:sz w:val="20"/>
          <w:szCs w:val="20"/>
          <w:lang w:val="en-GB"/>
        </w:rPr>
        <w:t xml:space="preserve"> biosynthesis or </w:t>
      </w:r>
      <w:r w:rsidR="001B36FB" w:rsidRPr="00B03822">
        <w:rPr>
          <w:rFonts w:ascii="Arial" w:eastAsiaTheme="minorHAnsi" w:hAnsi="Arial" w:cs="Arial"/>
          <w:sz w:val="20"/>
          <w:szCs w:val="20"/>
          <w:lang w:val="en-GB"/>
        </w:rPr>
        <w:t>diet</w:t>
      </w:r>
      <w:r w:rsidR="00B00A81" w:rsidRPr="00B03822">
        <w:rPr>
          <w:rFonts w:ascii="Arial" w:eastAsiaTheme="minorHAnsi" w:hAnsi="Arial" w:cs="Arial"/>
          <w:sz w:val="20"/>
          <w:szCs w:val="20"/>
          <w:lang w:val="en-GB"/>
        </w:rPr>
        <w:t>ary</w:t>
      </w:r>
      <w:r w:rsidR="001B36FB" w:rsidRPr="00B03822">
        <w:rPr>
          <w:rFonts w:ascii="Arial" w:eastAsiaTheme="minorHAnsi" w:hAnsi="Arial" w:cs="Arial"/>
          <w:sz w:val="20"/>
          <w:szCs w:val="20"/>
          <w:lang w:val="en-GB"/>
        </w:rPr>
        <w:t xml:space="preserve"> </w:t>
      </w:r>
      <w:r w:rsidR="00B00A81" w:rsidRPr="00B03822">
        <w:rPr>
          <w:rFonts w:ascii="Arial" w:eastAsiaTheme="minorHAnsi" w:hAnsi="Arial" w:cs="Arial"/>
          <w:sz w:val="20"/>
          <w:szCs w:val="20"/>
          <w:lang w:val="en-GB"/>
        </w:rPr>
        <w:t>variation</w:t>
      </w:r>
      <w:r w:rsidR="001B36FB" w:rsidRPr="00B03822">
        <w:rPr>
          <w:rFonts w:ascii="Arial" w:eastAsiaTheme="minorHAnsi" w:hAnsi="Arial" w:cs="Arial"/>
          <w:sz w:val="20"/>
          <w:szCs w:val="20"/>
          <w:lang w:val="en-GB"/>
        </w:rPr>
        <w:t xml:space="preserve"> with </w:t>
      </w:r>
      <w:r w:rsidR="00310E45" w:rsidRPr="00B03822">
        <w:rPr>
          <w:rFonts w:ascii="Arial" w:eastAsiaTheme="minorHAnsi" w:hAnsi="Arial" w:cs="Arial"/>
          <w:sz w:val="20"/>
          <w:szCs w:val="20"/>
          <w:lang w:val="en-GB"/>
        </w:rPr>
        <w:t>animal</w:t>
      </w:r>
      <w:r w:rsidR="00B00A81" w:rsidRPr="00B03822">
        <w:rPr>
          <w:rFonts w:ascii="Arial" w:eastAsiaTheme="minorHAnsi" w:hAnsi="Arial" w:cs="Arial"/>
          <w:sz w:val="20"/>
          <w:szCs w:val="20"/>
          <w:lang w:val="en-GB"/>
        </w:rPr>
        <w:t xml:space="preserve"> </w:t>
      </w:r>
      <w:r w:rsidR="001B36FB" w:rsidRPr="00B03822">
        <w:rPr>
          <w:rFonts w:ascii="Arial" w:eastAsiaTheme="minorHAnsi" w:hAnsi="Arial" w:cs="Arial"/>
          <w:sz w:val="20"/>
          <w:szCs w:val="20"/>
          <w:lang w:val="en-GB"/>
        </w:rPr>
        <w:t>length</w:t>
      </w:r>
      <w:r w:rsidR="004C443F" w:rsidRPr="00B03822">
        <w:rPr>
          <w:rFonts w:ascii="Arial" w:eastAsiaTheme="minorHAnsi" w:hAnsi="Arial" w:cs="Arial"/>
          <w:sz w:val="20"/>
          <w:szCs w:val="20"/>
          <w:lang w:val="en-GB"/>
        </w:rPr>
        <w:t xml:space="preserve">, </w:t>
      </w:r>
      <w:r w:rsidR="00722616" w:rsidRPr="00B03822">
        <w:rPr>
          <w:rFonts w:ascii="Arial" w:eastAsiaTheme="minorHAnsi" w:hAnsi="Arial" w:cs="Arial"/>
          <w:sz w:val="20"/>
          <w:szCs w:val="20"/>
          <w:lang w:val="en-GB"/>
        </w:rPr>
        <w:t>confirming</w:t>
      </w:r>
      <w:r w:rsidR="00D842E2" w:rsidRPr="00B03822">
        <w:rPr>
          <w:rFonts w:ascii="Arial" w:eastAsiaTheme="minorHAnsi" w:hAnsi="Arial" w:cs="Arial"/>
          <w:sz w:val="20"/>
          <w:szCs w:val="20"/>
          <w:lang w:val="en-GB"/>
        </w:rPr>
        <w:t xml:space="preserve"> previous </w:t>
      </w:r>
      <w:r w:rsidR="00722616" w:rsidRPr="00B03822">
        <w:rPr>
          <w:rFonts w:ascii="Arial" w:eastAsiaTheme="minorHAnsi" w:hAnsi="Arial" w:cs="Arial"/>
          <w:sz w:val="20"/>
          <w:szCs w:val="20"/>
          <w:lang w:val="en-GB"/>
        </w:rPr>
        <w:t>dietary</w:t>
      </w:r>
      <w:r w:rsidR="00D842E2" w:rsidRPr="00B03822">
        <w:rPr>
          <w:rFonts w:ascii="Arial" w:eastAsiaTheme="minorHAnsi" w:hAnsi="Arial" w:cs="Arial"/>
          <w:sz w:val="20"/>
          <w:szCs w:val="20"/>
          <w:lang w:val="en-GB"/>
        </w:rPr>
        <w:t xml:space="preserve"> analysis (Desportes &amp; Mouritsen 1993, Santos et al. 2014)</w:t>
      </w:r>
      <w:r w:rsidR="001B36FB" w:rsidRPr="00B03822">
        <w:rPr>
          <w:rFonts w:ascii="Arial" w:eastAsiaTheme="minorHAnsi" w:hAnsi="Arial" w:cs="Arial"/>
          <w:sz w:val="20"/>
          <w:szCs w:val="20"/>
          <w:lang w:val="en-GB"/>
        </w:rPr>
        <w:t>.</w:t>
      </w:r>
      <w:r w:rsidR="001B36FB" w:rsidRPr="00B03822">
        <w:rPr>
          <w:rFonts w:ascii="Arial" w:hAnsi="Arial" w:cs="Arial"/>
          <w:b/>
          <w:sz w:val="20"/>
          <w:szCs w:val="20"/>
          <w:lang w:val="en-GB"/>
        </w:rPr>
        <w:t xml:space="preserve"> </w:t>
      </w:r>
    </w:p>
    <w:p w14:paraId="315C9ED5" w14:textId="77777777" w:rsidR="00070113" w:rsidRPr="00B03822" w:rsidRDefault="00070113" w:rsidP="008111EF">
      <w:pPr>
        <w:autoSpaceDE w:val="0"/>
        <w:autoSpaceDN w:val="0"/>
        <w:adjustRightInd w:val="0"/>
        <w:spacing w:after="0" w:line="360" w:lineRule="auto"/>
        <w:ind w:right="-568" w:firstLine="567"/>
        <w:jc w:val="both"/>
        <w:rPr>
          <w:rFonts w:ascii="Arial" w:hAnsi="Arial" w:cs="Arial"/>
          <w:b/>
          <w:sz w:val="20"/>
          <w:szCs w:val="20"/>
          <w:lang w:val="en-GB"/>
        </w:rPr>
      </w:pPr>
    </w:p>
    <w:p w14:paraId="58F5D614" w14:textId="12FAB0A1" w:rsidR="005A3932" w:rsidRPr="00B03822" w:rsidRDefault="00372160" w:rsidP="008111EF">
      <w:pPr>
        <w:autoSpaceDE w:val="0"/>
        <w:autoSpaceDN w:val="0"/>
        <w:adjustRightInd w:val="0"/>
        <w:spacing w:after="0" w:line="360" w:lineRule="auto"/>
        <w:ind w:right="-568" w:firstLine="426"/>
        <w:jc w:val="both"/>
        <w:rPr>
          <w:rFonts w:ascii="Arial" w:eastAsiaTheme="minorHAnsi" w:hAnsi="Arial" w:cs="Arial"/>
          <w:b/>
          <w:sz w:val="20"/>
          <w:szCs w:val="20"/>
          <w:lang w:val="en-GB"/>
        </w:rPr>
      </w:pPr>
      <w:r w:rsidRPr="00B03822">
        <w:rPr>
          <w:rFonts w:ascii="Arial" w:eastAsiaTheme="minorHAnsi" w:hAnsi="Arial" w:cs="Arial"/>
          <w:b/>
          <w:sz w:val="20"/>
          <w:szCs w:val="20"/>
          <w:lang w:val="en-GB"/>
        </w:rPr>
        <w:t>M</w:t>
      </w:r>
      <w:r w:rsidR="003A6F66" w:rsidRPr="00B03822">
        <w:rPr>
          <w:rFonts w:ascii="Arial" w:eastAsiaTheme="minorHAnsi" w:hAnsi="Arial" w:cs="Arial"/>
          <w:b/>
          <w:sz w:val="20"/>
          <w:szCs w:val="20"/>
          <w:lang w:val="en-GB"/>
        </w:rPr>
        <w:t>ulti - approach strategy</w:t>
      </w:r>
    </w:p>
    <w:p w14:paraId="25C2F651" w14:textId="34F49229" w:rsidR="00BA5FA1" w:rsidRPr="00B03822" w:rsidRDefault="009E319C" w:rsidP="008111EF">
      <w:pPr>
        <w:pStyle w:val="Textodecomentrio"/>
        <w:spacing w:after="0" w:line="360" w:lineRule="auto"/>
        <w:ind w:right="-568" w:firstLine="567"/>
        <w:jc w:val="both"/>
        <w:rPr>
          <w:rFonts w:ascii="Arial" w:eastAsiaTheme="minorHAnsi" w:hAnsi="Arial" w:cs="Arial"/>
        </w:rPr>
      </w:pPr>
      <w:r w:rsidRPr="00B03822">
        <w:rPr>
          <w:rFonts w:ascii="Arial" w:hAnsi="Arial" w:cs="Arial"/>
        </w:rPr>
        <w:t xml:space="preserve">The </w:t>
      </w:r>
      <w:r w:rsidR="00635284" w:rsidRPr="00B03822">
        <w:rPr>
          <w:rFonts w:ascii="Arial" w:hAnsi="Arial" w:cs="Arial"/>
        </w:rPr>
        <w:t>importance</w:t>
      </w:r>
      <w:r w:rsidRPr="00B03822">
        <w:rPr>
          <w:rFonts w:ascii="Arial" w:hAnsi="Arial" w:cs="Arial"/>
        </w:rPr>
        <w:t xml:space="preserve"> of defining genetic and ecological </w:t>
      </w:r>
      <w:r w:rsidR="005F6B65" w:rsidRPr="00B03822">
        <w:rPr>
          <w:rFonts w:ascii="Arial" w:hAnsi="Arial" w:cs="Arial"/>
        </w:rPr>
        <w:t xml:space="preserve">diversity and </w:t>
      </w:r>
      <w:r w:rsidRPr="00B03822">
        <w:rPr>
          <w:rFonts w:ascii="Arial" w:hAnsi="Arial" w:cs="Arial"/>
        </w:rPr>
        <w:t>stocks has been the subject of much debate (ICES 2014)</w:t>
      </w:r>
      <w:r w:rsidR="005F6B65" w:rsidRPr="00B03822">
        <w:rPr>
          <w:rFonts w:ascii="Arial" w:hAnsi="Arial" w:cs="Arial"/>
        </w:rPr>
        <w:t>.</w:t>
      </w:r>
      <w:r w:rsidRPr="00B03822">
        <w:rPr>
          <w:rFonts w:ascii="Arial" w:hAnsi="Arial" w:cs="Arial"/>
        </w:rPr>
        <w:t xml:space="preserve"> The impact of localized anthropogenic threats depends on population dynamics and, as such, reproductive isolation is the fundamental basis for identification of true “stocks” or “populations”. Neither genetic nor biogeochemical markers are foolproof in this sense: reproductive isolation may have occurred too recently to be reflected in some genetic markers, while several ecological stocks may occur within a population (ICES 2014).</w:t>
      </w:r>
      <w:r w:rsidR="003C1169" w:rsidRPr="00B03822">
        <w:rPr>
          <w:rFonts w:ascii="Arial" w:eastAsiaTheme="minorHAnsi" w:hAnsi="Arial" w:cs="Arial"/>
        </w:rPr>
        <w:t xml:space="preserve"> </w:t>
      </w:r>
      <w:r w:rsidR="005F6B65" w:rsidRPr="00B03822">
        <w:rPr>
          <w:rFonts w:ascii="Arial" w:hAnsi="Arial" w:cs="Arial"/>
        </w:rPr>
        <w:t>I</w:t>
      </w:r>
      <w:r w:rsidR="00BA5FA1" w:rsidRPr="00B03822">
        <w:rPr>
          <w:rFonts w:ascii="Arial" w:eastAsiaTheme="minorHAnsi" w:hAnsi="Arial" w:cs="Arial"/>
        </w:rPr>
        <w:t xml:space="preserve">n the present study, although there </w:t>
      </w:r>
      <w:r w:rsidR="004D3BA5" w:rsidRPr="00B03822">
        <w:rPr>
          <w:rFonts w:ascii="Arial" w:eastAsiaTheme="minorHAnsi" w:hAnsi="Arial" w:cs="Arial"/>
        </w:rPr>
        <w:t>is clear evidence</w:t>
      </w:r>
      <w:r w:rsidR="00BA5FA1" w:rsidRPr="00B03822">
        <w:rPr>
          <w:rFonts w:ascii="Arial" w:eastAsiaTheme="minorHAnsi" w:hAnsi="Arial" w:cs="Arial"/>
        </w:rPr>
        <w:t xml:space="preserve"> of population structure, based on genetic and biogeochemical markers in pilot whales from the north Atlantic, it may be difficult to define robust stocks to be used in a management context. </w:t>
      </w:r>
    </w:p>
    <w:p w14:paraId="2DCFA61B" w14:textId="30AB3C85" w:rsidR="00BA5FA1" w:rsidRPr="00B03822" w:rsidRDefault="00BA5FA1" w:rsidP="008111EF">
      <w:pPr>
        <w:pStyle w:val="Textodecomentrio"/>
        <w:spacing w:after="0" w:line="360" w:lineRule="auto"/>
        <w:ind w:right="-568" w:firstLine="567"/>
        <w:jc w:val="both"/>
        <w:rPr>
          <w:rFonts w:ascii="Arial" w:eastAsiaTheme="minorHAnsi" w:hAnsi="Arial" w:cs="Arial"/>
        </w:rPr>
      </w:pPr>
      <w:r w:rsidRPr="00B03822">
        <w:rPr>
          <w:rFonts w:ascii="Arial" w:hAnsi="Arial" w:cs="Arial"/>
        </w:rPr>
        <w:t xml:space="preserve">While combining results from different methodologies may provide a more complete picture </w:t>
      </w:r>
      <w:r w:rsidR="00635284" w:rsidRPr="00B03822">
        <w:rPr>
          <w:rFonts w:ascii="Arial" w:hAnsi="Arial" w:cs="Arial"/>
        </w:rPr>
        <w:t>of</w:t>
      </w:r>
      <w:r w:rsidRPr="00B03822">
        <w:rPr>
          <w:rFonts w:ascii="Arial" w:hAnsi="Arial" w:cs="Arial"/>
        </w:rPr>
        <w:t xml:space="preserve"> the population ecology and structure of wild species, it may also </w:t>
      </w:r>
      <w:r w:rsidR="004D3BA5" w:rsidRPr="00B03822">
        <w:rPr>
          <w:rFonts w:ascii="Arial" w:hAnsi="Arial" w:cs="Arial"/>
        </w:rPr>
        <w:t>reveal the difficulty of objectively defining</w:t>
      </w:r>
      <w:r w:rsidRPr="00B03822">
        <w:rPr>
          <w:rFonts w:ascii="Arial" w:hAnsi="Arial" w:cs="Arial"/>
        </w:rPr>
        <w:t xml:space="preserve"> stocks, since </w:t>
      </w:r>
      <w:r w:rsidRPr="00B03822">
        <w:rPr>
          <w:rFonts w:ascii="Arial" w:eastAsia="Times New Roman" w:hAnsi="Arial" w:cs="Arial"/>
          <w:lang w:val="en-US" w:eastAsia="pt-PT"/>
        </w:rPr>
        <w:t>different types of approaches do not necessarily return identical patterns of structure</w:t>
      </w:r>
      <w:r w:rsidRPr="00B03822">
        <w:rPr>
          <w:rFonts w:ascii="Arial" w:hAnsi="Arial" w:cs="Arial"/>
        </w:rPr>
        <w:t xml:space="preserve">. First, the biases associated to each methodology may </w:t>
      </w:r>
      <w:r w:rsidR="00310E45" w:rsidRPr="00B03822">
        <w:rPr>
          <w:rFonts w:ascii="Arial" w:hAnsi="Arial" w:cs="Arial"/>
        </w:rPr>
        <w:t>preclude</w:t>
      </w:r>
      <w:r w:rsidRPr="00B03822">
        <w:rPr>
          <w:rFonts w:ascii="Arial" w:hAnsi="Arial" w:cs="Arial"/>
        </w:rPr>
        <w:t xml:space="preserve"> the achievement of congruent results. Additionally, the understanding of biogeochemical tracers may be hampered </w:t>
      </w:r>
      <w:r w:rsidR="00310E45" w:rsidRPr="00B03822">
        <w:rPr>
          <w:rFonts w:ascii="Arial" w:hAnsi="Arial" w:cs="Arial"/>
        </w:rPr>
        <w:t>by</w:t>
      </w:r>
      <w:r w:rsidRPr="00B03822">
        <w:rPr>
          <w:rFonts w:ascii="Arial" w:hAnsi="Arial" w:cs="Arial"/>
        </w:rPr>
        <w:t xml:space="preserve"> </w:t>
      </w:r>
      <w:r w:rsidRPr="00B03822">
        <w:rPr>
          <w:rFonts w:ascii="Arial" w:eastAsiaTheme="minorHAnsi" w:hAnsi="Arial" w:cs="Arial"/>
          <w:lang w:val="en-US"/>
        </w:rPr>
        <w:t xml:space="preserve">bioavailability, spatio-temporal variations in the food webs </w:t>
      </w:r>
      <w:r w:rsidR="00820F0C" w:rsidRPr="00B03822">
        <w:rPr>
          <w:rFonts w:ascii="Arial" w:eastAsiaTheme="minorHAnsi" w:hAnsi="Arial" w:cs="Arial"/>
          <w:lang w:val="en-US"/>
        </w:rPr>
        <w:t>(Newsome et al. 2010,</w:t>
      </w:r>
      <w:r w:rsidRPr="00B03822">
        <w:rPr>
          <w:rFonts w:ascii="Arial" w:eastAsiaTheme="minorHAnsi" w:hAnsi="Arial" w:cs="Arial"/>
          <w:lang w:val="en-US"/>
        </w:rPr>
        <w:t xml:space="preserve"> </w:t>
      </w:r>
      <w:r w:rsidRPr="00B03822">
        <w:rPr>
          <w:rFonts w:ascii="Arial" w:eastAsiaTheme="minorHAnsi" w:hAnsi="Arial" w:cs="Arial"/>
        </w:rPr>
        <w:t xml:space="preserve">McMahon et al. 2013) </w:t>
      </w:r>
      <w:r w:rsidRPr="00B03822">
        <w:rPr>
          <w:rFonts w:ascii="Arial" w:eastAsiaTheme="minorHAnsi" w:hAnsi="Arial" w:cs="Arial"/>
          <w:lang w:val="en-US"/>
        </w:rPr>
        <w:t xml:space="preserve">or biological factors such as sex, growth, dietary shifts, metabolism and physiology of the individuals (e.g. Vanderklift &amp; Ponsard 2003). </w:t>
      </w:r>
      <w:r w:rsidR="00310E45" w:rsidRPr="00B03822">
        <w:rPr>
          <w:rFonts w:ascii="Arial" w:hAnsi="Arial" w:cs="Arial"/>
        </w:rPr>
        <w:t>Furthermore</w:t>
      </w:r>
      <w:r w:rsidRPr="00B03822">
        <w:rPr>
          <w:rFonts w:ascii="Arial" w:hAnsi="Arial" w:cs="Arial"/>
        </w:rPr>
        <w:t xml:space="preserve">, mtDNA may be influenced by historical or contemporary processes influencing the levels of gene flow and the occurrence of sex-biased dispersal, which may difficult the combination with contemporary ecological results. Another </w:t>
      </w:r>
      <w:r w:rsidR="007B533E" w:rsidRPr="00B03822">
        <w:rPr>
          <w:rFonts w:ascii="Arial" w:hAnsi="Arial" w:cs="Arial"/>
        </w:rPr>
        <w:t>bias</w:t>
      </w:r>
      <w:r w:rsidRPr="00B03822">
        <w:rPr>
          <w:rFonts w:ascii="Arial" w:hAnsi="Arial" w:cs="Arial"/>
        </w:rPr>
        <w:t xml:space="preserve"> relates with the occurrence of local social structure that may confound population genetic and ecological structure if the diversity of local samples does not reflect the one from the underlying population, which may be the case of </w:t>
      </w:r>
      <w:r w:rsidR="009D7F1D" w:rsidRPr="00B03822">
        <w:rPr>
          <w:rFonts w:ascii="Arial" w:hAnsi="Arial" w:cs="Arial"/>
        </w:rPr>
        <w:t>whales</w:t>
      </w:r>
      <w:r w:rsidRPr="00B03822">
        <w:rPr>
          <w:rFonts w:ascii="Arial" w:hAnsi="Arial" w:cs="Arial"/>
        </w:rPr>
        <w:t xml:space="preserve"> from FI</w:t>
      </w:r>
      <w:r w:rsidRPr="00B03822">
        <w:rPr>
          <w:rFonts w:ascii="Arial" w:eastAsiaTheme="minorHAnsi" w:hAnsi="Arial" w:cs="Arial"/>
        </w:rPr>
        <w:t xml:space="preserve"> where </w:t>
      </w:r>
      <w:r w:rsidRPr="00B03822">
        <w:rPr>
          <w:rFonts w:ascii="Arial" w:eastAsiaTheme="minorHAnsi" w:hAnsi="Arial" w:cs="Arial"/>
          <w:lang w:val="en-US"/>
        </w:rPr>
        <w:t xml:space="preserve">variability described most likely reflects within-pod rather than </w:t>
      </w:r>
      <w:r w:rsidR="0008403F" w:rsidRPr="00B03822">
        <w:rPr>
          <w:rFonts w:ascii="Arial" w:eastAsiaTheme="minorHAnsi" w:hAnsi="Arial" w:cs="Arial"/>
          <w:lang w:val="en-US"/>
        </w:rPr>
        <w:t xml:space="preserve">within-region </w:t>
      </w:r>
      <w:r w:rsidRPr="00B03822">
        <w:rPr>
          <w:rFonts w:ascii="Arial" w:eastAsiaTheme="minorHAnsi" w:hAnsi="Arial" w:cs="Arial"/>
          <w:lang w:val="en-US"/>
        </w:rPr>
        <w:t>variability.</w:t>
      </w:r>
    </w:p>
    <w:p w14:paraId="48F9B214" w14:textId="36F76A11" w:rsidR="009E319C" w:rsidRPr="00B03822" w:rsidRDefault="00B9301F" w:rsidP="008111EF">
      <w:pPr>
        <w:pStyle w:val="Textodecomentrio"/>
        <w:spacing w:after="0" w:line="360" w:lineRule="auto"/>
        <w:ind w:right="-568" w:firstLine="567"/>
        <w:jc w:val="both"/>
        <w:rPr>
          <w:rFonts w:ascii="Arial" w:hAnsi="Arial" w:cs="Arial"/>
        </w:rPr>
      </w:pPr>
      <w:r w:rsidRPr="00B03822">
        <w:rPr>
          <w:rFonts w:ascii="Arial" w:eastAsiaTheme="minorHAnsi" w:hAnsi="Arial" w:cs="Arial"/>
        </w:rPr>
        <w:lastRenderedPageBreak/>
        <w:t>I</w:t>
      </w:r>
      <w:r w:rsidR="009E319C" w:rsidRPr="00B03822">
        <w:rPr>
          <w:rFonts w:ascii="Arial" w:eastAsiaTheme="minorHAnsi" w:hAnsi="Arial" w:cs="Arial"/>
        </w:rPr>
        <w:t>ntegration of ecological and genetic methodologies allowed the evaluation of pilot whale</w:t>
      </w:r>
      <w:r w:rsidR="009E319C" w:rsidRPr="00B03822">
        <w:rPr>
          <w:rFonts w:ascii="Arial" w:hAnsi="Arial" w:cs="Arial"/>
        </w:rPr>
        <w:t xml:space="preserve"> diversity and differentiation</w:t>
      </w:r>
      <w:r w:rsidRPr="00B03822">
        <w:rPr>
          <w:rFonts w:ascii="Arial" w:eastAsiaTheme="minorHAnsi" w:hAnsi="Arial" w:cs="Arial"/>
        </w:rPr>
        <w:t xml:space="preserve"> in the n</w:t>
      </w:r>
      <w:r w:rsidR="009E319C" w:rsidRPr="00B03822">
        <w:rPr>
          <w:rFonts w:ascii="Arial" w:eastAsiaTheme="minorHAnsi" w:hAnsi="Arial" w:cs="Arial"/>
        </w:rPr>
        <w:t xml:space="preserve">orth Atlantic. </w:t>
      </w:r>
      <w:r w:rsidR="009E319C" w:rsidRPr="00B03822">
        <w:rPr>
          <w:rFonts w:ascii="Arial" w:hAnsi="Arial" w:cs="Arial"/>
        </w:rPr>
        <w:t>B</w:t>
      </w:r>
      <w:r w:rsidR="009E319C" w:rsidRPr="00B03822">
        <w:rPr>
          <w:rFonts w:ascii="Arial" w:eastAsiaTheme="minorHAnsi" w:hAnsi="Arial" w:cs="Arial"/>
        </w:rPr>
        <w:t>iogeochemical markers (SI) showed higher similarity between most sampling regions</w:t>
      </w:r>
      <w:r w:rsidR="009E319C" w:rsidRPr="00B03822">
        <w:rPr>
          <w:rFonts w:ascii="Arial" w:hAnsi="Arial" w:cs="Arial"/>
        </w:rPr>
        <w:t xml:space="preserve">, when compared to genetic analysis indicating that, at least </w:t>
      </w:r>
      <w:r w:rsidR="00FA44AA" w:rsidRPr="00B03822">
        <w:rPr>
          <w:rFonts w:ascii="Arial" w:hAnsi="Arial" w:cs="Arial"/>
        </w:rPr>
        <w:t>partially</w:t>
      </w:r>
      <w:r w:rsidR="009E319C" w:rsidRPr="00B03822">
        <w:rPr>
          <w:rFonts w:ascii="Arial" w:hAnsi="Arial" w:cs="Arial"/>
        </w:rPr>
        <w:t>, the observed genetic differences are not mirrored by ecological differences. Both genetic and b</w:t>
      </w:r>
      <w:r w:rsidR="009E319C" w:rsidRPr="00B03822">
        <w:rPr>
          <w:rFonts w:ascii="Arial" w:eastAsiaTheme="minorHAnsi" w:hAnsi="Arial" w:cs="Arial"/>
        </w:rPr>
        <w:t xml:space="preserve">iogeochemical markers (SI) suggest similarities between </w:t>
      </w:r>
      <w:r w:rsidR="009E319C" w:rsidRPr="00B03822">
        <w:rPr>
          <w:rFonts w:ascii="Arial" w:hAnsi="Arial" w:cs="Arial"/>
        </w:rPr>
        <w:t>the we</w:t>
      </w:r>
      <w:r w:rsidR="009D599F" w:rsidRPr="00B03822">
        <w:rPr>
          <w:rFonts w:ascii="Arial" w:hAnsi="Arial" w:cs="Arial"/>
        </w:rPr>
        <w:t>stern and eastern sides of n</w:t>
      </w:r>
      <w:r w:rsidR="009E319C" w:rsidRPr="00B03822">
        <w:rPr>
          <w:rFonts w:ascii="Arial" w:hAnsi="Arial" w:cs="Arial"/>
        </w:rPr>
        <w:t>orth Atlantic. The differences between genetic and b</w:t>
      </w:r>
      <w:r w:rsidR="00310E45" w:rsidRPr="00B03822">
        <w:rPr>
          <w:rFonts w:ascii="Arial" w:hAnsi="Arial" w:cs="Arial"/>
        </w:rPr>
        <w:t>iogeochemical markers highlight</w:t>
      </w:r>
      <w:r w:rsidR="009E319C" w:rsidRPr="00B03822">
        <w:rPr>
          <w:rFonts w:ascii="Arial" w:hAnsi="Arial" w:cs="Arial"/>
        </w:rPr>
        <w:t xml:space="preserve"> the importance of using complementary tools to detect putative differentiation (Coyle 1998), but also </w:t>
      </w:r>
      <w:r w:rsidR="00B62EF1" w:rsidRPr="00B03822">
        <w:rPr>
          <w:rFonts w:ascii="Arial" w:hAnsi="Arial" w:cs="Arial"/>
        </w:rPr>
        <w:t>highlight</w:t>
      </w:r>
      <w:r w:rsidR="009E319C" w:rsidRPr="00B03822">
        <w:rPr>
          <w:rFonts w:ascii="Arial" w:hAnsi="Arial" w:cs="Arial"/>
        </w:rPr>
        <w:t xml:space="preserve"> to the difficulties associated to the interpretation of data different approaches. </w:t>
      </w:r>
    </w:p>
    <w:p w14:paraId="6B4197CA" w14:textId="5203D235" w:rsidR="009F0FBF" w:rsidRPr="00B03822" w:rsidRDefault="009F0FBF" w:rsidP="00FA44AA">
      <w:pPr>
        <w:spacing w:after="0" w:line="360" w:lineRule="auto"/>
        <w:ind w:right="-568" w:firstLine="567"/>
        <w:jc w:val="both"/>
        <w:rPr>
          <w:rFonts w:ascii="Arial" w:hAnsi="Arial" w:cs="Arial"/>
          <w:sz w:val="20"/>
          <w:szCs w:val="20"/>
          <w:lang w:val="en-GB"/>
        </w:rPr>
      </w:pPr>
      <w:r w:rsidRPr="00B03822">
        <w:rPr>
          <w:rFonts w:ascii="Arial" w:eastAsiaTheme="minorHAnsi" w:hAnsi="Arial" w:cs="Arial"/>
          <w:sz w:val="20"/>
          <w:szCs w:val="20"/>
          <w:lang w:val="en-GB"/>
        </w:rPr>
        <w:t xml:space="preserve">Further studies </w:t>
      </w:r>
      <w:r w:rsidRPr="00B03822">
        <w:rPr>
          <w:rFonts w:ascii="Arial" w:hAnsi="Arial" w:cs="Arial"/>
          <w:sz w:val="20"/>
          <w:szCs w:val="20"/>
          <w:lang w:val="en-GB"/>
        </w:rPr>
        <w:t>including additional genetic markers (nuclear and adaptive markers)</w:t>
      </w:r>
      <w:r w:rsidR="009D599F" w:rsidRPr="00B03822">
        <w:rPr>
          <w:rFonts w:ascii="Arial" w:hAnsi="Arial" w:cs="Arial"/>
          <w:sz w:val="20"/>
          <w:szCs w:val="20"/>
          <w:lang w:val="en-US"/>
        </w:rPr>
        <w:t xml:space="preserve"> would be helpful</w:t>
      </w:r>
      <w:r w:rsidRPr="00B03822">
        <w:rPr>
          <w:rFonts w:ascii="Arial" w:hAnsi="Arial" w:cs="Arial"/>
          <w:sz w:val="20"/>
          <w:szCs w:val="20"/>
          <w:lang w:val="en-GB"/>
        </w:rPr>
        <w:t xml:space="preserve"> </w:t>
      </w:r>
      <w:r w:rsidRPr="00B03822">
        <w:rPr>
          <w:rFonts w:ascii="Arial" w:eastAsiaTheme="minorHAnsi" w:hAnsi="Arial" w:cs="Arial"/>
          <w:sz w:val="20"/>
          <w:szCs w:val="20"/>
          <w:lang w:val="en-US"/>
        </w:rPr>
        <w:t xml:space="preserve">to determine processes involved in contemporary population structure and </w:t>
      </w:r>
      <w:r w:rsidRPr="00B03822">
        <w:rPr>
          <w:rFonts w:ascii="Arial" w:hAnsi="Arial" w:cs="Arial"/>
          <w:sz w:val="20"/>
          <w:szCs w:val="20"/>
          <w:lang w:val="en-US"/>
        </w:rPr>
        <w:t>understand the role of natural selection in the adaptation to environmental gradients and potential inhibition of haplotypes exchange between regions</w:t>
      </w:r>
      <w:r w:rsidRPr="00B03822">
        <w:rPr>
          <w:rFonts w:ascii="Arial" w:hAnsi="Arial" w:cs="Arial"/>
          <w:sz w:val="20"/>
          <w:szCs w:val="20"/>
          <w:lang w:val="en-GB"/>
        </w:rPr>
        <w:t xml:space="preserve">. Additionally, the inclusion of more samples </w:t>
      </w:r>
      <w:r w:rsidR="00FA44AA" w:rsidRPr="00B03822">
        <w:rPr>
          <w:rFonts w:ascii="Arial" w:hAnsi="Arial" w:cs="Arial"/>
          <w:sz w:val="20"/>
          <w:szCs w:val="20"/>
          <w:lang w:val="en-GB"/>
        </w:rPr>
        <w:t xml:space="preserve">and intermediate sampling regions </w:t>
      </w:r>
      <w:r w:rsidR="00B62EF1" w:rsidRPr="00B03822">
        <w:rPr>
          <w:rFonts w:ascii="Arial" w:hAnsi="Arial" w:cs="Arial"/>
          <w:sz w:val="20"/>
          <w:szCs w:val="20"/>
          <w:lang w:val="en-GB"/>
        </w:rPr>
        <w:t>such as Bay of Biscay, English C</w:t>
      </w:r>
      <w:r w:rsidR="00FA44AA" w:rsidRPr="00B03822">
        <w:rPr>
          <w:rFonts w:ascii="Arial" w:hAnsi="Arial" w:cs="Arial"/>
          <w:sz w:val="20"/>
          <w:szCs w:val="20"/>
          <w:lang w:val="en-GB"/>
        </w:rPr>
        <w:t xml:space="preserve">hannel, Greenland </w:t>
      </w:r>
      <w:r w:rsidRPr="00B03822">
        <w:rPr>
          <w:rFonts w:ascii="Arial" w:hAnsi="Arial" w:cs="Arial"/>
          <w:sz w:val="20"/>
          <w:szCs w:val="20"/>
          <w:lang w:val="en-GB"/>
        </w:rPr>
        <w:t xml:space="preserve">would increase the accuracy </w:t>
      </w:r>
      <w:r w:rsidR="00CC7FD2" w:rsidRPr="00B03822">
        <w:rPr>
          <w:rFonts w:ascii="Arial" w:hAnsi="Arial" w:cs="Arial"/>
          <w:sz w:val="20"/>
          <w:szCs w:val="20"/>
          <w:lang w:val="en-GB"/>
        </w:rPr>
        <w:t>of</w:t>
      </w:r>
      <w:r w:rsidRPr="00B03822">
        <w:rPr>
          <w:rFonts w:ascii="Arial" w:hAnsi="Arial" w:cs="Arial"/>
          <w:sz w:val="20"/>
          <w:szCs w:val="20"/>
          <w:lang w:val="en-GB"/>
        </w:rPr>
        <w:t xml:space="preserve"> statistics</w:t>
      </w:r>
      <w:r w:rsidR="00FA44AA" w:rsidRPr="00B03822">
        <w:rPr>
          <w:rFonts w:ascii="Arial" w:hAnsi="Arial" w:cs="Arial"/>
          <w:sz w:val="20"/>
          <w:szCs w:val="20"/>
          <w:lang w:val="en-GB"/>
        </w:rPr>
        <w:t>,</w:t>
      </w:r>
      <w:r w:rsidRPr="00B03822">
        <w:rPr>
          <w:rFonts w:ascii="Arial" w:hAnsi="Arial" w:cs="Arial"/>
          <w:sz w:val="20"/>
          <w:szCs w:val="20"/>
          <w:lang w:val="en-GB"/>
        </w:rPr>
        <w:t xml:space="preserve"> provide </w:t>
      </w:r>
      <w:r w:rsidR="00FA44AA" w:rsidRPr="00B03822">
        <w:rPr>
          <w:rFonts w:ascii="Arial" w:hAnsi="Arial" w:cs="Arial"/>
          <w:sz w:val="20"/>
          <w:szCs w:val="20"/>
          <w:lang w:val="en-GB"/>
        </w:rPr>
        <w:t xml:space="preserve">a more complete knowledge of ecological and contemporary genetic diversities and differentiation of pilot whales in north Atlantic, while helping to detect potential migratory routes and define stock boundaries. </w:t>
      </w:r>
    </w:p>
    <w:p w14:paraId="37EFA06F" w14:textId="77777777" w:rsidR="00590F80" w:rsidRPr="00B03822" w:rsidRDefault="00590F80" w:rsidP="008111EF">
      <w:pPr>
        <w:spacing w:after="0" w:line="360" w:lineRule="auto"/>
        <w:ind w:right="-568" w:firstLine="567"/>
        <w:jc w:val="both"/>
        <w:rPr>
          <w:rFonts w:ascii="Arial" w:hAnsi="Arial" w:cs="Arial"/>
          <w:b/>
          <w:sz w:val="20"/>
          <w:szCs w:val="20"/>
          <w:lang w:val="en-GB"/>
        </w:rPr>
      </w:pPr>
    </w:p>
    <w:p w14:paraId="54A765E6" w14:textId="77777777" w:rsidR="00CE5AFF" w:rsidRPr="00B03822" w:rsidRDefault="00CE5AFF" w:rsidP="008111EF">
      <w:pPr>
        <w:shd w:val="clear" w:color="auto" w:fill="FFFFFF"/>
        <w:spacing w:after="0" w:line="360" w:lineRule="auto"/>
        <w:ind w:right="-568" w:firstLine="709"/>
        <w:jc w:val="both"/>
        <w:rPr>
          <w:rFonts w:ascii="Arial" w:hAnsi="Arial" w:cs="Arial"/>
          <w:b/>
          <w:sz w:val="20"/>
          <w:szCs w:val="20"/>
          <w:lang w:val="en-GB"/>
        </w:rPr>
      </w:pPr>
      <w:r w:rsidRPr="00B03822">
        <w:rPr>
          <w:rFonts w:ascii="Arial" w:hAnsi="Arial" w:cs="Arial"/>
          <w:b/>
          <w:sz w:val="20"/>
          <w:szCs w:val="20"/>
          <w:lang w:val="en-GB"/>
        </w:rPr>
        <w:t>Acknowledgments</w:t>
      </w:r>
    </w:p>
    <w:p w14:paraId="34FD1461" w14:textId="6DDF2305" w:rsidR="00956876" w:rsidRPr="00B03822" w:rsidRDefault="00CE5AFF" w:rsidP="008111EF">
      <w:pPr>
        <w:autoSpaceDE w:val="0"/>
        <w:autoSpaceDN w:val="0"/>
        <w:adjustRightInd w:val="0"/>
        <w:spacing w:after="0" w:line="360" w:lineRule="auto"/>
        <w:ind w:right="-568" w:firstLine="567"/>
        <w:jc w:val="both"/>
        <w:rPr>
          <w:rFonts w:ascii="Arial" w:hAnsi="Arial" w:cs="Arial"/>
          <w:sz w:val="20"/>
          <w:szCs w:val="20"/>
          <w:lang w:val="en-GB"/>
        </w:rPr>
      </w:pPr>
      <w:r w:rsidRPr="00B03822">
        <w:rPr>
          <w:rFonts w:ascii="Arial" w:hAnsi="Arial" w:cs="Arial"/>
          <w:sz w:val="20"/>
          <w:szCs w:val="20"/>
          <w:lang w:val="en-GB"/>
        </w:rPr>
        <w:t>Cetacean samples were collected under the auspices of strandings monitoring programs run by Sociedade Portuguesa de Vida Selvagem, Coordinadora para o Estudio dos Mamíferos Mariños (</w:t>
      </w:r>
      <w:r w:rsidR="00022E7F" w:rsidRPr="00B03822">
        <w:rPr>
          <w:rFonts w:ascii="Arial" w:hAnsi="Arial" w:cs="Arial"/>
          <w:sz w:val="20"/>
          <w:szCs w:val="20"/>
          <w:lang w:val="en-GB"/>
        </w:rPr>
        <w:t>supported by the regional government Xunta de Galicia</w:t>
      </w:r>
      <w:r w:rsidRPr="00B03822">
        <w:rPr>
          <w:rFonts w:ascii="Arial" w:hAnsi="Arial" w:cs="Arial"/>
          <w:sz w:val="20"/>
          <w:szCs w:val="20"/>
          <w:lang w:val="en-GB"/>
        </w:rPr>
        <w:t xml:space="preserve">), </w:t>
      </w:r>
      <w:r w:rsidRPr="00B03822">
        <w:rPr>
          <w:rFonts w:ascii="Arial" w:eastAsia="Arial Unicode MS" w:hAnsi="Arial" w:cs="Arial"/>
          <w:sz w:val="20"/>
          <w:szCs w:val="20"/>
          <w:lang w:val="en-GB" w:eastAsia="zh-CN"/>
        </w:rPr>
        <w:t xml:space="preserve">the </w:t>
      </w:r>
      <w:r w:rsidRPr="00B03822">
        <w:rPr>
          <w:rFonts w:ascii="Arial" w:hAnsi="Arial" w:cs="Arial"/>
          <w:sz w:val="20"/>
          <w:szCs w:val="20"/>
          <w:lang w:val="en-GB"/>
        </w:rPr>
        <w:t>UK Cetacean Strandings Investigation Programme</w:t>
      </w:r>
      <w:r w:rsidRPr="00B03822">
        <w:rPr>
          <w:rFonts w:ascii="Arial" w:eastAsia="Arial Unicode MS" w:hAnsi="Arial" w:cs="Arial"/>
          <w:sz w:val="20"/>
          <w:szCs w:val="20"/>
          <w:lang w:val="en-GB" w:eastAsia="zh-CN"/>
        </w:rPr>
        <w:t xml:space="preserve"> and the Scottish Agriculture College Veterinary Science Division (</w:t>
      </w:r>
      <w:r w:rsidR="00022E7F" w:rsidRPr="00B03822">
        <w:rPr>
          <w:rFonts w:ascii="Arial" w:hAnsi="Arial" w:cs="Arial"/>
          <w:bCs/>
          <w:sz w:val="20"/>
          <w:szCs w:val="20"/>
          <w:lang w:val="en-GB"/>
        </w:rPr>
        <w:t>jointly funded by Defra and the Devolved Governments of Scotland and Wales</w:t>
      </w:r>
      <w:r w:rsidRPr="00B03822">
        <w:rPr>
          <w:rFonts w:ascii="Arial" w:eastAsia="Arial Unicode MS" w:hAnsi="Arial" w:cs="Arial"/>
          <w:sz w:val="20"/>
          <w:szCs w:val="20"/>
          <w:lang w:val="en-GB" w:eastAsia="zh-CN"/>
        </w:rPr>
        <w:t xml:space="preserve">), the </w:t>
      </w:r>
      <w:r w:rsidRPr="00B03822">
        <w:rPr>
          <w:rFonts w:ascii="Arial" w:hAnsi="Arial" w:cs="Arial"/>
          <w:iCs/>
          <w:sz w:val="20"/>
          <w:szCs w:val="20"/>
          <w:lang w:val="en-GB" w:eastAsia="pt-PT"/>
        </w:rPr>
        <w:t>Marine Mammals Research Group of the Institute of Marine Research (Norway), the M</w:t>
      </w:r>
      <w:r w:rsidRPr="00B03822">
        <w:rPr>
          <w:rFonts w:ascii="Arial" w:hAnsi="Arial" w:cs="Arial"/>
          <w:sz w:val="20"/>
          <w:szCs w:val="20"/>
          <w:lang w:val="en-GB"/>
        </w:rPr>
        <w:t>useum of Natural History of the Faroe Islands and the International Fund for Animal Welfare Marine Mammal Rescue &amp; Research Program (USA).</w:t>
      </w:r>
      <w:r w:rsidRPr="00B03822">
        <w:rPr>
          <w:rFonts w:ascii="Arial" w:eastAsiaTheme="minorHAnsi" w:hAnsi="Arial" w:cs="Arial"/>
          <w:sz w:val="20"/>
          <w:szCs w:val="20"/>
          <w:lang w:val="en-GB"/>
        </w:rPr>
        <w:t xml:space="preserve"> The authors thank all the members of these institutions</w:t>
      </w:r>
      <w:r w:rsidR="00F82BBD" w:rsidRPr="00B03822">
        <w:rPr>
          <w:rFonts w:ascii="Arial" w:eastAsiaTheme="minorHAnsi" w:hAnsi="Arial" w:cs="Arial"/>
          <w:sz w:val="20"/>
          <w:szCs w:val="20"/>
          <w:lang w:val="en-GB"/>
        </w:rPr>
        <w:t>/organisations</w:t>
      </w:r>
      <w:r w:rsidRPr="00B03822">
        <w:rPr>
          <w:rFonts w:ascii="Arial" w:eastAsiaTheme="minorHAnsi" w:hAnsi="Arial" w:cs="Arial"/>
          <w:sz w:val="20"/>
          <w:szCs w:val="20"/>
          <w:lang w:val="en-GB"/>
        </w:rPr>
        <w:t xml:space="preserve"> for their assistance with data and sample collection.</w:t>
      </w:r>
      <w:r w:rsidRPr="00B03822">
        <w:rPr>
          <w:rFonts w:ascii="Arial" w:hAnsi="Arial" w:cs="Arial"/>
          <w:sz w:val="20"/>
          <w:szCs w:val="20"/>
          <w:lang w:val="en-GB"/>
        </w:rPr>
        <w:t xml:space="preserve"> SSM</w:t>
      </w:r>
      <w:r w:rsidR="00822FB7" w:rsidRPr="00B03822">
        <w:rPr>
          <w:rFonts w:ascii="Arial" w:hAnsi="Arial" w:cs="Arial"/>
          <w:sz w:val="20"/>
          <w:szCs w:val="20"/>
          <w:lang w:val="en-GB"/>
        </w:rPr>
        <w:t>, PMF</w:t>
      </w:r>
      <w:r w:rsidRPr="00B03822">
        <w:rPr>
          <w:rFonts w:ascii="Arial" w:hAnsi="Arial" w:cs="Arial"/>
          <w:sz w:val="20"/>
          <w:szCs w:val="20"/>
          <w:lang w:val="en-GB"/>
        </w:rPr>
        <w:t xml:space="preserve"> and MF were supported by Ph.D. grants from Fundação para a Ciência e Tecnologia (POPH/FSE ref SFRH/BD/38735/2007</w:t>
      </w:r>
      <w:r w:rsidR="00822FB7" w:rsidRPr="00B03822">
        <w:rPr>
          <w:rFonts w:ascii="Arial" w:hAnsi="Arial" w:cs="Arial"/>
          <w:sz w:val="20"/>
          <w:szCs w:val="20"/>
          <w:lang w:val="en-GB"/>
        </w:rPr>
        <w:t>,</w:t>
      </w:r>
      <w:r w:rsidR="00822FB7" w:rsidRPr="00B03822">
        <w:rPr>
          <w:rFonts w:ascii="Times New Roman" w:eastAsiaTheme="minorHAnsi" w:hAnsi="Times New Roman"/>
          <w:sz w:val="15"/>
          <w:szCs w:val="15"/>
          <w:lang w:val="fr-FR"/>
        </w:rPr>
        <w:t xml:space="preserve"> </w:t>
      </w:r>
      <w:r w:rsidR="00822FB7" w:rsidRPr="00B03822">
        <w:rPr>
          <w:rFonts w:ascii="Arial" w:eastAsiaTheme="minorHAnsi" w:hAnsi="Arial" w:cs="Arial"/>
          <w:sz w:val="20"/>
          <w:szCs w:val="20"/>
          <w:lang w:val="fr-FR"/>
        </w:rPr>
        <w:t>SFRH/BD/36766/2007</w:t>
      </w:r>
      <w:r w:rsidRPr="00B03822">
        <w:rPr>
          <w:rFonts w:ascii="Arial" w:hAnsi="Arial" w:cs="Arial"/>
          <w:sz w:val="20"/>
          <w:szCs w:val="20"/>
          <w:lang w:val="en-GB"/>
        </w:rPr>
        <w:t xml:space="preserve"> and SFRH/BD/30240/2006, respectively). AL was supported by a postdoctoral grant from Fundação para a Ciência e Tecnologia (ref SFRH/BPD/82407/2011). The work related with strandings and tissue collection in Portugal was partially supported by the SafeSea Project EEAGrants PT 0039 (supported by Iceland, Liechtenstein and Norway through the EEA Financial Mechanism), by the Project MarPro</w:t>
      </w:r>
      <w:r w:rsidRPr="00B03822">
        <w:rPr>
          <w:rFonts w:ascii="Arial" w:eastAsia="AdvTT3713a231+20" w:hAnsi="Arial" w:cs="Arial"/>
          <w:sz w:val="20"/>
          <w:szCs w:val="20"/>
          <w:lang w:val="en-GB"/>
        </w:rPr>
        <w:t>–</w:t>
      </w:r>
      <w:r w:rsidRPr="00B03822">
        <w:rPr>
          <w:rFonts w:ascii="Arial" w:hAnsi="Arial" w:cs="Arial"/>
          <w:sz w:val="20"/>
          <w:szCs w:val="20"/>
          <w:lang w:val="en-GB"/>
        </w:rPr>
        <w:t>Life09 NAT/PT/000038 (funded by the European Union</w:t>
      </w:r>
      <w:r w:rsidRPr="00B03822">
        <w:rPr>
          <w:rFonts w:ascii="Arial" w:eastAsia="AdvTT3713a231+20" w:hAnsi="Arial" w:cs="Arial"/>
          <w:sz w:val="20"/>
          <w:szCs w:val="20"/>
          <w:lang w:val="en-GB"/>
        </w:rPr>
        <w:t>–</w:t>
      </w:r>
      <w:r w:rsidRPr="00B03822">
        <w:rPr>
          <w:rFonts w:ascii="Arial" w:hAnsi="Arial" w:cs="Arial"/>
          <w:sz w:val="20"/>
          <w:szCs w:val="20"/>
          <w:lang w:val="en-GB"/>
        </w:rPr>
        <w:t xml:space="preserve">Program Life+) and by the Project CetSenti </w:t>
      </w:r>
      <w:r w:rsidRPr="00B03822">
        <w:rPr>
          <w:rFonts w:ascii="Arial" w:hAnsi="Arial" w:cs="Arial"/>
          <w:bCs/>
          <w:sz w:val="20"/>
          <w:szCs w:val="20"/>
          <w:lang w:val="en-GB"/>
        </w:rPr>
        <w:t>FCT RECI/AAG-GLO/0470/2012; FCOMP-01-0124-FEDER-027472 (Funded by the Program COMPETE and Fundação para a Ciência e Tecnologia)</w:t>
      </w:r>
      <w:r w:rsidRPr="00B03822">
        <w:rPr>
          <w:rFonts w:ascii="Arial" w:hAnsi="Arial" w:cs="Arial"/>
          <w:sz w:val="20"/>
          <w:szCs w:val="20"/>
          <w:lang w:val="en-GB"/>
        </w:rPr>
        <w:t xml:space="preserve">. </w:t>
      </w:r>
      <w:r w:rsidR="00EA1285" w:rsidRPr="00B03822">
        <w:rPr>
          <w:rFonts w:ascii="Arial" w:hAnsi="Arial" w:cs="Arial"/>
          <w:sz w:val="20"/>
          <w:szCs w:val="20"/>
          <w:lang w:val="en-GB"/>
        </w:rPr>
        <w:t xml:space="preserve">GJP thanks the University of Aveiro and Caixa Geral de Depósitos (Portugal) for financial support. </w:t>
      </w:r>
      <w:r w:rsidR="00F82BBD" w:rsidRPr="00B03822">
        <w:rPr>
          <w:rFonts w:ascii="Arial" w:hAnsi="Arial" w:cs="Arial"/>
          <w:sz w:val="20"/>
          <w:szCs w:val="20"/>
          <w:lang w:val="en-GB"/>
        </w:rPr>
        <w:t>The authors would like to acknowledge the assistance of the chemical analysts at Marine Scotland Science with the fatty acid analysis</w:t>
      </w:r>
    </w:p>
    <w:p w14:paraId="6C038F53" w14:textId="77777777" w:rsidR="00956876" w:rsidRPr="00B03822" w:rsidRDefault="00956876" w:rsidP="008111EF">
      <w:pPr>
        <w:autoSpaceDE w:val="0"/>
        <w:autoSpaceDN w:val="0"/>
        <w:adjustRightInd w:val="0"/>
        <w:spacing w:after="0" w:line="360" w:lineRule="auto"/>
        <w:ind w:right="-568" w:firstLine="709"/>
        <w:jc w:val="both"/>
        <w:rPr>
          <w:rFonts w:ascii="Arial" w:hAnsi="Arial" w:cs="Arial"/>
          <w:b/>
          <w:sz w:val="20"/>
          <w:szCs w:val="20"/>
          <w:lang w:val="en-GB"/>
        </w:rPr>
      </w:pPr>
    </w:p>
    <w:p w14:paraId="6AB6FD2C" w14:textId="6CE3A2D1" w:rsidR="00C375B1" w:rsidRPr="00B03822" w:rsidRDefault="00C375B1" w:rsidP="008111EF">
      <w:pPr>
        <w:autoSpaceDE w:val="0"/>
        <w:autoSpaceDN w:val="0"/>
        <w:adjustRightInd w:val="0"/>
        <w:spacing w:after="0" w:line="360" w:lineRule="auto"/>
        <w:ind w:right="-568" w:firstLine="567"/>
        <w:jc w:val="both"/>
        <w:rPr>
          <w:rFonts w:ascii="Arial" w:hAnsi="Arial" w:cs="Arial"/>
          <w:b/>
          <w:sz w:val="20"/>
          <w:szCs w:val="20"/>
          <w:lang w:val="en-GB"/>
        </w:rPr>
      </w:pPr>
      <w:r w:rsidRPr="00B03822">
        <w:rPr>
          <w:rFonts w:ascii="Arial" w:hAnsi="Arial" w:cs="Arial"/>
          <w:b/>
          <w:sz w:val="20"/>
          <w:szCs w:val="20"/>
          <w:lang w:val="en-GB"/>
        </w:rPr>
        <w:t>References</w:t>
      </w:r>
    </w:p>
    <w:p w14:paraId="226CC510" w14:textId="77777777" w:rsidR="00591693" w:rsidRPr="00B03822" w:rsidRDefault="00591693" w:rsidP="008111EF">
      <w:pPr>
        <w:pStyle w:val="EndNoteBibliography"/>
        <w:spacing w:after="0" w:line="360" w:lineRule="auto"/>
        <w:ind w:right="-568" w:firstLine="567"/>
        <w:jc w:val="both"/>
        <w:rPr>
          <w:rFonts w:ascii="Arial" w:hAnsi="Arial" w:cs="Arial"/>
          <w:sz w:val="20"/>
          <w:szCs w:val="20"/>
        </w:rPr>
      </w:pPr>
      <w:r w:rsidRPr="00B03822">
        <w:rPr>
          <w:rFonts w:ascii="Arial" w:hAnsi="Arial" w:cs="Arial"/>
          <w:sz w:val="20"/>
          <w:szCs w:val="20"/>
        </w:rPr>
        <w:lastRenderedPageBreak/>
        <w:fldChar w:fldCharType="begin"/>
      </w:r>
      <w:r w:rsidRPr="00B03822">
        <w:rPr>
          <w:rFonts w:ascii="Arial" w:hAnsi="Arial" w:cs="Arial"/>
          <w:sz w:val="20"/>
          <w:szCs w:val="20"/>
        </w:rPr>
        <w:instrText xml:space="preserve"> ADDIN EN.REFLIST </w:instrText>
      </w:r>
      <w:r w:rsidRPr="00B03822">
        <w:rPr>
          <w:rFonts w:ascii="Arial" w:hAnsi="Arial" w:cs="Arial"/>
          <w:sz w:val="20"/>
          <w:szCs w:val="20"/>
        </w:rPr>
        <w:fldChar w:fldCharType="separate"/>
      </w:r>
      <w:r w:rsidRPr="00B03822">
        <w:rPr>
          <w:rFonts w:ascii="Arial" w:hAnsi="Arial" w:cs="Arial"/>
          <w:sz w:val="20"/>
          <w:szCs w:val="20"/>
        </w:rPr>
        <w:t>Abend AG, Smith TD (1995) Differences in ratios of stable isotopes of nitrogen in long-finned pilot whales (</w:t>
      </w:r>
      <w:r w:rsidRPr="00B03822">
        <w:rPr>
          <w:rFonts w:ascii="Arial" w:hAnsi="Arial" w:cs="Arial"/>
          <w:i/>
          <w:sz w:val="20"/>
          <w:szCs w:val="20"/>
        </w:rPr>
        <w:t>Globicephala melas</w:t>
      </w:r>
      <w:r w:rsidRPr="00B03822">
        <w:rPr>
          <w:rFonts w:ascii="Arial" w:hAnsi="Arial" w:cs="Arial"/>
          <w:sz w:val="20"/>
          <w:szCs w:val="20"/>
        </w:rPr>
        <w:t>) in the western and eastern North Atlantic. ICES J Mar Sci 52: 837–841</w:t>
      </w:r>
    </w:p>
    <w:p w14:paraId="41D0BD2C" w14:textId="77777777" w:rsidR="00591693" w:rsidRPr="00B03822" w:rsidRDefault="00591693" w:rsidP="008111EF">
      <w:pPr>
        <w:pStyle w:val="EndNoteBibliography"/>
        <w:spacing w:after="0" w:line="360" w:lineRule="auto"/>
        <w:ind w:right="-568" w:firstLine="567"/>
        <w:jc w:val="both"/>
        <w:rPr>
          <w:rFonts w:ascii="Arial" w:hAnsi="Arial" w:cs="Arial"/>
          <w:sz w:val="20"/>
          <w:szCs w:val="20"/>
        </w:rPr>
      </w:pPr>
      <w:r w:rsidRPr="00B03822">
        <w:rPr>
          <w:rFonts w:ascii="Arial" w:hAnsi="Arial" w:cs="Arial"/>
          <w:sz w:val="20"/>
          <w:szCs w:val="20"/>
        </w:rPr>
        <w:t>Amos B, Schlotterer C, Tautz D (1993) Social-Structure of Pilot Whales Revealed by Analytical DNA Profiling. Science 260:670-672</w:t>
      </w:r>
    </w:p>
    <w:p w14:paraId="7FF609F6" w14:textId="77777777" w:rsidR="00591693" w:rsidRPr="00B03822" w:rsidRDefault="00591693" w:rsidP="008111EF">
      <w:pPr>
        <w:pStyle w:val="EndNoteBibliography"/>
        <w:spacing w:after="0" w:line="360" w:lineRule="auto"/>
        <w:ind w:right="-568" w:firstLine="567"/>
        <w:jc w:val="both"/>
        <w:rPr>
          <w:rFonts w:ascii="Arial" w:hAnsi="Arial" w:cs="Arial"/>
          <w:sz w:val="20"/>
          <w:szCs w:val="20"/>
        </w:rPr>
      </w:pPr>
      <w:r w:rsidRPr="00B03822">
        <w:rPr>
          <w:rFonts w:ascii="Arial" w:hAnsi="Arial" w:cs="Arial"/>
          <w:sz w:val="20"/>
          <w:szCs w:val="20"/>
        </w:rPr>
        <w:t xml:space="preserve">Andersen LW, Siegismund HR (1994) Genetic evidence for migration of males between schools of the long-finned pilot whale </w:t>
      </w:r>
      <w:r w:rsidRPr="00B03822">
        <w:rPr>
          <w:rFonts w:ascii="Arial" w:hAnsi="Arial" w:cs="Arial"/>
          <w:i/>
          <w:sz w:val="20"/>
          <w:szCs w:val="20"/>
        </w:rPr>
        <w:t>Globicephala melas</w:t>
      </w:r>
      <w:r w:rsidRPr="00B03822">
        <w:rPr>
          <w:rFonts w:ascii="Arial" w:hAnsi="Arial" w:cs="Arial"/>
          <w:sz w:val="20"/>
          <w:szCs w:val="20"/>
        </w:rPr>
        <w:t>. Mar Ecol Prog Ser 105:1-7</w:t>
      </w:r>
    </w:p>
    <w:p w14:paraId="08C21A27" w14:textId="77777777" w:rsidR="00917486" w:rsidRPr="00B03822" w:rsidRDefault="00917486" w:rsidP="008111EF">
      <w:pPr>
        <w:pStyle w:val="EndNoteBibliography"/>
        <w:spacing w:after="0" w:line="360" w:lineRule="auto"/>
        <w:ind w:right="-568" w:firstLine="567"/>
        <w:jc w:val="both"/>
        <w:rPr>
          <w:rFonts w:ascii="Arial" w:hAnsi="Arial" w:cs="Arial"/>
          <w:sz w:val="20"/>
          <w:szCs w:val="20"/>
        </w:rPr>
      </w:pPr>
      <w:r w:rsidRPr="00B03822">
        <w:rPr>
          <w:rFonts w:ascii="Arial" w:hAnsi="Arial" w:cs="Arial"/>
          <w:sz w:val="20"/>
          <w:szCs w:val="20"/>
        </w:rPr>
        <w:t>Anderson MJ (2006) Distance-Based Tests for Homogeneity of Multivariate Dispersions. Biometrics 62:245–253</w:t>
      </w:r>
    </w:p>
    <w:p w14:paraId="1CE91F6D" w14:textId="77777777" w:rsidR="00591693" w:rsidRPr="00B03822" w:rsidRDefault="00591693" w:rsidP="008111EF">
      <w:pPr>
        <w:pStyle w:val="EndNoteBibliography"/>
        <w:spacing w:after="0" w:line="360" w:lineRule="auto"/>
        <w:ind w:right="-568" w:firstLine="567"/>
        <w:jc w:val="both"/>
        <w:rPr>
          <w:rFonts w:ascii="Arial" w:hAnsi="Arial" w:cs="Arial"/>
          <w:sz w:val="20"/>
          <w:szCs w:val="20"/>
        </w:rPr>
      </w:pPr>
      <w:r w:rsidRPr="00B03822">
        <w:rPr>
          <w:rFonts w:ascii="Arial" w:hAnsi="Arial" w:cs="Arial"/>
          <w:sz w:val="20"/>
          <w:szCs w:val="20"/>
        </w:rPr>
        <w:t>Avise JC (2009) Phylogeography: retrospect and prospect. J Biogeogr 36:3–15</w:t>
      </w:r>
    </w:p>
    <w:p w14:paraId="36675238" w14:textId="77777777" w:rsidR="00591693" w:rsidRPr="00B03822" w:rsidRDefault="00591693" w:rsidP="008111EF">
      <w:pPr>
        <w:pStyle w:val="EndNoteBibliography"/>
        <w:spacing w:after="0" w:line="360" w:lineRule="auto"/>
        <w:ind w:right="-568" w:firstLine="567"/>
        <w:jc w:val="both"/>
        <w:rPr>
          <w:rFonts w:ascii="Arial" w:hAnsi="Arial" w:cs="Arial"/>
          <w:sz w:val="20"/>
          <w:szCs w:val="20"/>
        </w:rPr>
      </w:pPr>
      <w:r w:rsidRPr="00B03822">
        <w:rPr>
          <w:rFonts w:ascii="Arial" w:hAnsi="Arial" w:cs="Arial"/>
          <w:sz w:val="20"/>
          <w:szCs w:val="20"/>
        </w:rPr>
        <w:t>Ballard JWO, Whitlock MC (2004) The incomplete natural history of mitochondria. Mol Ecol 13:729-744</w:t>
      </w:r>
    </w:p>
    <w:p w14:paraId="34C9FBF8" w14:textId="77777777" w:rsidR="00591693" w:rsidRPr="00B03822" w:rsidRDefault="00591693" w:rsidP="008111EF">
      <w:pPr>
        <w:pStyle w:val="EndNoteBibliography"/>
        <w:spacing w:after="0" w:line="360" w:lineRule="auto"/>
        <w:ind w:right="-568" w:firstLine="567"/>
        <w:jc w:val="both"/>
        <w:rPr>
          <w:rFonts w:ascii="Arial" w:hAnsi="Arial" w:cs="Arial"/>
          <w:sz w:val="20"/>
          <w:szCs w:val="20"/>
        </w:rPr>
      </w:pPr>
      <w:r w:rsidRPr="00B03822">
        <w:rPr>
          <w:rFonts w:ascii="Arial" w:hAnsi="Arial" w:cs="Arial"/>
          <w:sz w:val="20"/>
          <w:szCs w:val="20"/>
        </w:rPr>
        <w:t>Bandelt H-J, Forster P, Rohl A (1999) Median-Joining Networks for Inferring Intraspecific Phylogenies. Mol Biol Evol 16:37-48</w:t>
      </w:r>
    </w:p>
    <w:p w14:paraId="43D439D4" w14:textId="77777777" w:rsidR="00591693" w:rsidRPr="00B03822" w:rsidRDefault="00591693" w:rsidP="008111EF">
      <w:pPr>
        <w:pStyle w:val="EndNoteBibliography"/>
        <w:spacing w:after="0" w:line="360" w:lineRule="auto"/>
        <w:ind w:right="-568" w:firstLine="567"/>
        <w:jc w:val="both"/>
        <w:rPr>
          <w:rFonts w:ascii="Arial" w:hAnsi="Arial" w:cs="Arial"/>
          <w:sz w:val="20"/>
          <w:szCs w:val="20"/>
        </w:rPr>
      </w:pPr>
      <w:r w:rsidRPr="00B03822">
        <w:rPr>
          <w:rFonts w:ascii="Arial" w:hAnsi="Arial" w:cs="Arial"/>
          <w:sz w:val="20"/>
          <w:szCs w:val="20"/>
        </w:rPr>
        <w:t xml:space="preserve">Bloch D, Heide-Jorgensen MP, Stefansson E, Mikkelsen B, Ofstad LH, Dietz R, Andersen LW (2003) Short-term movements of long-finned pilot whales </w:t>
      </w:r>
      <w:r w:rsidRPr="00B03822">
        <w:rPr>
          <w:rFonts w:ascii="Arial" w:hAnsi="Arial" w:cs="Arial"/>
          <w:i/>
          <w:sz w:val="20"/>
          <w:szCs w:val="20"/>
        </w:rPr>
        <w:t>Globicephala melas</w:t>
      </w:r>
      <w:r w:rsidRPr="00B03822">
        <w:rPr>
          <w:rFonts w:ascii="Arial" w:hAnsi="Arial" w:cs="Arial"/>
          <w:sz w:val="20"/>
          <w:szCs w:val="20"/>
        </w:rPr>
        <w:t xml:space="preserve"> around the Faroe Islands. Wildl Biol 9:47-58</w:t>
      </w:r>
    </w:p>
    <w:p w14:paraId="3FBB4099" w14:textId="77777777" w:rsidR="00591693" w:rsidRPr="00B03822" w:rsidRDefault="00591693" w:rsidP="008111EF">
      <w:pPr>
        <w:pStyle w:val="EndNoteBibliography"/>
        <w:spacing w:after="0" w:line="360" w:lineRule="auto"/>
        <w:ind w:right="-568" w:firstLine="567"/>
        <w:jc w:val="both"/>
        <w:rPr>
          <w:rFonts w:ascii="Arial" w:hAnsi="Arial" w:cs="Arial"/>
          <w:sz w:val="20"/>
          <w:szCs w:val="20"/>
        </w:rPr>
      </w:pPr>
      <w:r w:rsidRPr="00B03822">
        <w:rPr>
          <w:rFonts w:ascii="Arial" w:hAnsi="Arial" w:cs="Arial"/>
          <w:sz w:val="20"/>
          <w:szCs w:val="20"/>
        </w:rPr>
        <w:t>Bloch D, Lastein L (1993) Morphometric segregation of long-finned pilot whales in eastern and western North Atlantic. Ophelia 38:55-68</w:t>
      </w:r>
    </w:p>
    <w:p w14:paraId="0DAA0B78" w14:textId="77777777" w:rsidR="00591693" w:rsidRPr="00B03822" w:rsidRDefault="00591693" w:rsidP="008111EF">
      <w:pPr>
        <w:pStyle w:val="EndNoteBibliography"/>
        <w:spacing w:after="0" w:line="360" w:lineRule="auto"/>
        <w:ind w:right="-568" w:firstLine="567"/>
        <w:jc w:val="both"/>
        <w:rPr>
          <w:rFonts w:ascii="Arial" w:hAnsi="Arial" w:cs="Arial"/>
          <w:sz w:val="20"/>
          <w:szCs w:val="20"/>
        </w:rPr>
      </w:pPr>
      <w:r w:rsidRPr="00B03822">
        <w:rPr>
          <w:rFonts w:ascii="Arial" w:hAnsi="Arial" w:cs="Arial"/>
          <w:sz w:val="20"/>
          <w:szCs w:val="20"/>
        </w:rPr>
        <w:t>Bloch D, Lockyer C, Zachariassen M (1993) Age and growth parameters of the long-finned pilot whale off the Faroe Islands. Report of International Whaling Commision Special Issue 4:163-207</w:t>
      </w:r>
    </w:p>
    <w:p w14:paraId="4F86C4EC" w14:textId="77777777" w:rsidR="00591693" w:rsidRPr="00B03822" w:rsidRDefault="00591693" w:rsidP="008111EF">
      <w:pPr>
        <w:pStyle w:val="EndNoteBibliography"/>
        <w:spacing w:after="0" w:line="360" w:lineRule="auto"/>
        <w:ind w:right="-568" w:firstLine="567"/>
        <w:jc w:val="both"/>
        <w:rPr>
          <w:rFonts w:ascii="Arial" w:hAnsi="Arial" w:cs="Arial"/>
          <w:sz w:val="20"/>
          <w:szCs w:val="20"/>
        </w:rPr>
      </w:pPr>
      <w:r w:rsidRPr="00B03822">
        <w:rPr>
          <w:rFonts w:ascii="Arial" w:hAnsi="Arial" w:cs="Arial"/>
          <w:sz w:val="20"/>
          <w:szCs w:val="20"/>
        </w:rPr>
        <w:t>Caurant F, Amiard-Triquet C, Amiard JC (1993) Factors influencing the accumulation of metals in pilot whales (</w:t>
      </w:r>
      <w:r w:rsidRPr="00B03822">
        <w:rPr>
          <w:rFonts w:ascii="Arial" w:hAnsi="Arial" w:cs="Arial"/>
          <w:i/>
          <w:sz w:val="20"/>
          <w:szCs w:val="20"/>
        </w:rPr>
        <w:t>Globicephala melas</w:t>
      </w:r>
      <w:r w:rsidRPr="00B03822">
        <w:rPr>
          <w:rFonts w:ascii="Arial" w:hAnsi="Arial" w:cs="Arial"/>
          <w:sz w:val="20"/>
          <w:szCs w:val="20"/>
        </w:rPr>
        <w:t>) off te Faroe Islands. Reports of the International Whaling Commission Special Issue 14:369-390</w:t>
      </w:r>
    </w:p>
    <w:p w14:paraId="5068ABA9" w14:textId="77777777" w:rsidR="00591693" w:rsidRPr="00B03822" w:rsidRDefault="00591693" w:rsidP="008111EF">
      <w:pPr>
        <w:pStyle w:val="EndNoteBibliography"/>
        <w:spacing w:after="0" w:line="360" w:lineRule="auto"/>
        <w:ind w:right="-568" w:firstLine="567"/>
        <w:jc w:val="both"/>
        <w:rPr>
          <w:rFonts w:ascii="Arial" w:hAnsi="Arial" w:cs="Arial"/>
          <w:sz w:val="20"/>
          <w:szCs w:val="20"/>
        </w:rPr>
      </w:pPr>
      <w:r w:rsidRPr="00B03822">
        <w:rPr>
          <w:rFonts w:ascii="Arial" w:hAnsi="Arial" w:cs="Arial"/>
          <w:sz w:val="20"/>
          <w:szCs w:val="20"/>
        </w:rPr>
        <w:t>Coyle T (1998) Stock identification and fisheries management: the importance of using several methods in a stock identification study. In: Hancock DA (ed) Taking Stock: defining and managing shared resources. Australian Society for Fishery Biology, Sydney</w:t>
      </w:r>
    </w:p>
    <w:p w14:paraId="5A8E3FCC" w14:textId="77777777" w:rsidR="00591693" w:rsidRPr="00B03822" w:rsidRDefault="00591693" w:rsidP="008111EF">
      <w:pPr>
        <w:pStyle w:val="EndNoteBibliography"/>
        <w:spacing w:after="0" w:line="360" w:lineRule="auto"/>
        <w:ind w:right="-568" w:firstLine="567"/>
        <w:jc w:val="both"/>
        <w:rPr>
          <w:rFonts w:ascii="Arial" w:hAnsi="Arial" w:cs="Arial"/>
          <w:sz w:val="20"/>
          <w:szCs w:val="20"/>
        </w:rPr>
      </w:pPr>
      <w:r w:rsidRPr="00B03822">
        <w:rPr>
          <w:rFonts w:ascii="Arial" w:hAnsi="Arial" w:cs="Arial"/>
          <w:sz w:val="20"/>
          <w:szCs w:val="20"/>
        </w:rPr>
        <w:t>De Stephanis R, Garcia-Tiscar S, Verborgh P, Esteban-Pavo R, Perez S, Minvielle-Sebastia L, Guinet C (2008a) Diet of the social groups of long-finned pilot whales (</w:t>
      </w:r>
      <w:r w:rsidRPr="00B03822">
        <w:rPr>
          <w:rFonts w:ascii="Arial" w:hAnsi="Arial" w:cs="Arial"/>
          <w:i/>
          <w:sz w:val="20"/>
          <w:szCs w:val="20"/>
        </w:rPr>
        <w:t>Globicephala melas</w:t>
      </w:r>
      <w:r w:rsidRPr="00B03822">
        <w:rPr>
          <w:rFonts w:ascii="Arial" w:hAnsi="Arial" w:cs="Arial"/>
          <w:sz w:val="20"/>
          <w:szCs w:val="20"/>
        </w:rPr>
        <w:t>) in the Strait of Gibraltar. Mar Biol 154:603-612</w:t>
      </w:r>
    </w:p>
    <w:p w14:paraId="1E324F53" w14:textId="77777777" w:rsidR="00591693" w:rsidRPr="00B03822" w:rsidRDefault="00591693" w:rsidP="008111EF">
      <w:pPr>
        <w:pStyle w:val="EndNoteBibliography"/>
        <w:spacing w:after="0" w:line="360" w:lineRule="auto"/>
        <w:ind w:right="-568" w:firstLine="567"/>
        <w:jc w:val="both"/>
        <w:rPr>
          <w:rFonts w:ascii="Arial" w:hAnsi="Arial" w:cs="Arial"/>
          <w:sz w:val="20"/>
          <w:szCs w:val="20"/>
        </w:rPr>
      </w:pPr>
      <w:r w:rsidRPr="00B03822">
        <w:rPr>
          <w:rFonts w:ascii="Arial" w:hAnsi="Arial" w:cs="Arial"/>
          <w:sz w:val="20"/>
          <w:szCs w:val="20"/>
        </w:rPr>
        <w:t>De Stephanis R, Verborgh P, Perez S, Esteban R, Minvielle-Sebastia L, Guinet C (2008b) Long-term social structure of long-finned pilot whales (</w:t>
      </w:r>
      <w:r w:rsidRPr="00B03822">
        <w:rPr>
          <w:rFonts w:ascii="Arial" w:hAnsi="Arial" w:cs="Arial"/>
          <w:i/>
          <w:sz w:val="20"/>
          <w:szCs w:val="20"/>
        </w:rPr>
        <w:t>Globicephala melas</w:t>
      </w:r>
      <w:r w:rsidRPr="00B03822">
        <w:rPr>
          <w:rFonts w:ascii="Arial" w:hAnsi="Arial" w:cs="Arial"/>
          <w:sz w:val="20"/>
          <w:szCs w:val="20"/>
        </w:rPr>
        <w:t>) in the Strait of Gibraltar. Acta Ethologica 11:81-94</w:t>
      </w:r>
    </w:p>
    <w:p w14:paraId="0B19F14E" w14:textId="77777777" w:rsidR="00591693" w:rsidRPr="00B03822" w:rsidRDefault="00591693" w:rsidP="008111EF">
      <w:pPr>
        <w:pStyle w:val="EndNoteBibliography"/>
        <w:spacing w:after="0" w:line="360" w:lineRule="auto"/>
        <w:ind w:right="-568" w:firstLine="567"/>
        <w:jc w:val="both"/>
        <w:rPr>
          <w:rFonts w:ascii="Arial" w:hAnsi="Arial" w:cs="Arial"/>
          <w:sz w:val="20"/>
          <w:szCs w:val="20"/>
        </w:rPr>
      </w:pPr>
      <w:r w:rsidRPr="00B03822">
        <w:rPr>
          <w:rFonts w:ascii="Arial" w:hAnsi="Arial" w:cs="Arial"/>
          <w:sz w:val="20"/>
          <w:szCs w:val="20"/>
        </w:rPr>
        <w:t>DeNiro M, Epstein S (1980) Influence of diet on the distribution of nitrogen isotopes in animals. Geochimica et Cosmochimica Acta 45:343-351</w:t>
      </w:r>
    </w:p>
    <w:p w14:paraId="7D4B021E" w14:textId="77777777" w:rsidR="00591693" w:rsidRPr="00B03822" w:rsidRDefault="00591693" w:rsidP="008111EF">
      <w:pPr>
        <w:pStyle w:val="EndNoteBibliography"/>
        <w:spacing w:after="0" w:line="360" w:lineRule="auto"/>
        <w:ind w:right="-568" w:firstLine="567"/>
        <w:jc w:val="both"/>
        <w:rPr>
          <w:rFonts w:ascii="Arial" w:hAnsi="Arial" w:cs="Arial"/>
          <w:sz w:val="20"/>
          <w:szCs w:val="20"/>
        </w:rPr>
      </w:pPr>
      <w:r w:rsidRPr="00B03822">
        <w:rPr>
          <w:rFonts w:ascii="Arial" w:hAnsi="Arial" w:cs="Arial"/>
          <w:sz w:val="20"/>
          <w:szCs w:val="20"/>
        </w:rPr>
        <w:t xml:space="preserve">DeNiro MJ, Epstein S (1977) Mechanism of carbon isotope fractionation associated with lipid synthesis. Science 197:261-263 </w:t>
      </w:r>
    </w:p>
    <w:p w14:paraId="419D2F5C" w14:textId="77777777" w:rsidR="00591693" w:rsidRPr="00B03822" w:rsidRDefault="00591693" w:rsidP="008111EF">
      <w:pPr>
        <w:pStyle w:val="EndNoteBibliography"/>
        <w:spacing w:after="0" w:line="360" w:lineRule="auto"/>
        <w:ind w:right="-568" w:firstLine="567"/>
        <w:jc w:val="both"/>
        <w:rPr>
          <w:rFonts w:ascii="Arial" w:hAnsi="Arial" w:cs="Arial"/>
          <w:sz w:val="20"/>
          <w:szCs w:val="20"/>
        </w:rPr>
      </w:pPr>
      <w:r w:rsidRPr="00B03822">
        <w:rPr>
          <w:rFonts w:ascii="Arial" w:hAnsi="Arial" w:cs="Arial"/>
          <w:sz w:val="20"/>
          <w:szCs w:val="20"/>
        </w:rPr>
        <w:t>DeNiro MJ, Epstein S (1978) Influence of diet on the distribution of carbon isotopes in animals. Geochim Cosmochim Acta 42:495-506</w:t>
      </w:r>
    </w:p>
    <w:p w14:paraId="462EBD01" w14:textId="23D7C1FC" w:rsidR="00591693" w:rsidRPr="00B03822" w:rsidRDefault="00591693" w:rsidP="008111EF">
      <w:pPr>
        <w:pStyle w:val="EndNoteBibliography"/>
        <w:spacing w:after="0" w:line="360" w:lineRule="auto"/>
        <w:ind w:right="-568" w:firstLine="567"/>
        <w:jc w:val="both"/>
        <w:rPr>
          <w:rFonts w:ascii="Arial" w:hAnsi="Arial" w:cs="Arial"/>
          <w:sz w:val="20"/>
          <w:szCs w:val="20"/>
        </w:rPr>
      </w:pPr>
      <w:r w:rsidRPr="00B03822">
        <w:rPr>
          <w:rFonts w:ascii="Arial" w:hAnsi="Arial" w:cs="Arial"/>
          <w:sz w:val="20"/>
          <w:szCs w:val="20"/>
        </w:rPr>
        <w:t>Desportes G, Mouritsen R (1993) Preliminary results on the diet of long-finned pilot</w:t>
      </w:r>
      <w:r w:rsidR="003049A1" w:rsidRPr="00B03822">
        <w:rPr>
          <w:rFonts w:ascii="Arial" w:hAnsi="Arial" w:cs="Arial"/>
          <w:sz w:val="20"/>
          <w:szCs w:val="20"/>
        </w:rPr>
        <w:t xml:space="preserve"> whales off the Faroe Islands.</w:t>
      </w:r>
      <w:r w:rsidRPr="00B03822">
        <w:rPr>
          <w:rFonts w:ascii="Arial" w:hAnsi="Arial" w:cs="Arial"/>
          <w:sz w:val="20"/>
          <w:szCs w:val="20"/>
        </w:rPr>
        <w:t xml:space="preserve"> Report of International Whaling Commision:305-324</w:t>
      </w:r>
    </w:p>
    <w:p w14:paraId="0A15AE60" w14:textId="77777777" w:rsidR="00591693" w:rsidRPr="00B03822" w:rsidRDefault="00591693" w:rsidP="008111EF">
      <w:pPr>
        <w:pStyle w:val="EndNoteBibliography"/>
        <w:spacing w:after="0" w:line="360" w:lineRule="auto"/>
        <w:ind w:right="-568" w:firstLine="567"/>
        <w:jc w:val="both"/>
        <w:rPr>
          <w:rFonts w:ascii="Arial" w:hAnsi="Arial" w:cs="Arial"/>
          <w:sz w:val="20"/>
          <w:szCs w:val="20"/>
        </w:rPr>
      </w:pPr>
      <w:r w:rsidRPr="00B03822">
        <w:rPr>
          <w:rFonts w:ascii="Arial" w:hAnsi="Arial" w:cs="Arial"/>
          <w:sz w:val="20"/>
          <w:szCs w:val="20"/>
        </w:rPr>
        <w:lastRenderedPageBreak/>
        <w:t>Eggert LS, Lux CA, O'corry-Crowe GM, Dizon AE (1998) Dried dolphin blood on fishery observer records provides DNA for genetic analyses. Mar Mamm Sci 14:136–143</w:t>
      </w:r>
    </w:p>
    <w:p w14:paraId="7CCF58A3" w14:textId="77777777" w:rsidR="00591693" w:rsidRPr="00B03822" w:rsidRDefault="00591693" w:rsidP="008111EF">
      <w:pPr>
        <w:pStyle w:val="EndNoteBibliography"/>
        <w:spacing w:after="0" w:line="360" w:lineRule="auto"/>
        <w:ind w:right="-568" w:firstLine="567"/>
        <w:jc w:val="both"/>
        <w:rPr>
          <w:rFonts w:ascii="Arial" w:hAnsi="Arial" w:cs="Arial"/>
          <w:sz w:val="20"/>
          <w:szCs w:val="20"/>
        </w:rPr>
      </w:pPr>
      <w:r w:rsidRPr="00B03822">
        <w:rPr>
          <w:rFonts w:ascii="Arial" w:hAnsi="Arial" w:cs="Arial"/>
          <w:sz w:val="20"/>
          <w:szCs w:val="20"/>
        </w:rPr>
        <w:t>Evans PGH, Teilmann J (2009) Report of ASCOBANS/HELCOM Small Cetacean Population Structure Workshop. ASCOBANS, Bonn, Germany</w:t>
      </w:r>
    </w:p>
    <w:p w14:paraId="39885529" w14:textId="77777777" w:rsidR="00591693" w:rsidRPr="00B03822" w:rsidRDefault="00591693" w:rsidP="008111EF">
      <w:pPr>
        <w:pStyle w:val="EndNoteBibliography"/>
        <w:spacing w:after="0" w:line="360" w:lineRule="auto"/>
        <w:ind w:right="-568" w:firstLine="567"/>
        <w:jc w:val="both"/>
        <w:rPr>
          <w:rFonts w:ascii="Arial" w:hAnsi="Arial" w:cs="Arial"/>
          <w:sz w:val="20"/>
          <w:szCs w:val="20"/>
        </w:rPr>
      </w:pPr>
      <w:r w:rsidRPr="00B03822">
        <w:rPr>
          <w:rFonts w:ascii="Arial" w:hAnsi="Arial" w:cs="Arial"/>
          <w:sz w:val="20"/>
          <w:szCs w:val="20"/>
        </w:rPr>
        <w:t>Excoffier L, Lischer HEL (2010) Arlequin suite ver 3.5: a new series of programs to perform population genetics analyses under Linux and Windows. Mol Ecol Resour 10:564-567</w:t>
      </w:r>
    </w:p>
    <w:p w14:paraId="3E37C7C2" w14:textId="77777777" w:rsidR="00591693" w:rsidRPr="00B03822" w:rsidRDefault="00591693" w:rsidP="008111EF">
      <w:pPr>
        <w:pStyle w:val="EndNoteBibliography"/>
        <w:spacing w:after="0" w:line="360" w:lineRule="auto"/>
        <w:ind w:right="-568" w:firstLine="567"/>
        <w:jc w:val="both"/>
        <w:rPr>
          <w:rFonts w:ascii="Arial" w:hAnsi="Arial" w:cs="Arial"/>
          <w:sz w:val="20"/>
          <w:szCs w:val="20"/>
        </w:rPr>
      </w:pPr>
      <w:r w:rsidRPr="00B03822">
        <w:rPr>
          <w:rFonts w:ascii="Arial" w:hAnsi="Arial" w:cs="Arial"/>
          <w:sz w:val="20"/>
          <w:szCs w:val="20"/>
        </w:rPr>
        <w:t>Excoffier L, Smouse PE, Quattro JM (1992) Analysis of Molecular Variance Inferred From Metric Distances Among DNA Haplotypes: Application to Human Mitochondrial DNA Restriction Data. Genetics 131:479-491</w:t>
      </w:r>
    </w:p>
    <w:p w14:paraId="7CF72A59" w14:textId="77777777" w:rsidR="00591693" w:rsidRPr="00B03822" w:rsidRDefault="00591693" w:rsidP="008111EF">
      <w:pPr>
        <w:pStyle w:val="EndNoteBibliography"/>
        <w:spacing w:after="0" w:line="360" w:lineRule="auto"/>
        <w:ind w:right="-568" w:firstLine="567"/>
        <w:jc w:val="both"/>
        <w:rPr>
          <w:rFonts w:ascii="Arial" w:hAnsi="Arial" w:cs="Arial"/>
          <w:sz w:val="20"/>
          <w:szCs w:val="20"/>
        </w:rPr>
      </w:pPr>
      <w:r w:rsidRPr="00B03822">
        <w:rPr>
          <w:rFonts w:ascii="Arial" w:hAnsi="Arial" w:cs="Arial"/>
          <w:sz w:val="20"/>
          <w:szCs w:val="20"/>
        </w:rPr>
        <w:t>Figueiras FG, Labarta U, Reiriz MJF (2002) Coastal upwelling, primary production and mussel growth in the Rías Baixas of Galicia. Hydrobiologia 484:121–131</w:t>
      </w:r>
    </w:p>
    <w:p w14:paraId="3120A679" w14:textId="77777777" w:rsidR="00591693" w:rsidRPr="00B03822" w:rsidRDefault="00591693" w:rsidP="008111EF">
      <w:pPr>
        <w:pStyle w:val="EndNoteBibliography"/>
        <w:spacing w:after="0" w:line="360" w:lineRule="auto"/>
        <w:ind w:right="-568" w:firstLine="567"/>
        <w:jc w:val="both"/>
        <w:rPr>
          <w:rFonts w:ascii="Arial" w:hAnsi="Arial" w:cs="Arial"/>
          <w:sz w:val="20"/>
          <w:szCs w:val="20"/>
        </w:rPr>
      </w:pPr>
      <w:r w:rsidRPr="00B03822">
        <w:rPr>
          <w:rFonts w:ascii="Arial" w:hAnsi="Arial" w:cs="Arial"/>
          <w:sz w:val="20"/>
          <w:szCs w:val="20"/>
        </w:rPr>
        <w:t>Folch J, Lees M, Stanley GHS (1957) A Simple Method For the isolation and purification of total lipides from animal tissues. J Biol Chem 226:497-509</w:t>
      </w:r>
    </w:p>
    <w:p w14:paraId="4C9F3976" w14:textId="77777777" w:rsidR="00591693" w:rsidRPr="00B03822" w:rsidRDefault="00591693" w:rsidP="008111EF">
      <w:pPr>
        <w:pStyle w:val="EndNoteBibliography"/>
        <w:spacing w:after="0" w:line="360" w:lineRule="auto"/>
        <w:ind w:right="-568" w:firstLine="567"/>
        <w:jc w:val="both"/>
        <w:rPr>
          <w:rFonts w:ascii="Arial" w:hAnsi="Arial" w:cs="Arial"/>
          <w:sz w:val="20"/>
          <w:szCs w:val="20"/>
        </w:rPr>
      </w:pPr>
      <w:r w:rsidRPr="00B03822">
        <w:rPr>
          <w:rFonts w:ascii="Arial" w:hAnsi="Arial" w:cs="Arial"/>
          <w:sz w:val="20"/>
          <w:szCs w:val="20"/>
        </w:rPr>
        <w:t>Fontaine MC, Baird SJ, Piry S, Ray N, Tolley KA, Duke S, Jr AB, Ferreira M, Jauniaux T, Llavona Á, Öztürk B, Öztürk AA, Ridoux V, Rogan E, Sequeira M, Siebert U, Vikingsson GA, Bouquegneau J-M, Michaux JR (2007) Rise of oceanographic barriers in continuous populations of a cetacean: the genetic structure of harbour porpoises in Old World waters. BMC Biology 5:doi:10.1186/1741-7007-1185-1130</w:t>
      </w:r>
    </w:p>
    <w:p w14:paraId="136C44FA" w14:textId="77777777" w:rsidR="00591693" w:rsidRPr="00B03822" w:rsidRDefault="00591693" w:rsidP="008111EF">
      <w:pPr>
        <w:pStyle w:val="EndNoteBibliography"/>
        <w:spacing w:after="0" w:line="360" w:lineRule="auto"/>
        <w:ind w:right="-568" w:firstLine="567"/>
        <w:jc w:val="both"/>
        <w:rPr>
          <w:rFonts w:ascii="Arial" w:hAnsi="Arial" w:cs="Arial"/>
          <w:sz w:val="20"/>
          <w:szCs w:val="20"/>
        </w:rPr>
      </w:pPr>
      <w:r w:rsidRPr="00B03822">
        <w:rPr>
          <w:rFonts w:ascii="Arial" w:hAnsi="Arial" w:cs="Arial"/>
          <w:sz w:val="20"/>
          <w:szCs w:val="20"/>
        </w:rPr>
        <w:t>Fontaine MC, Tolley KA, Michaux JR, Birkun A, Ferreira M, Jauniaux T, Llavona Á, Öztürk B, Öztürk AA, Ridoux V, Rogan E, Sequeira M, Bouquegneau J-M, Baird SJE (2010) Genetic and historic evidence for climate-driven population fragmentation in a top cetacean predator: the harbour porpoises in European water. Proc R Soc B 277: 2829–2837</w:t>
      </w:r>
    </w:p>
    <w:p w14:paraId="3B9EEDE2" w14:textId="77777777" w:rsidR="00591693" w:rsidRPr="00B03822" w:rsidRDefault="00591693" w:rsidP="008111EF">
      <w:pPr>
        <w:pStyle w:val="EndNoteBibliography"/>
        <w:spacing w:after="0" w:line="360" w:lineRule="auto"/>
        <w:ind w:right="-568" w:firstLine="567"/>
        <w:jc w:val="both"/>
        <w:rPr>
          <w:rFonts w:ascii="Arial" w:hAnsi="Arial" w:cs="Arial"/>
          <w:sz w:val="20"/>
          <w:szCs w:val="20"/>
        </w:rPr>
      </w:pPr>
      <w:r w:rsidRPr="00B03822">
        <w:rPr>
          <w:rFonts w:ascii="Arial" w:hAnsi="Arial" w:cs="Arial"/>
          <w:sz w:val="20"/>
          <w:szCs w:val="20"/>
        </w:rPr>
        <w:t xml:space="preserve">Fontaine MLC, Roland K, Calves I, Austerlitz F, Palstra FP, Tolley KA, Ryan s, Ferreira M, Jauniaux T, Llavona A, Ozturk B, Ozturk A, Ridoux V, Rogan E, Sequeira M, Siebert U, Vikingsson GA, Borrel A, Michaux JR, Aguilar A (2014) Postglacial climate changes and rise of three ecotypes of harbour porpoises, </w:t>
      </w:r>
      <w:r w:rsidRPr="00B03822">
        <w:rPr>
          <w:rFonts w:ascii="Arial" w:hAnsi="Arial" w:cs="Arial"/>
          <w:i/>
          <w:sz w:val="20"/>
          <w:szCs w:val="20"/>
        </w:rPr>
        <w:t>Phocoena phocoena</w:t>
      </w:r>
      <w:r w:rsidRPr="00B03822">
        <w:rPr>
          <w:rFonts w:ascii="Arial" w:hAnsi="Arial" w:cs="Arial"/>
          <w:sz w:val="20"/>
          <w:szCs w:val="20"/>
        </w:rPr>
        <w:t>, in western Palearctic waters. Mol Ecol 23:3306–3321</w:t>
      </w:r>
    </w:p>
    <w:p w14:paraId="5F993BCD" w14:textId="77777777" w:rsidR="00591693" w:rsidRPr="00B03822" w:rsidRDefault="00591693" w:rsidP="008111EF">
      <w:pPr>
        <w:pStyle w:val="EndNoteBibliography"/>
        <w:spacing w:after="0" w:line="360" w:lineRule="auto"/>
        <w:ind w:right="-568" w:firstLine="567"/>
        <w:jc w:val="both"/>
        <w:rPr>
          <w:rFonts w:ascii="Arial" w:hAnsi="Arial" w:cs="Arial"/>
          <w:sz w:val="20"/>
          <w:szCs w:val="20"/>
        </w:rPr>
      </w:pPr>
      <w:r w:rsidRPr="00B03822">
        <w:rPr>
          <w:rFonts w:ascii="Arial" w:hAnsi="Arial" w:cs="Arial"/>
          <w:sz w:val="20"/>
          <w:szCs w:val="20"/>
        </w:rPr>
        <w:t>Foote AD, Newton J, Piertney SB, Willerslev E, Gilbert MTP (2009) Ecological, morphological and genetic divergence of sympatric North Atlantic killer whale populations. Mol Ecol 18:5207–5217</w:t>
      </w:r>
    </w:p>
    <w:p w14:paraId="14981D43" w14:textId="77777777" w:rsidR="00591693" w:rsidRPr="00B03822" w:rsidRDefault="00591693" w:rsidP="008111EF">
      <w:pPr>
        <w:pStyle w:val="EndNoteBibliography"/>
        <w:spacing w:after="0" w:line="360" w:lineRule="auto"/>
        <w:ind w:right="-568" w:firstLine="567"/>
        <w:jc w:val="both"/>
        <w:rPr>
          <w:rFonts w:ascii="Arial" w:hAnsi="Arial" w:cs="Arial"/>
          <w:sz w:val="20"/>
          <w:szCs w:val="20"/>
        </w:rPr>
      </w:pPr>
      <w:r w:rsidRPr="00B03822">
        <w:rPr>
          <w:rFonts w:ascii="Arial" w:hAnsi="Arial" w:cs="Arial"/>
          <w:sz w:val="20"/>
          <w:szCs w:val="20"/>
        </w:rPr>
        <w:t>Frankham R, Ballou J, Briscoe D (eds) (2002) Introduction to conservation genetics. Cambridge University, Cambridge</w:t>
      </w:r>
    </w:p>
    <w:p w14:paraId="2AA75B7F" w14:textId="77777777" w:rsidR="00591693" w:rsidRPr="00B03822" w:rsidRDefault="00591693" w:rsidP="008111EF">
      <w:pPr>
        <w:pStyle w:val="EndNoteBibliography"/>
        <w:spacing w:after="0" w:line="360" w:lineRule="auto"/>
        <w:ind w:right="-568" w:firstLine="567"/>
        <w:jc w:val="both"/>
        <w:rPr>
          <w:rFonts w:ascii="Arial" w:hAnsi="Arial" w:cs="Arial"/>
          <w:sz w:val="20"/>
          <w:szCs w:val="20"/>
        </w:rPr>
      </w:pPr>
      <w:r w:rsidRPr="00B03822">
        <w:rPr>
          <w:rFonts w:ascii="Arial" w:hAnsi="Arial" w:cs="Arial"/>
          <w:sz w:val="20"/>
          <w:szCs w:val="20"/>
        </w:rPr>
        <w:t>Fullard KJ, Early G, Heide-Jorgensen MP, Bloch D, Rosing-Asvid A, Amos W (2000) Population structure of long-finned pilot whales in the North Atlantic: a correlation with sea surface temperature? Mol Ecol 9:949–958</w:t>
      </w:r>
    </w:p>
    <w:p w14:paraId="716DEDE7" w14:textId="77777777" w:rsidR="00591693" w:rsidRPr="00B03822" w:rsidRDefault="00591693" w:rsidP="008111EF">
      <w:pPr>
        <w:pStyle w:val="EndNoteBibliography"/>
        <w:spacing w:after="0" w:line="360" w:lineRule="auto"/>
        <w:ind w:right="-568" w:firstLine="567"/>
        <w:jc w:val="both"/>
        <w:rPr>
          <w:rFonts w:ascii="Arial" w:hAnsi="Arial" w:cs="Arial"/>
          <w:sz w:val="20"/>
          <w:szCs w:val="20"/>
        </w:rPr>
      </w:pPr>
      <w:r w:rsidRPr="00B03822">
        <w:rPr>
          <w:rFonts w:ascii="Arial" w:hAnsi="Arial" w:cs="Arial"/>
          <w:sz w:val="20"/>
          <w:szCs w:val="20"/>
        </w:rPr>
        <w:t>Funk DJ, Nosil P, Etges WJ (2006) Ecological divergence exhibits consistently positive associations with reproductive isolation across disparate taxa. PNAS 103: 3209–3213</w:t>
      </w:r>
    </w:p>
    <w:p w14:paraId="214C9DCC" w14:textId="3095CAFF" w:rsidR="00591693" w:rsidRPr="00B03822" w:rsidRDefault="00591693" w:rsidP="008111EF">
      <w:pPr>
        <w:pStyle w:val="EndNoteBibliography"/>
        <w:spacing w:after="0" w:line="360" w:lineRule="auto"/>
        <w:ind w:right="-568" w:firstLine="567"/>
        <w:jc w:val="both"/>
        <w:rPr>
          <w:rFonts w:ascii="Arial" w:hAnsi="Arial" w:cs="Arial"/>
          <w:sz w:val="20"/>
          <w:szCs w:val="20"/>
        </w:rPr>
      </w:pPr>
      <w:r w:rsidRPr="00B03822">
        <w:rPr>
          <w:rFonts w:ascii="Arial" w:hAnsi="Arial" w:cs="Arial"/>
          <w:sz w:val="20"/>
          <w:szCs w:val="20"/>
        </w:rPr>
        <w:t xml:space="preserve">Gannon DP, Read AJ, Craddock JE, Fristrup KM, Nicolas JR (1997) Feeding ecology of long-finned pilot whales </w:t>
      </w:r>
      <w:r w:rsidRPr="00B03822">
        <w:rPr>
          <w:rFonts w:ascii="Arial" w:hAnsi="Arial" w:cs="Arial"/>
          <w:i/>
          <w:sz w:val="20"/>
          <w:szCs w:val="20"/>
        </w:rPr>
        <w:t>Globicephala melas</w:t>
      </w:r>
      <w:r w:rsidRPr="00B03822">
        <w:rPr>
          <w:rFonts w:ascii="Arial" w:hAnsi="Arial" w:cs="Arial"/>
          <w:sz w:val="20"/>
          <w:szCs w:val="20"/>
        </w:rPr>
        <w:t xml:space="preserve"> in th</w:t>
      </w:r>
      <w:r w:rsidR="003049A1" w:rsidRPr="00B03822">
        <w:rPr>
          <w:rFonts w:ascii="Arial" w:hAnsi="Arial" w:cs="Arial"/>
          <w:sz w:val="20"/>
          <w:szCs w:val="20"/>
        </w:rPr>
        <w:t xml:space="preserve">e western north Atlantic. Mar Ecol </w:t>
      </w:r>
      <w:r w:rsidRPr="00B03822">
        <w:rPr>
          <w:rFonts w:ascii="Arial" w:hAnsi="Arial" w:cs="Arial"/>
          <w:sz w:val="20"/>
          <w:szCs w:val="20"/>
        </w:rPr>
        <w:t>Prog</w:t>
      </w:r>
      <w:r w:rsidR="003049A1" w:rsidRPr="00B03822">
        <w:rPr>
          <w:rFonts w:ascii="Arial" w:hAnsi="Arial" w:cs="Arial"/>
          <w:sz w:val="20"/>
          <w:szCs w:val="20"/>
        </w:rPr>
        <w:t xml:space="preserve"> Ser</w:t>
      </w:r>
      <w:r w:rsidRPr="00B03822">
        <w:rPr>
          <w:rFonts w:ascii="Arial" w:hAnsi="Arial" w:cs="Arial"/>
          <w:sz w:val="20"/>
          <w:szCs w:val="20"/>
        </w:rPr>
        <w:t xml:space="preserve"> 148:1-10</w:t>
      </w:r>
    </w:p>
    <w:p w14:paraId="134E5DB9" w14:textId="77777777" w:rsidR="00591693" w:rsidRPr="00B03822" w:rsidRDefault="00591693" w:rsidP="008111EF">
      <w:pPr>
        <w:pStyle w:val="EndNoteBibliography"/>
        <w:spacing w:after="0" w:line="360" w:lineRule="auto"/>
        <w:ind w:right="-568" w:firstLine="567"/>
        <w:jc w:val="both"/>
        <w:rPr>
          <w:rFonts w:ascii="Arial" w:hAnsi="Arial" w:cs="Arial"/>
          <w:sz w:val="20"/>
          <w:szCs w:val="20"/>
        </w:rPr>
      </w:pPr>
      <w:r w:rsidRPr="00B03822">
        <w:rPr>
          <w:rFonts w:ascii="Arial" w:hAnsi="Arial" w:cs="Arial"/>
          <w:sz w:val="20"/>
          <w:szCs w:val="20"/>
        </w:rPr>
        <w:t>Hátún H, Payne MR, Beaugrand G, Reid PC, Sandø AB, Drange H, Hansen B, Jacobsen JA, Bloch D (2009) Large bio-geographical shifts in the north-eastern Atlantic Ocean: From the subpolar gyre, via plankton, to blue whiting and pilot whales. Progress in Oceanography 80:149–162</w:t>
      </w:r>
    </w:p>
    <w:p w14:paraId="406E480A" w14:textId="77777777" w:rsidR="00591693" w:rsidRPr="00B03822" w:rsidRDefault="00591693" w:rsidP="008111EF">
      <w:pPr>
        <w:pStyle w:val="EndNoteBibliography"/>
        <w:spacing w:after="0" w:line="360" w:lineRule="auto"/>
        <w:ind w:right="-568" w:firstLine="567"/>
        <w:jc w:val="both"/>
        <w:rPr>
          <w:rFonts w:ascii="Arial" w:hAnsi="Arial" w:cs="Arial"/>
          <w:sz w:val="20"/>
          <w:szCs w:val="20"/>
        </w:rPr>
      </w:pPr>
      <w:r w:rsidRPr="00B03822">
        <w:rPr>
          <w:rFonts w:ascii="Arial" w:hAnsi="Arial" w:cs="Arial"/>
          <w:sz w:val="20"/>
          <w:szCs w:val="20"/>
        </w:rPr>
        <w:lastRenderedPageBreak/>
        <w:t xml:space="preserve">Hobson KA, Clark RG (1992) Assessing Avian Diets Using Stable Isotopes I: Turnover of </w:t>
      </w:r>
      <w:r w:rsidRPr="00B03822">
        <w:rPr>
          <w:rFonts w:ascii="Arial" w:hAnsi="Arial" w:cs="Arial"/>
          <w:sz w:val="20"/>
          <w:szCs w:val="20"/>
          <w:vertAlign w:val="superscript"/>
        </w:rPr>
        <w:t>13</w:t>
      </w:r>
      <w:r w:rsidRPr="00B03822">
        <w:rPr>
          <w:rFonts w:ascii="Arial" w:hAnsi="Arial" w:cs="Arial"/>
          <w:sz w:val="20"/>
          <w:szCs w:val="20"/>
        </w:rPr>
        <w:t>C in Tissues. The Condor 94:181-188</w:t>
      </w:r>
    </w:p>
    <w:p w14:paraId="61CE8C8F" w14:textId="77777777" w:rsidR="00591693" w:rsidRPr="00B03822" w:rsidRDefault="00591693" w:rsidP="008111EF">
      <w:pPr>
        <w:pStyle w:val="EndNoteBibliography"/>
        <w:spacing w:after="0" w:line="360" w:lineRule="auto"/>
        <w:ind w:right="-568" w:firstLine="567"/>
        <w:jc w:val="both"/>
        <w:rPr>
          <w:rFonts w:ascii="Arial" w:hAnsi="Arial" w:cs="Arial"/>
          <w:sz w:val="20"/>
          <w:szCs w:val="20"/>
        </w:rPr>
      </w:pPr>
      <w:r w:rsidRPr="00B03822">
        <w:rPr>
          <w:rFonts w:ascii="Arial" w:hAnsi="Arial" w:cs="Arial"/>
          <w:sz w:val="20"/>
          <w:szCs w:val="20"/>
        </w:rPr>
        <w:t>Hobson KA, Sease JL, Merrick RL, Piatt JF (1997) Investigating trophic relationships of pinnipeds in Alaska and Washington using stable isotope ratios of nitrogen and carbon. Mar Mamm Sci 13:114-132</w:t>
      </w:r>
    </w:p>
    <w:p w14:paraId="4BF33D7D" w14:textId="77777777" w:rsidR="00591693" w:rsidRPr="00B03822" w:rsidRDefault="00591693" w:rsidP="008111EF">
      <w:pPr>
        <w:pStyle w:val="EndNoteBibliography"/>
        <w:spacing w:after="0" w:line="360" w:lineRule="auto"/>
        <w:ind w:right="-568" w:firstLine="567"/>
        <w:jc w:val="both"/>
        <w:rPr>
          <w:rFonts w:ascii="Arial" w:hAnsi="Arial" w:cs="Arial"/>
          <w:sz w:val="20"/>
          <w:szCs w:val="20"/>
        </w:rPr>
      </w:pPr>
      <w:r w:rsidRPr="00B03822">
        <w:rPr>
          <w:rFonts w:ascii="Arial" w:hAnsi="Arial" w:cs="Arial"/>
          <w:sz w:val="20"/>
          <w:szCs w:val="20"/>
        </w:rPr>
        <w:t>Hoelzel AR (1998) Genetic structure of cetacean populations in sympatry, parapatry, and mixed assemblages: Implications for conservation policy. J Hered 89:451-458</w:t>
      </w:r>
    </w:p>
    <w:p w14:paraId="4D8AC1B2" w14:textId="77777777" w:rsidR="00591693" w:rsidRPr="00B03822" w:rsidRDefault="00591693" w:rsidP="008111EF">
      <w:pPr>
        <w:pStyle w:val="EndNoteBibliography"/>
        <w:spacing w:after="0" w:line="360" w:lineRule="auto"/>
        <w:ind w:right="-568" w:firstLine="567"/>
        <w:jc w:val="both"/>
        <w:rPr>
          <w:rFonts w:ascii="Arial" w:hAnsi="Arial" w:cs="Arial"/>
          <w:sz w:val="20"/>
          <w:szCs w:val="20"/>
        </w:rPr>
      </w:pPr>
      <w:r w:rsidRPr="00B03822">
        <w:rPr>
          <w:rFonts w:ascii="Arial" w:hAnsi="Arial" w:cs="Arial"/>
          <w:sz w:val="20"/>
          <w:szCs w:val="20"/>
        </w:rPr>
        <w:t>Hoelzel AR, Hey J, Dahlheim ME, Nicholson C, Burkanov V, Black N (2007) Evolution of Population Structure in a Highly Social Top Predator, the Killer Whale. Mol Biol Evol 24:1407–1415</w:t>
      </w:r>
    </w:p>
    <w:p w14:paraId="5F35A8F9" w14:textId="77777777" w:rsidR="00591693" w:rsidRPr="00B03822" w:rsidRDefault="00591693" w:rsidP="008111EF">
      <w:pPr>
        <w:pStyle w:val="EndNoteBibliography"/>
        <w:spacing w:after="0" w:line="360" w:lineRule="auto"/>
        <w:ind w:right="-568" w:firstLine="567"/>
        <w:jc w:val="both"/>
        <w:rPr>
          <w:rFonts w:ascii="Arial" w:hAnsi="Arial" w:cs="Arial"/>
          <w:sz w:val="20"/>
          <w:szCs w:val="20"/>
        </w:rPr>
      </w:pPr>
      <w:r w:rsidRPr="00B03822">
        <w:rPr>
          <w:rFonts w:ascii="Arial" w:hAnsi="Arial" w:cs="Arial"/>
          <w:sz w:val="20"/>
          <w:szCs w:val="20"/>
        </w:rPr>
        <w:t xml:space="preserve">Hothorn T, Bretz F, Westfall P (2008) Simultaneous Inference in General Parametric Models. Biometrical Journal 50:346–363 </w:t>
      </w:r>
    </w:p>
    <w:p w14:paraId="3D84F1EF" w14:textId="77777777" w:rsidR="004C7816" w:rsidRPr="00B03822" w:rsidRDefault="004C7816" w:rsidP="008111EF">
      <w:pPr>
        <w:autoSpaceDE w:val="0"/>
        <w:autoSpaceDN w:val="0"/>
        <w:adjustRightInd w:val="0"/>
        <w:spacing w:after="0" w:line="360" w:lineRule="auto"/>
        <w:ind w:right="-568" w:firstLine="567"/>
        <w:jc w:val="both"/>
        <w:rPr>
          <w:rFonts w:ascii="Arial" w:hAnsi="Arial" w:cs="Arial"/>
          <w:sz w:val="20"/>
          <w:szCs w:val="20"/>
          <w:lang w:val="en-GB"/>
        </w:rPr>
      </w:pPr>
      <w:r w:rsidRPr="00B03822">
        <w:rPr>
          <w:rFonts w:ascii="Arial" w:hAnsi="Arial" w:cs="Arial"/>
          <w:sz w:val="20"/>
          <w:szCs w:val="20"/>
          <w:lang w:val="en-GB"/>
        </w:rPr>
        <w:t>I</w:t>
      </w:r>
      <w:r w:rsidRPr="00B03822">
        <w:rPr>
          <w:rFonts w:ascii="Arial" w:hAnsi="Arial" w:cs="Arial"/>
          <w:smallCaps/>
          <w:sz w:val="20"/>
          <w:szCs w:val="20"/>
          <w:lang w:val="en-GB"/>
        </w:rPr>
        <w:t>ces</w:t>
      </w:r>
      <w:r w:rsidRPr="00B03822">
        <w:rPr>
          <w:rFonts w:ascii="Arial" w:hAnsi="Arial" w:cs="Arial"/>
          <w:sz w:val="20"/>
          <w:szCs w:val="20"/>
          <w:lang w:val="en-GB"/>
        </w:rPr>
        <w:t xml:space="preserve"> (2014) Report of the Working Group on Marine Mammal Ecology (WGMME). International Council for the Exploration of the Sea. CM 2014/ACOM 27. 234 pp. </w:t>
      </w:r>
    </w:p>
    <w:p w14:paraId="30423C03" w14:textId="77777777" w:rsidR="004C7816" w:rsidRPr="00B03822" w:rsidRDefault="004C7816" w:rsidP="008111EF">
      <w:pPr>
        <w:autoSpaceDE w:val="0"/>
        <w:autoSpaceDN w:val="0"/>
        <w:adjustRightInd w:val="0"/>
        <w:spacing w:after="0" w:line="360" w:lineRule="auto"/>
        <w:ind w:right="-568" w:firstLine="567"/>
        <w:jc w:val="both"/>
        <w:rPr>
          <w:rFonts w:ascii="Arial" w:hAnsi="Arial" w:cs="Arial"/>
          <w:sz w:val="20"/>
          <w:szCs w:val="20"/>
          <w:lang w:val="en-GB"/>
        </w:rPr>
      </w:pPr>
      <w:r w:rsidRPr="00B03822">
        <w:rPr>
          <w:rFonts w:ascii="Arial" w:hAnsi="Arial" w:cs="Arial"/>
          <w:sz w:val="20"/>
          <w:szCs w:val="20"/>
          <w:lang w:val="en-GB"/>
        </w:rPr>
        <w:t>I</w:t>
      </w:r>
      <w:r w:rsidRPr="00B03822">
        <w:rPr>
          <w:rFonts w:ascii="Arial" w:hAnsi="Arial" w:cs="Arial"/>
          <w:smallCaps/>
          <w:sz w:val="20"/>
          <w:szCs w:val="20"/>
          <w:lang w:val="en-GB"/>
        </w:rPr>
        <w:t>ces</w:t>
      </w:r>
      <w:r w:rsidRPr="00B03822">
        <w:rPr>
          <w:rFonts w:ascii="Arial" w:hAnsi="Arial" w:cs="Arial"/>
          <w:sz w:val="20"/>
          <w:szCs w:val="20"/>
          <w:lang w:val="en-GB"/>
        </w:rPr>
        <w:t xml:space="preserve"> (2013) Report of the Working Group on Marine Mammal Ecology (WGMME). International Council for the Exploration of the Sea. CM 2013/ACOM 26. 117 pp. </w:t>
      </w:r>
    </w:p>
    <w:p w14:paraId="7804FEED" w14:textId="77777777" w:rsidR="004C7816" w:rsidRPr="00B03822" w:rsidRDefault="004C7816" w:rsidP="008111EF">
      <w:pPr>
        <w:autoSpaceDE w:val="0"/>
        <w:autoSpaceDN w:val="0"/>
        <w:adjustRightInd w:val="0"/>
        <w:spacing w:after="0" w:line="360" w:lineRule="auto"/>
        <w:ind w:right="-568" w:firstLine="567"/>
        <w:jc w:val="both"/>
        <w:rPr>
          <w:rFonts w:ascii="Arial" w:hAnsi="Arial" w:cs="Arial"/>
          <w:sz w:val="20"/>
          <w:szCs w:val="20"/>
          <w:lang w:val="en-GB"/>
        </w:rPr>
      </w:pPr>
      <w:r w:rsidRPr="00B03822">
        <w:rPr>
          <w:rFonts w:ascii="Arial" w:hAnsi="Arial" w:cs="Arial"/>
          <w:sz w:val="20"/>
          <w:szCs w:val="20"/>
          <w:lang w:val="en-GB"/>
        </w:rPr>
        <w:t>I</w:t>
      </w:r>
      <w:r w:rsidRPr="00B03822">
        <w:rPr>
          <w:rFonts w:ascii="Arial" w:hAnsi="Arial" w:cs="Arial"/>
          <w:smallCaps/>
          <w:sz w:val="20"/>
          <w:szCs w:val="20"/>
          <w:lang w:val="en-GB"/>
        </w:rPr>
        <w:t>ces</w:t>
      </w:r>
      <w:r w:rsidRPr="00B03822">
        <w:rPr>
          <w:rFonts w:ascii="Arial" w:hAnsi="Arial" w:cs="Arial"/>
          <w:sz w:val="20"/>
          <w:szCs w:val="20"/>
          <w:lang w:val="en-GB"/>
        </w:rPr>
        <w:t xml:space="preserve"> (2009) Report of the Working Group on Marine Mammal Ecology (WGMME). International Council for the Exploration of the Sea. CM 2009/ACOM 21. 129 pp.</w:t>
      </w:r>
    </w:p>
    <w:p w14:paraId="72B4C102" w14:textId="77777777" w:rsidR="004C7816" w:rsidRPr="00B03822" w:rsidRDefault="004C7816" w:rsidP="008111EF">
      <w:pPr>
        <w:spacing w:after="0" w:line="360" w:lineRule="auto"/>
        <w:ind w:right="-568" w:firstLine="567"/>
        <w:jc w:val="both"/>
        <w:rPr>
          <w:rFonts w:ascii="Arial" w:hAnsi="Arial" w:cs="Arial"/>
          <w:noProof/>
          <w:sz w:val="20"/>
          <w:szCs w:val="20"/>
          <w:lang w:val="en-GB"/>
        </w:rPr>
      </w:pPr>
      <w:bookmarkStart w:id="2" w:name="_ENREF_170"/>
      <w:r w:rsidRPr="00B03822">
        <w:rPr>
          <w:rFonts w:ascii="Arial" w:hAnsi="Arial" w:cs="Arial"/>
          <w:noProof/>
          <w:sz w:val="20"/>
          <w:szCs w:val="20"/>
          <w:lang w:val="en-GB"/>
        </w:rPr>
        <w:t>I</w:t>
      </w:r>
      <w:r w:rsidRPr="00B03822">
        <w:rPr>
          <w:rFonts w:ascii="Arial" w:hAnsi="Arial" w:cs="Arial"/>
          <w:smallCaps/>
          <w:noProof/>
          <w:sz w:val="20"/>
          <w:szCs w:val="20"/>
          <w:lang w:val="en-GB"/>
        </w:rPr>
        <w:t>ucn</w:t>
      </w:r>
      <w:r w:rsidRPr="00B03822">
        <w:rPr>
          <w:rFonts w:ascii="Arial" w:hAnsi="Arial" w:cs="Arial"/>
          <w:noProof/>
          <w:sz w:val="20"/>
          <w:szCs w:val="20"/>
          <w:lang w:val="en-GB"/>
        </w:rPr>
        <w:t xml:space="preserve"> (2013) Red List of threatened species.   available online : </w:t>
      </w:r>
      <w:hyperlink r:id="rId9" w:history="1">
        <w:r w:rsidRPr="00B03822">
          <w:rPr>
            <w:rStyle w:val="Hyperlink"/>
            <w:rFonts w:ascii="Arial" w:hAnsi="Arial" w:cs="Arial"/>
            <w:noProof/>
            <w:color w:val="auto"/>
            <w:sz w:val="20"/>
            <w:szCs w:val="20"/>
            <w:lang w:val="en-GB"/>
          </w:rPr>
          <w:t>www.iucnredlist.org</w:t>
        </w:r>
      </w:hyperlink>
      <w:r w:rsidRPr="00B03822">
        <w:rPr>
          <w:rFonts w:ascii="Arial" w:hAnsi="Arial" w:cs="Arial"/>
          <w:noProof/>
          <w:sz w:val="20"/>
          <w:szCs w:val="20"/>
          <w:lang w:val="en-GB"/>
        </w:rPr>
        <w:t xml:space="preserve"> </w:t>
      </w:r>
      <w:bookmarkEnd w:id="2"/>
    </w:p>
    <w:p w14:paraId="28A03419" w14:textId="77777777" w:rsidR="00591693" w:rsidRPr="00B03822" w:rsidRDefault="00591693" w:rsidP="008111EF">
      <w:pPr>
        <w:pStyle w:val="EndNoteBibliography"/>
        <w:spacing w:after="0" w:line="360" w:lineRule="auto"/>
        <w:ind w:right="-568" w:firstLine="567"/>
        <w:jc w:val="both"/>
        <w:rPr>
          <w:rFonts w:ascii="Arial" w:hAnsi="Arial" w:cs="Arial"/>
          <w:sz w:val="20"/>
          <w:szCs w:val="20"/>
        </w:rPr>
      </w:pPr>
      <w:r w:rsidRPr="00B03822">
        <w:rPr>
          <w:rFonts w:ascii="Arial" w:hAnsi="Arial" w:cs="Arial"/>
          <w:sz w:val="20"/>
          <w:szCs w:val="20"/>
        </w:rPr>
        <w:t>Iverson SJ, Field C, Bowen WD, Blanchard W (2004) Quantitative fatty acids signature analysis: a new method of estimating predator diets. Ecol Monogr 74:211-235</w:t>
      </w:r>
    </w:p>
    <w:p w14:paraId="1D5AC859" w14:textId="77777777" w:rsidR="004C7816" w:rsidRPr="00B03822" w:rsidRDefault="004C7816" w:rsidP="008111EF">
      <w:pPr>
        <w:spacing w:after="0" w:line="360" w:lineRule="auto"/>
        <w:ind w:right="-568" w:firstLine="567"/>
        <w:jc w:val="both"/>
        <w:rPr>
          <w:rFonts w:ascii="Arial" w:hAnsi="Arial" w:cs="Arial"/>
          <w:sz w:val="20"/>
          <w:szCs w:val="20"/>
          <w:lang w:val="en-GB"/>
        </w:rPr>
      </w:pPr>
      <w:r w:rsidRPr="00B03822">
        <w:rPr>
          <w:rFonts w:ascii="Arial" w:hAnsi="Arial" w:cs="Arial"/>
          <w:sz w:val="20"/>
          <w:szCs w:val="20"/>
          <w:lang w:val="en-GB"/>
        </w:rPr>
        <w:t>IWC (1990) Report of the Scientific Committee. Annex H (small cetaceans). Report of the International Whaling Commission 40, 144–157</w:t>
      </w:r>
      <w:bookmarkStart w:id="3" w:name="_ENREF_46"/>
    </w:p>
    <w:bookmarkEnd w:id="3"/>
    <w:p w14:paraId="5A0C13EC" w14:textId="77777777" w:rsidR="00591693" w:rsidRPr="00B03822" w:rsidRDefault="00591693" w:rsidP="008111EF">
      <w:pPr>
        <w:pStyle w:val="EndNoteBibliography"/>
        <w:spacing w:after="0" w:line="360" w:lineRule="auto"/>
        <w:ind w:right="-568" w:firstLine="567"/>
        <w:jc w:val="both"/>
        <w:rPr>
          <w:rFonts w:ascii="Arial" w:hAnsi="Arial" w:cs="Arial"/>
          <w:sz w:val="20"/>
          <w:szCs w:val="20"/>
        </w:rPr>
      </w:pPr>
      <w:r w:rsidRPr="00B03822">
        <w:rPr>
          <w:rFonts w:ascii="Arial" w:hAnsi="Arial" w:cs="Arial"/>
          <w:sz w:val="20"/>
          <w:szCs w:val="20"/>
        </w:rPr>
        <w:t>Krutzen M, Mann J, Heithaus MR, Connor RC, Bejder L, Sherwin WB (2005) Cultural transmission of tool use in bottlenose dolphins. PNAS 102:8939–8943</w:t>
      </w:r>
    </w:p>
    <w:p w14:paraId="1C651BF4" w14:textId="77777777" w:rsidR="00591693" w:rsidRPr="00B03822" w:rsidRDefault="00591693" w:rsidP="008111EF">
      <w:pPr>
        <w:pStyle w:val="EndNoteBibliography"/>
        <w:spacing w:after="0" w:line="360" w:lineRule="auto"/>
        <w:ind w:right="-568" w:firstLine="567"/>
        <w:jc w:val="both"/>
        <w:rPr>
          <w:rFonts w:ascii="Arial" w:hAnsi="Arial" w:cs="Arial"/>
          <w:sz w:val="20"/>
          <w:szCs w:val="20"/>
        </w:rPr>
      </w:pPr>
      <w:r w:rsidRPr="00B03822">
        <w:rPr>
          <w:rFonts w:ascii="Arial" w:hAnsi="Arial" w:cs="Arial"/>
          <w:sz w:val="20"/>
          <w:szCs w:val="20"/>
        </w:rPr>
        <w:t>Kuiken T, Hartmann MG (1991) Cetacean pathology:dissection techniques and tissue sampling. European Cetacean Society Newsletter Nº 17:43</w:t>
      </w:r>
    </w:p>
    <w:p w14:paraId="6DEE2399" w14:textId="77777777" w:rsidR="00591693" w:rsidRPr="00B03822" w:rsidRDefault="00591693" w:rsidP="008111EF">
      <w:pPr>
        <w:pStyle w:val="EndNoteBibliography"/>
        <w:spacing w:after="0" w:line="360" w:lineRule="auto"/>
        <w:ind w:right="-568" w:firstLine="567"/>
        <w:jc w:val="both"/>
        <w:rPr>
          <w:rFonts w:ascii="Arial" w:hAnsi="Arial" w:cs="Arial"/>
          <w:sz w:val="20"/>
          <w:szCs w:val="20"/>
        </w:rPr>
      </w:pPr>
      <w:r w:rsidRPr="00B03822">
        <w:rPr>
          <w:rFonts w:ascii="Arial" w:hAnsi="Arial" w:cs="Arial"/>
          <w:sz w:val="20"/>
          <w:szCs w:val="20"/>
        </w:rPr>
        <w:t>Legendre P, Legendre P (2012) Numerical Ecology, Vol 24. Elsevier, Oxford</w:t>
      </w:r>
    </w:p>
    <w:p w14:paraId="63D89B1E" w14:textId="77777777" w:rsidR="00591693" w:rsidRPr="00B03822" w:rsidRDefault="00591693" w:rsidP="008111EF">
      <w:pPr>
        <w:pStyle w:val="EndNoteBibliography"/>
        <w:spacing w:after="0" w:line="360" w:lineRule="auto"/>
        <w:ind w:right="-568" w:firstLine="567"/>
        <w:jc w:val="both"/>
        <w:rPr>
          <w:rFonts w:ascii="Arial" w:hAnsi="Arial" w:cs="Arial"/>
          <w:sz w:val="20"/>
          <w:szCs w:val="20"/>
        </w:rPr>
      </w:pPr>
      <w:r w:rsidRPr="00B03822">
        <w:rPr>
          <w:rFonts w:ascii="Arial" w:hAnsi="Arial" w:cs="Arial"/>
          <w:sz w:val="20"/>
          <w:szCs w:val="20"/>
        </w:rPr>
        <w:t>Lyrholm T, Leimar O, Johanneson B, Gyllensten U (1999) Sex-biased dispersal in sperm whales: contrasting mitochondrial and nuclear genetic structure of global populations. Proc R Soc Lond B 266:347-354</w:t>
      </w:r>
    </w:p>
    <w:p w14:paraId="07C3B587" w14:textId="77777777" w:rsidR="00591693" w:rsidRPr="00B03822" w:rsidRDefault="00591693" w:rsidP="008111EF">
      <w:pPr>
        <w:pStyle w:val="EndNoteBibliography"/>
        <w:spacing w:after="0" w:line="360" w:lineRule="auto"/>
        <w:ind w:right="-568" w:firstLine="567"/>
        <w:jc w:val="both"/>
        <w:rPr>
          <w:rFonts w:ascii="Arial" w:hAnsi="Arial" w:cs="Arial"/>
          <w:sz w:val="20"/>
          <w:szCs w:val="20"/>
        </w:rPr>
      </w:pPr>
      <w:r w:rsidRPr="00B03822">
        <w:rPr>
          <w:rFonts w:ascii="Arial" w:hAnsi="Arial" w:cs="Arial"/>
          <w:sz w:val="20"/>
          <w:szCs w:val="20"/>
        </w:rPr>
        <w:t>MacLeod CD, Weir CR, Pierpoint C, Harland EJ (2007) The habitat preferences of marine mammals west of Scotland (UK). J Mar Biol Assoc U K 87:157-164</w:t>
      </w:r>
    </w:p>
    <w:p w14:paraId="7A17B788" w14:textId="77777777" w:rsidR="00591693" w:rsidRPr="00B03822" w:rsidRDefault="00591693" w:rsidP="008111EF">
      <w:pPr>
        <w:pStyle w:val="EndNoteBibliography"/>
        <w:spacing w:after="0" w:line="360" w:lineRule="auto"/>
        <w:ind w:right="-568" w:firstLine="567"/>
        <w:jc w:val="both"/>
        <w:rPr>
          <w:rFonts w:ascii="Arial" w:hAnsi="Arial" w:cs="Arial"/>
          <w:sz w:val="20"/>
          <w:szCs w:val="20"/>
        </w:rPr>
      </w:pPr>
      <w:r w:rsidRPr="00B03822">
        <w:rPr>
          <w:rFonts w:ascii="Arial" w:hAnsi="Arial" w:cs="Arial"/>
          <w:sz w:val="20"/>
          <w:szCs w:val="20"/>
        </w:rPr>
        <w:t>McMahon KW, Hamady LL, Thorrold SR (2013) A review of ecogeochemistry approaches to estimating movements of marine animals. Limnol Oceanogr 58:697–714</w:t>
      </w:r>
    </w:p>
    <w:p w14:paraId="7AE8E526" w14:textId="77777777" w:rsidR="00591693" w:rsidRPr="00B03822" w:rsidRDefault="00591693" w:rsidP="008111EF">
      <w:pPr>
        <w:pStyle w:val="EndNoteBibliography"/>
        <w:spacing w:after="0" w:line="360" w:lineRule="auto"/>
        <w:ind w:right="-568" w:firstLine="567"/>
        <w:jc w:val="both"/>
        <w:rPr>
          <w:rFonts w:ascii="Arial" w:hAnsi="Arial" w:cs="Arial"/>
          <w:sz w:val="20"/>
          <w:szCs w:val="20"/>
        </w:rPr>
      </w:pPr>
      <w:r w:rsidRPr="00B03822">
        <w:rPr>
          <w:rFonts w:ascii="Arial" w:hAnsi="Arial" w:cs="Arial"/>
          <w:sz w:val="20"/>
          <w:szCs w:val="20"/>
        </w:rPr>
        <w:t>Méndez-Fernandez P, Bustamante P, Bode A, Chouvelon T, Ferreira M, López A, Pierce GJ, Santos MB, Spitz J, Vingada JV, Caurant F (2012) Foraging ecology of five toothed whale species in the Northwest Iberian Peninsula, inferred using carbon and nitrogen isotope ratios. J Exp Mar Biol Ecol 413: 150–158</w:t>
      </w:r>
    </w:p>
    <w:p w14:paraId="53ABCFAD" w14:textId="77777777" w:rsidR="00591693" w:rsidRPr="00B03822" w:rsidRDefault="00591693" w:rsidP="008111EF">
      <w:pPr>
        <w:pStyle w:val="EndNoteBibliography"/>
        <w:spacing w:after="0" w:line="360" w:lineRule="auto"/>
        <w:ind w:right="-568" w:firstLine="567"/>
        <w:jc w:val="both"/>
        <w:rPr>
          <w:rFonts w:ascii="Arial" w:hAnsi="Arial" w:cs="Arial"/>
          <w:sz w:val="20"/>
          <w:szCs w:val="20"/>
        </w:rPr>
      </w:pPr>
      <w:r w:rsidRPr="00B03822">
        <w:rPr>
          <w:rFonts w:ascii="Arial" w:hAnsi="Arial" w:cs="Arial"/>
          <w:sz w:val="20"/>
          <w:szCs w:val="20"/>
        </w:rPr>
        <w:lastRenderedPageBreak/>
        <w:t>Mendez M, Rosenbaum HC, Subramaniam A, Yackulic C, Bordino P (2010) Isolation by environmental distance in mobile marine species: molecular ecology of franciscana dolphins at their southern range. Mol Ecol 19:2212-2228</w:t>
      </w:r>
    </w:p>
    <w:p w14:paraId="014AF6D8" w14:textId="77777777" w:rsidR="00591693" w:rsidRPr="00B03822" w:rsidRDefault="00591693" w:rsidP="008111EF">
      <w:pPr>
        <w:pStyle w:val="EndNoteBibliography"/>
        <w:spacing w:after="0" w:line="360" w:lineRule="auto"/>
        <w:ind w:right="-568" w:firstLine="567"/>
        <w:jc w:val="both"/>
        <w:rPr>
          <w:rFonts w:ascii="Arial" w:hAnsi="Arial" w:cs="Arial"/>
          <w:sz w:val="20"/>
          <w:szCs w:val="20"/>
        </w:rPr>
      </w:pPr>
      <w:r w:rsidRPr="00B03822">
        <w:rPr>
          <w:rFonts w:ascii="Arial" w:hAnsi="Arial" w:cs="Arial"/>
          <w:sz w:val="20"/>
          <w:szCs w:val="20"/>
        </w:rPr>
        <w:t>Monteiro S (2014) Population Ecology of Long-finned Pilot Whale (</w:t>
      </w:r>
      <w:r w:rsidRPr="00B03822">
        <w:rPr>
          <w:rFonts w:ascii="Arial" w:hAnsi="Arial" w:cs="Arial"/>
          <w:i/>
          <w:sz w:val="20"/>
          <w:szCs w:val="20"/>
        </w:rPr>
        <w:t>Globicephala melas</w:t>
      </w:r>
      <w:r w:rsidRPr="00B03822">
        <w:rPr>
          <w:rFonts w:ascii="Arial" w:hAnsi="Arial" w:cs="Arial"/>
          <w:sz w:val="20"/>
          <w:szCs w:val="20"/>
        </w:rPr>
        <w:t>) off the Western Coast of the Iberian Peninsula. PhD thesis, Universidade do Minho, Braga</w:t>
      </w:r>
    </w:p>
    <w:p w14:paraId="33EC6B86" w14:textId="77777777" w:rsidR="00591693" w:rsidRPr="00B03822" w:rsidRDefault="00591693" w:rsidP="008111EF">
      <w:pPr>
        <w:pStyle w:val="EndNoteBibliography"/>
        <w:spacing w:after="0" w:line="360" w:lineRule="auto"/>
        <w:ind w:right="-568" w:firstLine="567"/>
        <w:jc w:val="both"/>
        <w:rPr>
          <w:rFonts w:ascii="Arial" w:hAnsi="Arial" w:cs="Arial"/>
          <w:sz w:val="20"/>
          <w:szCs w:val="20"/>
        </w:rPr>
      </w:pPr>
      <w:r w:rsidRPr="00B03822">
        <w:rPr>
          <w:rFonts w:ascii="Arial" w:hAnsi="Arial" w:cs="Arial"/>
          <w:sz w:val="20"/>
          <w:szCs w:val="20"/>
        </w:rPr>
        <w:t>Monteiro S, Ferreira M, Vingada JV, López A, Brownlow A, Méndez-Fernandez P (2015) Application of stable isotopes to assess the feeding ecology of long-finned pilot whale (</w:t>
      </w:r>
      <w:r w:rsidRPr="00B03822">
        <w:rPr>
          <w:rFonts w:ascii="Arial" w:hAnsi="Arial" w:cs="Arial"/>
          <w:i/>
          <w:sz w:val="20"/>
          <w:szCs w:val="20"/>
        </w:rPr>
        <w:t>Globicephala melas</w:t>
      </w:r>
      <w:r w:rsidRPr="00B03822">
        <w:rPr>
          <w:rFonts w:ascii="Arial" w:hAnsi="Arial" w:cs="Arial"/>
          <w:sz w:val="20"/>
          <w:szCs w:val="20"/>
        </w:rPr>
        <w:t>) in the Northeast Atlantic Ocean. J Exp Mar Biol Ecol 465:56–63</w:t>
      </w:r>
    </w:p>
    <w:p w14:paraId="0FE5D038" w14:textId="77777777" w:rsidR="00591693" w:rsidRPr="00B03822" w:rsidRDefault="00591693" w:rsidP="008111EF">
      <w:pPr>
        <w:pStyle w:val="EndNoteBibliography"/>
        <w:spacing w:after="0" w:line="360" w:lineRule="auto"/>
        <w:ind w:right="-568" w:firstLine="567"/>
        <w:jc w:val="both"/>
        <w:rPr>
          <w:rFonts w:ascii="Arial" w:hAnsi="Arial" w:cs="Arial"/>
          <w:sz w:val="20"/>
          <w:szCs w:val="20"/>
        </w:rPr>
      </w:pPr>
      <w:r w:rsidRPr="00B03822">
        <w:rPr>
          <w:rFonts w:ascii="Arial" w:hAnsi="Arial" w:cs="Arial"/>
          <w:sz w:val="20"/>
          <w:szCs w:val="20"/>
        </w:rPr>
        <w:t>Moritz C (2002) Strategies to Protect Biological Diversity and the Evolutionary Processes That Sustain It. Syst Biol 51:238–254</w:t>
      </w:r>
    </w:p>
    <w:p w14:paraId="7E71BFD5" w14:textId="77777777" w:rsidR="00591693" w:rsidRPr="00B03822" w:rsidRDefault="00591693" w:rsidP="008111EF">
      <w:pPr>
        <w:pStyle w:val="EndNoteBibliography"/>
        <w:spacing w:after="0" w:line="360" w:lineRule="auto"/>
        <w:ind w:right="-568" w:firstLine="567"/>
        <w:jc w:val="both"/>
        <w:rPr>
          <w:rFonts w:ascii="Arial" w:hAnsi="Arial" w:cs="Arial"/>
          <w:sz w:val="20"/>
          <w:szCs w:val="20"/>
        </w:rPr>
      </w:pPr>
      <w:r w:rsidRPr="00B03822">
        <w:rPr>
          <w:rFonts w:ascii="Arial" w:hAnsi="Arial" w:cs="Arial"/>
          <w:sz w:val="20"/>
          <w:szCs w:val="20"/>
        </w:rPr>
        <w:t>Navarro JC, Villanueva R (2000) Lipid and fatty acid composition of early stages of cephalopods: an approach to their lipid requirements. Aquaculture 183:161–177</w:t>
      </w:r>
    </w:p>
    <w:p w14:paraId="6CD93B82" w14:textId="77777777" w:rsidR="00591693" w:rsidRPr="00B03822" w:rsidRDefault="00591693" w:rsidP="008111EF">
      <w:pPr>
        <w:pStyle w:val="EndNoteBibliography"/>
        <w:spacing w:after="0" w:line="360" w:lineRule="auto"/>
        <w:ind w:right="-568" w:firstLine="567"/>
        <w:jc w:val="both"/>
        <w:rPr>
          <w:rFonts w:ascii="Arial" w:hAnsi="Arial" w:cs="Arial"/>
          <w:sz w:val="20"/>
          <w:szCs w:val="20"/>
        </w:rPr>
      </w:pPr>
      <w:r w:rsidRPr="00B03822">
        <w:rPr>
          <w:rFonts w:ascii="Arial" w:hAnsi="Arial" w:cs="Arial"/>
          <w:sz w:val="20"/>
          <w:szCs w:val="20"/>
        </w:rPr>
        <w:t>Nei M (1987) Molecular Evolutionary Genetics. Columbia University Press, New York</w:t>
      </w:r>
    </w:p>
    <w:p w14:paraId="1FBCFFA4" w14:textId="77777777" w:rsidR="00EE4204" w:rsidRPr="00B03822" w:rsidRDefault="00EE4204" w:rsidP="008111EF">
      <w:pPr>
        <w:pStyle w:val="EndNoteBibliography"/>
        <w:spacing w:after="0" w:line="360" w:lineRule="auto"/>
        <w:ind w:right="-568" w:firstLine="567"/>
        <w:jc w:val="both"/>
        <w:rPr>
          <w:rFonts w:ascii="Arial" w:hAnsi="Arial" w:cs="Arial"/>
          <w:sz w:val="20"/>
          <w:szCs w:val="20"/>
        </w:rPr>
      </w:pPr>
      <w:r w:rsidRPr="00B03822">
        <w:rPr>
          <w:rFonts w:ascii="Arial" w:hAnsi="Arial" w:cs="Arial"/>
          <w:sz w:val="20"/>
          <w:szCs w:val="20"/>
        </w:rPr>
        <w:t>Newland C, Field IC, Nichols PD, Bradshaw CJA, Hindell MA (2009) Blubber fatty acid profiles indicate dietary resource partitioning between adult and juvenile southern elephant seals. Mar Ecol Prog Ser 384:303–312</w:t>
      </w:r>
    </w:p>
    <w:p w14:paraId="64CCECD3" w14:textId="77777777" w:rsidR="00591693" w:rsidRPr="00B03822" w:rsidRDefault="00591693" w:rsidP="008111EF">
      <w:pPr>
        <w:pStyle w:val="EndNoteBibliography"/>
        <w:spacing w:after="0" w:line="360" w:lineRule="auto"/>
        <w:ind w:right="-568" w:firstLine="567"/>
        <w:jc w:val="both"/>
        <w:rPr>
          <w:rFonts w:ascii="Arial" w:hAnsi="Arial" w:cs="Arial"/>
          <w:sz w:val="20"/>
          <w:szCs w:val="20"/>
        </w:rPr>
      </w:pPr>
      <w:r w:rsidRPr="00B03822">
        <w:rPr>
          <w:rFonts w:ascii="Arial" w:hAnsi="Arial" w:cs="Arial"/>
          <w:sz w:val="20"/>
          <w:szCs w:val="20"/>
        </w:rPr>
        <w:t>Newsome SD, Clementz MT, Koch PL (2010) Using stable isotope biogeochemistry to study marine mammal ecology. Mar Mamm Sci 26:509–572</w:t>
      </w:r>
    </w:p>
    <w:p w14:paraId="24A64B92" w14:textId="2F1CFCFA" w:rsidR="00591693" w:rsidRPr="00B03822" w:rsidRDefault="00591693" w:rsidP="008111EF">
      <w:pPr>
        <w:pStyle w:val="EndNoteBibliography"/>
        <w:spacing w:after="0" w:line="360" w:lineRule="auto"/>
        <w:ind w:right="-568" w:firstLine="567"/>
        <w:jc w:val="both"/>
        <w:rPr>
          <w:rFonts w:ascii="Arial" w:hAnsi="Arial" w:cs="Arial"/>
          <w:sz w:val="20"/>
          <w:szCs w:val="20"/>
        </w:rPr>
      </w:pPr>
      <w:r w:rsidRPr="00B03822">
        <w:rPr>
          <w:rFonts w:ascii="Arial" w:hAnsi="Arial" w:cs="Arial"/>
          <w:sz w:val="20"/>
          <w:szCs w:val="20"/>
        </w:rPr>
        <w:t xml:space="preserve">Nordstrom CA, Wilson LJ, Iverson SJ, Tollit DJ (2008) Evaluating quantitative fatty acid signature analysis (QFASA) using harbour seals </w:t>
      </w:r>
      <w:r w:rsidRPr="00B03822">
        <w:rPr>
          <w:rFonts w:ascii="Arial" w:hAnsi="Arial" w:cs="Arial"/>
          <w:i/>
          <w:sz w:val="20"/>
          <w:szCs w:val="20"/>
        </w:rPr>
        <w:t>Phoca vitulina richardsi</w:t>
      </w:r>
      <w:r w:rsidRPr="00B03822">
        <w:rPr>
          <w:rFonts w:ascii="Arial" w:hAnsi="Arial" w:cs="Arial"/>
          <w:sz w:val="20"/>
          <w:szCs w:val="20"/>
        </w:rPr>
        <w:t xml:space="preserve"> in captive feeding studies. Mar Ecol</w:t>
      </w:r>
      <w:r w:rsidR="00220023" w:rsidRPr="00B03822">
        <w:rPr>
          <w:rFonts w:ascii="Arial" w:hAnsi="Arial" w:cs="Arial"/>
          <w:sz w:val="20"/>
          <w:szCs w:val="20"/>
        </w:rPr>
        <w:t xml:space="preserve"> </w:t>
      </w:r>
      <w:r w:rsidRPr="00B03822">
        <w:rPr>
          <w:rFonts w:ascii="Arial" w:hAnsi="Arial" w:cs="Arial"/>
          <w:sz w:val="20"/>
          <w:szCs w:val="20"/>
        </w:rPr>
        <w:t>Prog Ser</w:t>
      </w:r>
      <w:r w:rsidR="00220023" w:rsidRPr="00B03822">
        <w:rPr>
          <w:rFonts w:ascii="Arial" w:hAnsi="Arial" w:cs="Arial"/>
          <w:sz w:val="20"/>
          <w:szCs w:val="20"/>
        </w:rPr>
        <w:t xml:space="preserve"> </w:t>
      </w:r>
      <w:r w:rsidRPr="00B03822">
        <w:rPr>
          <w:rFonts w:ascii="Arial" w:hAnsi="Arial" w:cs="Arial"/>
          <w:sz w:val="20"/>
          <w:szCs w:val="20"/>
        </w:rPr>
        <w:t>360:245-263</w:t>
      </w:r>
    </w:p>
    <w:p w14:paraId="1AADEF9E" w14:textId="77777777" w:rsidR="00591693" w:rsidRPr="00B03822" w:rsidRDefault="00591693" w:rsidP="008111EF">
      <w:pPr>
        <w:pStyle w:val="EndNoteBibliography"/>
        <w:spacing w:after="0" w:line="360" w:lineRule="auto"/>
        <w:ind w:right="-568" w:firstLine="567"/>
        <w:jc w:val="both"/>
        <w:rPr>
          <w:rFonts w:ascii="Arial" w:hAnsi="Arial" w:cs="Arial"/>
          <w:sz w:val="20"/>
          <w:szCs w:val="20"/>
        </w:rPr>
      </w:pPr>
      <w:r w:rsidRPr="00B03822">
        <w:rPr>
          <w:rFonts w:ascii="Arial" w:hAnsi="Arial" w:cs="Arial"/>
          <w:sz w:val="20"/>
          <w:szCs w:val="20"/>
        </w:rPr>
        <w:t xml:space="preserve">Oksanen J, Blanchet FG, Kindt R, Legendre P, Minchin PR, O'Hara RB, Simpson GL, Solymos P, Henry M, Stevens H, Wagner H (2011) Vegan: Community Ecology Package. R package version 2.0-2. </w:t>
      </w:r>
      <w:hyperlink r:id="rId10" w:history="1">
        <w:r w:rsidRPr="00B03822">
          <w:rPr>
            <w:rStyle w:val="Hyperlink"/>
            <w:rFonts w:ascii="Arial" w:hAnsi="Arial" w:cs="Arial"/>
            <w:color w:val="auto"/>
            <w:sz w:val="20"/>
            <w:szCs w:val="20"/>
          </w:rPr>
          <w:t>http://CRANR-projectorg/package=vegan</w:t>
        </w:r>
      </w:hyperlink>
    </w:p>
    <w:p w14:paraId="1DCE3021" w14:textId="77777777" w:rsidR="00591693" w:rsidRPr="00B03822" w:rsidRDefault="00591693" w:rsidP="008111EF">
      <w:pPr>
        <w:pStyle w:val="EndNoteBibliography"/>
        <w:spacing w:after="0" w:line="360" w:lineRule="auto"/>
        <w:ind w:right="-568" w:firstLine="567"/>
        <w:jc w:val="both"/>
        <w:rPr>
          <w:rFonts w:ascii="Arial" w:hAnsi="Arial" w:cs="Arial"/>
          <w:sz w:val="20"/>
          <w:szCs w:val="20"/>
        </w:rPr>
      </w:pPr>
      <w:r w:rsidRPr="00B03822">
        <w:rPr>
          <w:rFonts w:ascii="Arial" w:hAnsi="Arial" w:cs="Arial"/>
          <w:sz w:val="20"/>
          <w:szCs w:val="20"/>
        </w:rPr>
        <w:t>Oremus M, Gales R, Dalebout ML, Funahashi N, Endo T, Kage T, Steel D, Baker SC (2009) Worldwide mitochondrial DNA diversity and phylogeography of pilot whales (</w:t>
      </w:r>
      <w:r w:rsidRPr="00B03822">
        <w:rPr>
          <w:rFonts w:ascii="Arial" w:hAnsi="Arial" w:cs="Arial"/>
          <w:i/>
          <w:sz w:val="20"/>
          <w:szCs w:val="20"/>
        </w:rPr>
        <w:t>Globicephala</w:t>
      </w:r>
      <w:r w:rsidRPr="00B03822">
        <w:rPr>
          <w:rFonts w:ascii="Arial" w:hAnsi="Arial" w:cs="Arial"/>
          <w:sz w:val="20"/>
          <w:szCs w:val="20"/>
        </w:rPr>
        <w:t xml:space="preserve"> spp.). Biol J Linn Soc 98:729–744</w:t>
      </w:r>
    </w:p>
    <w:p w14:paraId="0A193084" w14:textId="77777777" w:rsidR="00591693" w:rsidRPr="00B03822" w:rsidRDefault="00591693" w:rsidP="008111EF">
      <w:pPr>
        <w:pStyle w:val="EndNoteBibliography"/>
        <w:spacing w:after="0" w:line="360" w:lineRule="auto"/>
        <w:ind w:right="-568" w:firstLine="567"/>
        <w:jc w:val="both"/>
        <w:rPr>
          <w:rFonts w:ascii="Arial" w:hAnsi="Arial" w:cs="Arial"/>
          <w:sz w:val="20"/>
          <w:szCs w:val="20"/>
        </w:rPr>
      </w:pPr>
      <w:r w:rsidRPr="00B03822">
        <w:rPr>
          <w:rFonts w:ascii="Arial" w:hAnsi="Arial" w:cs="Arial"/>
          <w:sz w:val="20"/>
          <w:szCs w:val="20"/>
        </w:rPr>
        <w:t xml:space="preserve">Oremus M, Gales R, Kettles H, Baker CS (2013) Genetic Evidence of Multiple Matrilines and Spatial Disruption of Kinship Bonds in Mass Strandings of Long-finned Pilot Whales, </w:t>
      </w:r>
      <w:r w:rsidRPr="00B03822">
        <w:rPr>
          <w:rFonts w:ascii="Arial" w:hAnsi="Arial" w:cs="Arial"/>
          <w:i/>
          <w:sz w:val="20"/>
          <w:szCs w:val="20"/>
        </w:rPr>
        <w:t>Globicephala melas</w:t>
      </w:r>
      <w:r w:rsidRPr="00B03822">
        <w:rPr>
          <w:rFonts w:ascii="Arial" w:hAnsi="Arial" w:cs="Arial"/>
          <w:sz w:val="20"/>
          <w:szCs w:val="20"/>
        </w:rPr>
        <w:t>. J Hered 104:301-311</w:t>
      </w:r>
    </w:p>
    <w:p w14:paraId="207394D7" w14:textId="77777777" w:rsidR="00591693" w:rsidRPr="00B03822" w:rsidRDefault="00591693" w:rsidP="008111EF">
      <w:pPr>
        <w:pStyle w:val="EndNoteBibliography"/>
        <w:spacing w:after="0" w:line="360" w:lineRule="auto"/>
        <w:ind w:right="-568" w:firstLine="567"/>
        <w:jc w:val="both"/>
        <w:rPr>
          <w:rFonts w:ascii="Arial" w:hAnsi="Arial" w:cs="Arial"/>
          <w:sz w:val="20"/>
          <w:szCs w:val="20"/>
        </w:rPr>
      </w:pPr>
      <w:r w:rsidRPr="00B03822">
        <w:rPr>
          <w:rFonts w:ascii="Arial" w:hAnsi="Arial" w:cs="Arial"/>
          <w:sz w:val="20"/>
          <w:szCs w:val="20"/>
        </w:rPr>
        <w:t>Pancost RD, Freeman KH, Wakeham SG, Robertson CY (1997) Controls on carbon isotope fractionation by diatoms in the Peru upwelling region. Geochimica et Cosmochimica Acta 61:4983-4991</w:t>
      </w:r>
    </w:p>
    <w:p w14:paraId="0D21B820" w14:textId="77777777" w:rsidR="00591693" w:rsidRPr="00B03822" w:rsidRDefault="00591693" w:rsidP="008111EF">
      <w:pPr>
        <w:pStyle w:val="EndNoteBibliography"/>
        <w:spacing w:after="0" w:line="360" w:lineRule="auto"/>
        <w:ind w:right="-568" w:firstLine="567"/>
        <w:jc w:val="both"/>
        <w:rPr>
          <w:rFonts w:ascii="Arial" w:hAnsi="Arial" w:cs="Arial"/>
          <w:sz w:val="20"/>
          <w:szCs w:val="20"/>
        </w:rPr>
      </w:pPr>
      <w:r w:rsidRPr="00B03822">
        <w:rPr>
          <w:rFonts w:ascii="Arial" w:hAnsi="Arial" w:cs="Arial"/>
          <w:sz w:val="20"/>
          <w:szCs w:val="20"/>
        </w:rPr>
        <w:t>Payne PM, Heinemann DW (1993) The distribution of pilot whales (</w:t>
      </w:r>
      <w:r w:rsidRPr="00B03822">
        <w:rPr>
          <w:rFonts w:ascii="Arial" w:hAnsi="Arial" w:cs="Arial"/>
          <w:i/>
          <w:sz w:val="20"/>
          <w:szCs w:val="20"/>
        </w:rPr>
        <w:t>Globicephala</w:t>
      </w:r>
      <w:r w:rsidRPr="00B03822">
        <w:rPr>
          <w:rFonts w:ascii="Arial" w:hAnsi="Arial" w:cs="Arial"/>
          <w:sz w:val="20"/>
          <w:szCs w:val="20"/>
        </w:rPr>
        <w:t xml:space="preserve"> spp.) in shelf/shelf-edge and slope waters of the northeastern United States, 1978-1988. Report of International Whaling Commision Special Issue 14:51-68</w:t>
      </w:r>
    </w:p>
    <w:p w14:paraId="61A16A0E" w14:textId="77777777" w:rsidR="00591693" w:rsidRPr="00B03822" w:rsidRDefault="00591693" w:rsidP="008111EF">
      <w:pPr>
        <w:pStyle w:val="EndNoteBibliography"/>
        <w:spacing w:after="0" w:line="360" w:lineRule="auto"/>
        <w:ind w:right="-568" w:firstLine="567"/>
        <w:jc w:val="both"/>
        <w:rPr>
          <w:rFonts w:ascii="Arial" w:hAnsi="Arial" w:cs="Arial"/>
          <w:sz w:val="20"/>
          <w:szCs w:val="20"/>
        </w:rPr>
      </w:pPr>
      <w:r w:rsidRPr="00B03822">
        <w:rPr>
          <w:rFonts w:ascii="Arial" w:hAnsi="Arial" w:cs="Arial"/>
          <w:sz w:val="20"/>
          <w:szCs w:val="20"/>
        </w:rPr>
        <w:t>Piché J, Iverson SJ, Parrish FA, Dollar R (2010) Characterization of forage fish and invertebrates in the Northwestern Hawaiian Islands using fatty acid signatures: species and ecological groups. Mar Ecol Prog Ser 418:1–15</w:t>
      </w:r>
    </w:p>
    <w:p w14:paraId="086E9167" w14:textId="77777777" w:rsidR="00591693" w:rsidRPr="00B03822" w:rsidRDefault="00591693" w:rsidP="008111EF">
      <w:pPr>
        <w:pStyle w:val="EndNoteBibliography"/>
        <w:spacing w:after="0" w:line="360" w:lineRule="auto"/>
        <w:ind w:right="-568" w:firstLine="567"/>
        <w:jc w:val="both"/>
        <w:rPr>
          <w:rFonts w:ascii="Arial" w:hAnsi="Arial" w:cs="Arial"/>
          <w:sz w:val="20"/>
          <w:szCs w:val="20"/>
        </w:rPr>
      </w:pPr>
      <w:r w:rsidRPr="00B03822">
        <w:rPr>
          <w:rFonts w:ascii="Arial" w:hAnsi="Arial" w:cs="Arial"/>
          <w:sz w:val="20"/>
          <w:szCs w:val="20"/>
        </w:rPr>
        <w:lastRenderedPageBreak/>
        <w:t>Pierce GJ, Caldas M, Cedeira J, Santos MB, Llavona Á, Covelo P, Martinez G, Torres J, Sacau M, López A (2010) Trends in cetacean sightings along the Galician coast, north-west Spain, 2003–2007, and inferences about cetacean habitat preferences. J Mar Biol Assoc U K 90:1547–1560</w:t>
      </w:r>
    </w:p>
    <w:p w14:paraId="14CCC8A1" w14:textId="77777777" w:rsidR="00591693" w:rsidRPr="00B03822" w:rsidRDefault="00591693" w:rsidP="008111EF">
      <w:pPr>
        <w:pStyle w:val="EndNoteBibliography"/>
        <w:spacing w:after="0" w:line="360" w:lineRule="auto"/>
        <w:ind w:right="-568" w:firstLine="567"/>
        <w:jc w:val="both"/>
        <w:rPr>
          <w:rFonts w:ascii="Arial" w:hAnsi="Arial" w:cs="Arial"/>
          <w:sz w:val="20"/>
          <w:szCs w:val="20"/>
        </w:rPr>
      </w:pPr>
      <w:r w:rsidRPr="00B03822">
        <w:rPr>
          <w:rFonts w:ascii="Arial" w:hAnsi="Arial" w:cs="Arial"/>
          <w:sz w:val="20"/>
          <w:szCs w:val="20"/>
        </w:rPr>
        <w:t>Pilot M, Dahlheim ME, Hoelzel AR (2010) Social cohesion among kin, gene flow without dispersal and the evolution of population genetic structure in the killer whale (</w:t>
      </w:r>
      <w:r w:rsidRPr="00B03822">
        <w:rPr>
          <w:rFonts w:ascii="Arial" w:hAnsi="Arial" w:cs="Arial"/>
          <w:i/>
          <w:sz w:val="20"/>
          <w:szCs w:val="20"/>
        </w:rPr>
        <w:t>Orcinus orca</w:t>
      </w:r>
      <w:r w:rsidRPr="00B03822">
        <w:rPr>
          <w:rFonts w:ascii="Arial" w:hAnsi="Arial" w:cs="Arial"/>
          <w:sz w:val="20"/>
          <w:szCs w:val="20"/>
        </w:rPr>
        <w:t>). J Evol Biol 23:20-31</w:t>
      </w:r>
    </w:p>
    <w:p w14:paraId="0F398269" w14:textId="77777777" w:rsidR="00591693" w:rsidRPr="00B03822" w:rsidRDefault="00591693" w:rsidP="008111EF">
      <w:pPr>
        <w:pStyle w:val="EndNoteBibliography"/>
        <w:spacing w:after="0" w:line="360" w:lineRule="auto"/>
        <w:ind w:right="-568" w:firstLine="567"/>
        <w:jc w:val="both"/>
        <w:rPr>
          <w:rFonts w:ascii="Arial" w:hAnsi="Arial" w:cs="Arial"/>
          <w:sz w:val="20"/>
          <w:szCs w:val="20"/>
        </w:rPr>
      </w:pPr>
      <w:r w:rsidRPr="00B03822">
        <w:rPr>
          <w:rFonts w:ascii="Arial" w:hAnsi="Arial" w:cs="Arial"/>
          <w:sz w:val="20"/>
          <w:szCs w:val="20"/>
        </w:rPr>
        <w:t xml:space="preserve">Pinheiro J, Bates D, DebRoy S, Sarkar D, Team RC (2014) nlme: Linear and Nonlinear Mixed Effects Models. R package version 31-117 </w:t>
      </w:r>
      <w:hyperlink r:id="rId11" w:history="1">
        <w:r w:rsidRPr="00B03822">
          <w:rPr>
            <w:rStyle w:val="Hyperlink"/>
            <w:rFonts w:ascii="Arial" w:hAnsi="Arial" w:cs="Arial"/>
            <w:color w:val="auto"/>
            <w:sz w:val="20"/>
            <w:szCs w:val="20"/>
          </w:rPr>
          <w:t>http://CRAN</w:t>
        </w:r>
      </w:hyperlink>
    </w:p>
    <w:p w14:paraId="2C4CB948" w14:textId="77777777" w:rsidR="00591693" w:rsidRPr="00B03822" w:rsidRDefault="00591693" w:rsidP="008111EF">
      <w:pPr>
        <w:pStyle w:val="EndNoteBibliography"/>
        <w:spacing w:after="0" w:line="360" w:lineRule="auto"/>
        <w:ind w:right="-568" w:firstLine="567"/>
        <w:jc w:val="both"/>
        <w:rPr>
          <w:rFonts w:ascii="Arial" w:hAnsi="Arial" w:cs="Arial"/>
          <w:sz w:val="20"/>
          <w:szCs w:val="20"/>
        </w:rPr>
      </w:pPr>
      <w:r w:rsidRPr="00B03822">
        <w:rPr>
          <w:rFonts w:ascii="Arial" w:hAnsi="Arial" w:cs="Arial"/>
          <w:sz w:val="20"/>
          <w:szCs w:val="20"/>
        </w:rPr>
        <w:t>Post DM (2002) Using Stable Isotopes to Estimate Trophic Position: Models, Methods, and Assumptions. Ecology 83:703-718</w:t>
      </w:r>
    </w:p>
    <w:p w14:paraId="166CCF68" w14:textId="77777777" w:rsidR="00591693" w:rsidRPr="00B03822" w:rsidRDefault="00591693" w:rsidP="008111EF">
      <w:pPr>
        <w:pStyle w:val="EndNoteBibliography"/>
        <w:spacing w:after="0" w:line="360" w:lineRule="auto"/>
        <w:ind w:right="-568" w:firstLine="567"/>
        <w:jc w:val="both"/>
        <w:rPr>
          <w:rFonts w:ascii="Arial" w:hAnsi="Arial" w:cs="Arial"/>
          <w:sz w:val="20"/>
          <w:szCs w:val="20"/>
        </w:rPr>
      </w:pPr>
      <w:r w:rsidRPr="00B03822">
        <w:rPr>
          <w:rFonts w:ascii="Arial" w:hAnsi="Arial" w:cs="Arial"/>
          <w:sz w:val="20"/>
          <w:szCs w:val="20"/>
        </w:rPr>
        <w:t>Quérouil S, Kiszka J, Cordeiro AR, Cascão I, Freitas L, Dinis A, Alves F, Santos RS, Bandarra NM (2013) Investigating stock structure and trophic relationships among island-associated dolphins in the oceanic waters of the North Atlantic using fatty acid and stable isotope analyses. Mar Biol DOI 10.1007/s00227-013-2184-x</w:t>
      </w:r>
    </w:p>
    <w:p w14:paraId="3DB87ECB" w14:textId="77777777" w:rsidR="004C7816" w:rsidRPr="00B03822" w:rsidRDefault="004C7816" w:rsidP="008111EF">
      <w:pPr>
        <w:autoSpaceDE w:val="0"/>
        <w:autoSpaceDN w:val="0"/>
        <w:adjustRightInd w:val="0"/>
        <w:spacing w:after="0" w:line="360" w:lineRule="auto"/>
        <w:ind w:right="-568" w:firstLine="567"/>
        <w:jc w:val="both"/>
        <w:rPr>
          <w:rFonts w:ascii="Arial" w:hAnsi="Arial" w:cs="Arial"/>
          <w:noProof/>
          <w:sz w:val="20"/>
          <w:szCs w:val="20"/>
          <w:lang w:val="en-GB"/>
        </w:rPr>
      </w:pPr>
      <w:r w:rsidRPr="00B03822">
        <w:rPr>
          <w:rFonts w:ascii="Arial" w:hAnsi="Arial" w:cs="Arial"/>
          <w:sz w:val="20"/>
          <w:szCs w:val="20"/>
          <w:lang w:val="en-GB"/>
        </w:rPr>
        <w:t>R Core Team (2014) R: a language and environment for statistical computing. R Foundation for Statistical Computing, Vienna. www.R-project.org</w:t>
      </w:r>
    </w:p>
    <w:p w14:paraId="675D90DC" w14:textId="77777777" w:rsidR="00591693" w:rsidRPr="00B03822" w:rsidRDefault="00591693" w:rsidP="008111EF">
      <w:pPr>
        <w:pStyle w:val="EndNoteBibliography"/>
        <w:spacing w:after="0" w:line="360" w:lineRule="auto"/>
        <w:ind w:right="-568" w:firstLine="567"/>
        <w:jc w:val="both"/>
        <w:rPr>
          <w:rFonts w:ascii="Arial" w:hAnsi="Arial" w:cs="Arial"/>
          <w:sz w:val="20"/>
          <w:szCs w:val="20"/>
        </w:rPr>
      </w:pPr>
      <w:r w:rsidRPr="00B03822">
        <w:rPr>
          <w:rFonts w:ascii="Arial" w:hAnsi="Arial" w:cs="Arial"/>
          <w:sz w:val="20"/>
          <w:szCs w:val="20"/>
        </w:rPr>
        <w:t xml:space="preserve">Rosel PE, Dizon AE, Haygood MG (1995) Variability of the mitochondrial control region in populations of the harbour porpoise, </w:t>
      </w:r>
      <w:r w:rsidRPr="00B03822">
        <w:rPr>
          <w:rFonts w:ascii="Arial" w:hAnsi="Arial" w:cs="Arial"/>
          <w:i/>
          <w:sz w:val="20"/>
          <w:szCs w:val="20"/>
        </w:rPr>
        <w:t>Phocoena</w:t>
      </w:r>
      <w:r w:rsidRPr="00B03822">
        <w:rPr>
          <w:rFonts w:ascii="Arial" w:hAnsi="Arial" w:cs="Arial"/>
          <w:sz w:val="20"/>
          <w:szCs w:val="20"/>
        </w:rPr>
        <w:t>, on interoceanic and regional scales. Can J Fish Aquat Sci 52:1210-1219</w:t>
      </w:r>
    </w:p>
    <w:p w14:paraId="0B8B3E16" w14:textId="77777777" w:rsidR="00591693" w:rsidRPr="00B03822" w:rsidRDefault="00591693" w:rsidP="008111EF">
      <w:pPr>
        <w:pStyle w:val="EndNoteBibliography"/>
        <w:spacing w:after="0" w:line="360" w:lineRule="auto"/>
        <w:ind w:right="-568" w:firstLine="567"/>
        <w:jc w:val="both"/>
        <w:rPr>
          <w:rFonts w:ascii="Arial" w:hAnsi="Arial" w:cs="Arial"/>
          <w:sz w:val="20"/>
          <w:szCs w:val="20"/>
        </w:rPr>
      </w:pPr>
      <w:r w:rsidRPr="00B03822">
        <w:rPr>
          <w:rFonts w:ascii="Arial" w:hAnsi="Arial" w:cs="Arial"/>
          <w:sz w:val="20"/>
          <w:szCs w:val="20"/>
        </w:rPr>
        <w:t>Rosenbaum HC, Pomilla r, Mendez M, Leslie MS, Best PB, Findlay KP, Minton G, Ersts PJ, Collins T, Engel MH, Bonatto SL, Kotze DPGH, Meyer M, Barendse J, Thornton M, Razafindrakoto Y, Ngouessono S, Vely M, Kiszka J (2009) Population Structure of Humpback Whales from Their Breeding Grounds in the South Atlantic and Indian Oceans. Plos One 4: e7318</w:t>
      </w:r>
    </w:p>
    <w:p w14:paraId="77D996A0" w14:textId="77777777" w:rsidR="00591693" w:rsidRPr="00B03822" w:rsidRDefault="00591693" w:rsidP="008111EF">
      <w:pPr>
        <w:pStyle w:val="EndNoteBibliography"/>
        <w:spacing w:after="0" w:line="360" w:lineRule="auto"/>
        <w:ind w:right="-568" w:firstLine="567"/>
        <w:jc w:val="both"/>
        <w:rPr>
          <w:rFonts w:ascii="Arial" w:hAnsi="Arial" w:cs="Arial"/>
          <w:sz w:val="20"/>
          <w:szCs w:val="20"/>
        </w:rPr>
      </w:pPr>
      <w:r w:rsidRPr="00B03822">
        <w:rPr>
          <w:rFonts w:ascii="Arial" w:hAnsi="Arial" w:cs="Arial"/>
          <w:sz w:val="20"/>
          <w:szCs w:val="20"/>
        </w:rPr>
        <w:t>Sambrook J, Fritsch EF, Maniatis T (1989) Molecular Cloning - A Laboratory Manual, 2nd Edition. Cold Spring Habour Laboratory Press, New York</w:t>
      </w:r>
    </w:p>
    <w:p w14:paraId="717460A6" w14:textId="77777777" w:rsidR="00591693" w:rsidRPr="00B03822" w:rsidRDefault="00591693" w:rsidP="008111EF">
      <w:pPr>
        <w:pStyle w:val="EndNoteBibliography"/>
        <w:spacing w:after="0" w:line="360" w:lineRule="auto"/>
        <w:ind w:right="-568" w:firstLine="567"/>
        <w:jc w:val="both"/>
        <w:rPr>
          <w:rFonts w:ascii="Arial" w:hAnsi="Arial" w:cs="Arial"/>
          <w:sz w:val="20"/>
          <w:szCs w:val="20"/>
        </w:rPr>
      </w:pPr>
      <w:r w:rsidRPr="00B03822">
        <w:rPr>
          <w:rFonts w:ascii="Arial" w:hAnsi="Arial" w:cs="Arial"/>
          <w:sz w:val="20"/>
          <w:szCs w:val="20"/>
        </w:rPr>
        <w:t>Samuel AM, Worthy GAJ (2004) Variability in fatty acid composition of bottlenose dolphin (</w:t>
      </w:r>
      <w:r w:rsidRPr="00B03822">
        <w:rPr>
          <w:rFonts w:ascii="Arial" w:hAnsi="Arial" w:cs="Arial"/>
          <w:i/>
          <w:sz w:val="20"/>
          <w:szCs w:val="20"/>
        </w:rPr>
        <w:t>Tursiops truncatus</w:t>
      </w:r>
      <w:r w:rsidRPr="00B03822">
        <w:rPr>
          <w:rFonts w:ascii="Arial" w:hAnsi="Arial" w:cs="Arial"/>
          <w:sz w:val="20"/>
          <w:szCs w:val="20"/>
        </w:rPr>
        <w:t>) blubber as a function of body site, season, and reproductive state. Cannadian Journal of Zoology 82:1933–1942</w:t>
      </w:r>
    </w:p>
    <w:p w14:paraId="18ACA922" w14:textId="77777777" w:rsidR="00591693" w:rsidRPr="00B03822" w:rsidRDefault="00591693" w:rsidP="008111EF">
      <w:pPr>
        <w:pStyle w:val="EndNoteBibliography"/>
        <w:spacing w:after="0" w:line="360" w:lineRule="auto"/>
        <w:ind w:right="-568" w:firstLine="567"/>
        <w:jc w:val="both"/>
        <w:rPr>
          <w:rFonts w:ascii="Arial" w:hAnsi="Arial" w:cs="Arial"/>
          <w:sz w:val="20"/>
          <w:szCs w:val="20"/>
        </w:rPr>
      </w:pPr>
      <w:r w:rsidRPr="00B03822">
        <w:rPr>
          <w:rFonts w:ascii="Arial" w:hAnsi="Arial" w:cs="Arial"/>
          <w:sz w:val="20"/>
          <w:szCs w:val="20"/>
        </w:rPr>
        <w:t>Santos MB, Monteiro SS, Vingada JV, Ferreira M, López A, martinez-Cedeira J, Reid RJ, Brownlow A, Pierce G (2014) Patterns and trends in the diet of long-finned pilot whales (</w:t>
      </w:r>
      <w:r w:rsidRPr="00B03822">
        <w:rPr>
          <w:rFonts w:ascii="Arial" w:hAnsi="Arial" w:cs="Arial"/>
          <w:i/>
          <w:sz w:val="20"/>
          <w:szCs w:val="20"/>
        </w:rPr>
        <w:t>Globicephala melas</w:t>
      </w:r>
      <w:r w:rsidRPr="00B03822">
        <w:rPr>
          <w:rFonts w:ascii="Arial" w:hAnsi="Arial" w:cs="Arial"/>
          <w:sz w:val="20"/>
          <w:szCs w:val="20"/>
        </w:rPr>
        <w:t>) in the northeast Atlantic. Mar Mamm Sci 30:1-19</w:t>
      </w:r>
    </w:p>
    <w:p w14:paraId="32E13553" w14:textId="77777777" w:rsidR="00591693" w:rsidRPr="00B03822" w:rsidRDefault="00591693" w:rsidP="008111EF">
      <w:pPr>
        <w:pStyle w:val="EndNoteBibliography"/>
        <w:spacing w:after="0" w:line="360" w:lineRule="auto"/>
        <w:ind w:right="-568" w:firstLine="567"/>
        <w:jc w:val="both"/>
        <w:rPr>
          <w:rFonts w:ascii="Arial" w:hAnsi="Arial" w:cs="Arial"/>
          <w:sz w:val="20"/>
          <w:szCs w:val="20"/>
        </w:rPr>
      </w:pPr>
      <w:r w:rsidRPr="00B03822">
        <w:rPr>
          <w:rFonts w:ascii="Arial" w:hAnsi="Arial" w:cs="Arial"/>
          <w:sz w:val="20"/>
          <w:szCs w:val="20"/>
        </w:rPr>
        <w:t>Selkoe KA, Toonen RJ (2006) Microsatellites for ecologists: a practical guide to using and evaluating microsatellite markers. Ecol Lett 9:615-629</w:t>
      </w:r>
    </w:p>
    <w:p w14:paraId="04C77EEF" w14:textId="77777777" w:rsidR="00591693" w:rsidRPr="00B03822" w:rsidRDefault="00591693" w:rsidP="008111EF">
      <w:pPr>
        <w:pStyle w:val="EndNoteBibliography"/>
        <w:spacing w:after="0" w:line="360" w:lineRule="auto"/>
        <w:ind w:right="-568" w:firstLine="567"/>
        <w:jc w:val="both"/>
        <w:rPr>
          <w:rFonts w:ascii="Arial" w:hAnsi="Arial" w:cs="Arial"/>
          <w:sz w:val="20"/>
          <w:szCs w:val="20"/>
        </w:rPr>
      </w:pPr>
      <w:r w:rsidRPr="00B03822">
        <w:rPr>
          <w:rFonts w:ascii="Arial" w:hAnsi="Arial" w:cs="Arial"/>
          <w:sz w:val="20"/>
          <w:szCs w:val="20"/>
        </w:rPr>
        <w:t>Sergeant DE (1962) The biology of the pilot or pothead whale</w:t>
      </w:r>
      <w:r w:rsidRPr="00B03822">
        <w:rPr>
          <w:rFonts w:ascii="Arial" w:hAnsi="Arial" w:cs="Arial"/>
          <w:i/>
          <w:sz w:val="20"/>
          <w:szCs w:val="20"/>
        </w:rPr>
        <w:t xml:space="preserve"> Globicephala melaena</w:t>
      </w:r>
      <w:r w:rsidRPr="00B03822">
        <w:rPr>
          <w:rFonts w:ascii="Arial" w:hAnsi="Arial" w:cs="Arial"/>
          <w:sz w:val="20"/>
          <w:szCs w:val="20"/>
        </w:rPr>
        <w:t xml:space="preserve"> (Traill) in Newfoundland waters. Bulletin of Fisheries Research Board of Canada 132:1-84</w:t>
      </w:r>
    </w:p>
    <w:p w14:paraId="745D38C4" w14:textId="77777777" w:rsidR="00591693" w:rsidRPr="00B03822" w:rsidRDefault="00591693" w:rsidP="008111EF">
      <w:pPr>
        <w:pStyle w:val="EndNoteBibliography"/>
        <w:spacing w:after="0" w:line="360" w:lineRule="auto"/>
        <w:ind w:right="-568" w:firstLine="567"/>
        <w:jc w:val="both"/>
        <w:rPr>
          <w:rFonts w:ascii="Arial" w:hAnsi="Arial" w:cs="Arial"/>
          <w:sz w:val="20"/>
          <w:szCs w:val="20"/>
        </w:rPr>
      </w:pPr>
      <w:r w:rsidRPr="00B03822">
        <w:rPr>
          <w:rFonts w:ascii="Arial" w:hAnsi="Arial" w:cs="Arial"/>
          <w:sz w:val="20"/>
          <w:szCs w:val="20"/>
        </w:rPr>
        <w:t>Shaw CN, Wilson PJ, N.White B (2003) A reliable molecular method of gender determination for mammals. J Mammal 84:123-128</w:t>
      </w:r>
    </w:p>
    <w:p w14:paraId="37579BE8" w14:textId="77777777" w:rsidR="00591693" w:rsidRPr="00B03822" w:rsidRDefault="00591693" w:rsidP="008111EF">
      <w:pPr>
        <w:pStyle w:val="EndNoteBibliography"/>
        <w:spacing w:after="0" w:line="360" w:lineRule="auto"/>
        <w:ind w:right="-568" w:firstLine="567"/>
        <w:jc w:val="both"/>
        <w:rPr>
          <w:rFonts w:ascii="Arial" w:hAnsi="Arial" w:cs="Arial"/>
          <w:sz w:val="20"/>
          <w:szCs w:val="20"/>
        </w:rPr>
      </w:pPr>
      <w:r w:rsidRPr="00B03822">
        <w:rPr>
          <w:rFonts w:ascii="Arial" w:hAnsi="Arial" w:cs="Arial"/>
          <w:sz w:val="20"/>
          <w:szCs w:val="20"/>
        </w:rPr>
        <w:t xml:space="preserve">Siemann LA (1994) Mitochondrial DNA sequence variation in North Atlantic Long-finned Pilot Whales, </w:t>
      </w:r>
      <w:r w:rsidRPr="00B03822">
        <w:rPr>
          <w:rFonts w:ascii="Arial" w:hAnsi="Arial" w:cs="Arial"/>
          <w:i/>
          <w:sz w:val="20"/>
          <w:szCs w:val="20"/>
        </w:rPr>
        <w:t>Globicephala melas</w:t>
      </w:r>
      <w:r w:rsidRPr="00B03822">
        <w:rPr>
          <w:rFonts w:ascii="Arial" w:hAnsi="Arial" w:cs="Arial"/>
          <w:sz w:val="20"/>
          <w:szCs w:val="20"/>
        </w:rPr>
        <w:t>. PhD Thesis, Massachusetts Institute of Technology, Massachusetts</w:t>
      </w:r>
    </w:p>
    <w:p w14:paraId="3704F1EB" w14:textId="77777777" w:rsidR="00591693" w:rsidRPr="00B03822" w:rsidRDefault="00591693" w:rsidP="008111EF">
      <w:pPr>
        <w:pStyle w:val="EndNoteBibliography"/>
        <w:spacing w:after="0" w:line="360" w:lineRule="auto"/>
        <w:ind w:right="-568" w:firstLine="567"/>
        <w:jc w:val="both"/>
        <w:rPr>
          <w:rFonts w:ascii="Arial" w:hAnsi="Arial" w:cs="Arial"/>
          <w:sz w:val="20"/>
          <w:szCs w:val="20"/>
        </w:rPr>
      </w:pPr>
      <w:r w:rsidRPr="00B03822">
        <w:rPr>
          <w:rFonts w:ascii="Arial" w:hAnsi="Arial" w:cs="Arial"/>
          <w:sz w:val="20"/>
          <w:szCs w:val="20"/>
        </w:rPr>
        <w:t>Tamura K, Nei M (1993) Estimation of the Number of Nucleotide Substitutions in the Control Region of Mitochondrial DNA in Humans and Chimpanzees. Mol Biol Evol 10:5 12-526</w:t>
      </w:r>
    </w:p>
    <w:p w14:paraId="53C187A8" w14:textId="77777777" w:rsidR="00591693" w:rsidRPr="00B03822" w:rsidRDefault="00591693" w:rsidP="008111EF">
      <w:pPr>
        <w:pStyle w:val="EndNoteBibliography"/>
        <w:spacing w:after="0" w:line="360" w:lineRule="auto"/>
        <w:ind w:right="-568" w:firstLine="567"/>
        <w:jc w:val="both"/>
        <w:rPr>
          <w:rFonts w:ascii="Arial" w:hAnsi="Arial" w:cs="Arial"/>
          <w:sz w:val="20"/>
          <w:szCs w:val="20"/>
        </w:rPr>
      </w:pPr>
      <w:r w:rsidRPr="00B03822">
        <w:rPr>
          <w:rFonts w:ascii="Arial" w:hAnsi="Arial" w:cs="Arial"/>
          <w:sz w:val="20"/>
          <w:szCs w:val="20"/>
        </w:rPr>
        <w:lastRenderedPageBreak/>
        <w:t>Tamura K, Stecher G, Peterson D, Filipski A, Kumar S (2013) MEGA6: Molecular Evolutionary Genetics Analysis Version 6.0. Mol Biol Evol 30:2725–2729</w:t>
      </w:r>
    </w:p>
    <w:p w14:paraId="427E1637" w14:textId="77777777" w:rsidR="00591693" w:rsidRPr="00B03822" w:rsidRDefault="00591693" w:rsidP="008111EF">
      <w:pPr>
        <w:pStyle w:val="EndNoteBibliography"/>
        <w:spacing w:after="0" w:line="360" w:lineRule="auto"/>
        <w:ind w:right="-568" w:firstLine="567"/>
        <w:jc w:val="both"/>
        <w:rPr>
          <w:rFonts w:ascii="Arial" w:hAnsi="Arial" w:cs="Arial"/>
          <w:sz w:val="20"/>
          <w:szCs w:val="20"/>
        </w:rPr>
      </w:pPr>
      <w:r w:rsidRPr="00B03822">
        <w:rPr>
          <w:rFonts w:ascii="Arial" w:hAnsi="Arial" w:cs="Arial"/>
          <w:sz w:val="20"/>
          <w:szCs w:val="20"/>
        </w:rPr>
        <w:t>Thompson JD, Gibson TJ, Plewniak F, Jeanmougin F, Higgins DG (1997) The Clustal X windows interface: flexible strategies for multiple sequence alignment aided by quality analysis tools. Nucleic Acids Res 24:4876-4882</w:t>
      </w:r>
    </w:p>
    <w:p w14:paraId="7A27222E" w14:textId="77777777" w:rsidR="00591693" w:rsidRPr="00B03822" w:rsidRDefault="00591693" w:rsidP="008111EF">
      <w:pPr>
        <w:pStyle w:val="EndNoteBibliography"/>
        <w:spacing w:after="0" w:line="360" w:lineRule="auto"/>
        <w:ind w:right="-568" w:firstLine="567"/>
        <w:jc w:val="both"/>
        <w:rPr>
          <w:rFonts w:ascii="Arial" w:hAnsi="Arial" w:cs="Arial"/>
          <w:sz w:val="20"/>
          <w:szCs w:val="20"/>
        </w:rPr>
      </w:pPr>
      <w:r w:rsidRPr="00B03822">
        <w:rPr>
          <w:rFonts w:ascii="Arial" w:hAnsi="Arial" w:cs="Arial"/>
          <w:sz w:val="20"/>
          <w:szCs w:val="20"/>
        </w:rPr>
        <w:t>Vanderklift MA, Ponsard S (2003) Sources of variation in consumer-diet δ</w:t>
      </w:r>
      <w:r w:rsidRPr="00B03822">
        <w:rPr>
          <w:rFonts w:ascii="Arial" w:hAnsi="Arial" w:cs="Arial"/>
          <w:sz w:val="20"/>
          <w:szCs w:val="20"/>
          <w:vertAlign w:val="superscript"/>
        </w:rPr>
        <w:t>15</w:t>
      </w:r>
      <w:r w:rsidRPr="00B03822">
        <w:rPr>
          <w:rFonts w:ascii="Arial" w:hAnsi="Arial" w:cs="Arial"/>
          <w:sz w:val="20"/>
          <w:szCs w:val="20"/>
        </w:rPr>
        <w:t>N enrichment: a meta-analysis. Oecologia 136:169–182</w:t>
      </w:r>
    </w:p>
    <w:p w14:paraId="4A57359F" w14:textId="77777777" w:rsidR="00591693" w:rsidRPr="00B03822" w:rsidRDefault="00591693" w:rsidP="008111EF">
      <w:pPr>
        <w:pStyle w:val="EndNoteBibliography"/>
        <w:spacing w:after="0" w:line="360" w:lineRule="auto"/>
        <w:ind w:right="-568" w:firstLine="567"/>
        <w:jc w:val="both"/>
        <w:rPr>
          <w:rFonts w:ascii="Arial" w:hAnsi="Arial" w:cs="Arial"/>
          <w:sz w:val="20"/>
          <w:szCs w:val="20"/>
        </w:rPr>
      </w:pPr>
      <w:r w:rsidRPr="00B03822">
        <w:rPr>
          <w:rFonts w:ascii="Arial" w:hAnsi="Arial" w:cs="Arial"/>
          <w:sz w:val="20"/>
          <w:szCs w:val="20"/>
        </w:rPr>
        <w:t>Venables WN, Ripley BD (2002) Modern Applied Statistics with S, Vol Fourth Edition. Springer, New York</w:t>
      </w:r>
    </w:p>
    <w:p w14:paraId="0EB0F8CB" w14:textId="77777777" w:rsidR="00591693" w:rsidRPr="00B03822" w:rsidRDefault="00591693" w:rsidP="008111EF">
      <w:pPr>
        <w:pStyle w:val="EndNoteBibliography"/>
        <w:spacing w:after="0" w:line="360" w:lineRule="auto"/>
        <w:ind w:right="-568" w:firstLine="567"/>
        <w:jc w:val="both"/>
        <w:rPr>
          <w:rFonts w:ascii="Arial" w:hAnsi="Arial" w:cs="Arial"/>
          <w:sz w:val="20"/>
          <w:szCs w:val="20"/>
        </w:rPr>
      </w:pPr>
      <w:r w:rsidRPr="00B03822">
        <w:rPr>
          <w:rFonts w:ascii="Arial" w:hAnsi="Arial" w:cs="Arial"/>
          <w:sz w:val="20"/>
          <w:szCs w:val="20"/>
        </w:rPr>
        <w:t>Weihs C, Ligges U, Luebke K, Raabe N (2005) klaR: analyzing German business cycles. In: Baier D, Decker R, L LS-T (eds) Data Analysis and Decision Support. Springer-Verlag, Berlin</w:t>
      </w:r>
    </w:p>
    <w:p w14:paraId="36454A08" w14:textId="77777777" w:rsidR="00591693" w:rsidRPr="00B03822" w:rsidRDefault="00591693" w:rsidP="008111EF">
      <w:pPr>
        <w:pStyle w:val="EndNoteBibliography"/>
        <w:spacing w:after="0" w:line="360" w:lineRule="auto"/>
        <w:ind w:right="-568" w:firstLine="567"/>
        <w:jc w:val="both"/>
        <w:rPr>
          <w:rFonts w:ascii="Arial" w:hAnsi="Arial" w:cs="Arial"/>
          <w:sz w:val="20"/>
          <w:szCs w:val="20"/>
        </w:rPr>
      </w:pPr>
      <w:r w:rsidRPr="00B03822">
        <w:rPr>
          <w:rFonts w:ascii="Arial" w:hAnsi="Arial" w:cs="Arial"/>
          <w:sz w:val="20"/>
          <w:szCs w:val="20"/>
        </w:rPr>
        <w:t>Weir BS, Cockerham CC (1984) Estimating F-statistics for the analysis of population structure. Evolution 38:1358-1370</w:t>
      </w:r>
    </w:p>
    <w:p w14:paraId="1B35D6EC" w14:textId="77777777" w:rsidR="00591693" w:rsidRPr="00B03822" w:rsidRDefault="00591693" w:rsidP="008111EF">
      <w:pPr>
        <w:pStyle w:val="EndNoteBibliography"/>
        <w:spacing w:after="0" w:line="360" w:lineRule="auto"/>
        <w:ind w:right="-568" w:firstLine="567"/>
        <w:jc w:val="both"/>
        <w:rPr>
          <w:rFonts w:ascii="Arial" w:hAnsi="Arial" w:cs="Arial"/>
          <w:sz w:val="20"/>
          <w:szCs w:val="20"/>
        </w:rPr>
      </w:pPr>
      <w:r w:rsidRPr="00B03822">
        <w:rPr>
          <w:rFonts w:ascii="Arial" w:hAnsi="Arial" w:cs="Arial"/>
          <w:sz w:val="20"/>
          <w:szCs w:val="20"/>
        </w:rPr>
        <w:t>Wiszniewski J, Beheregaray LB, Allen SJ, Moller LM (2010) Environmental and social influences on the genetic structure of bottlenose dolphins (</w:t>
      </w:r>
      <w:r w:rsidRPr="00B03822">
        <w:rPr>
          <w:rFonts w:ascii="Arial" w:hAnsi="Arial" w:cs="Arial"/>
          <w:i/>
          <w:sz w:val="20"/>
          <w:szCs w:val="20"/>
        </w:rPr>
        <w:t>Tursiops aduncus</w:t>
      </w:r>
      <w:r w:rsidRPr="00B03822">
        <w:rPr>
          <w:rFonts w:ascii="Arial" w:hAnsi="Arial" w:cs="Arial"/>
          <w:sz w:val="20"/>
          <w:szCs w:val="20"/>
        </w:rPr>
        <w:t>) in Southeastern Australia. Conserv Genet 11:1405–1419</w:t>
      </w:r>
    </w:p>
    <w:p w14:paraId="7B82D02E" w14:textId="77777777" w:rsidR="00591693" w:rsidRPr="00B03822" w:rsidRDefault="00591693" w:rsidP="008111EF">
      <w:pPr>
        <w:pStyle w:val="EndNoteBibliography"/>
        <w:spacing w:after="0" w:line="360" w:lineRule="auto"/>
        <w:ind w:right="-568" w:firstLine="567"/>
        <w:jc w:val="both"/>
        <w:rPr>
          <w:rFonts w:ascii="Arial" w:hAnsi="Arial" w:cs="Arial"/>
          <w:sz w:val="20"/>
          <w:szCs w:val="20"/>
        </w:rPr>
      </w:pPr>
      <w:r w:rsidRPr="00B03822">
        <w:rPr>
          <w:rFonts w:ascii="Arial" w:hAnsi="Arial" w:cs="Arial"/>
          <w:sz w:val="20"/>
          <w:szCs w:val="20"/>
        </w:rPr>
        <w:t>Witteveen BH, Straley JM, Chenoweth E, Baker S, Barlow J, Matkin C, Gabriele CM, Neilson J, Steel D, Ziegesar Ov, Andrews AG, Hirons A (2011) Using movements, genetics and trophic ecology to differentiate inshore from offshore aggregations of humpback whales in the Gulf of Alaska. Endanger Species Res 14: 217–225</w:t>
      </w:r>
    </w:p>
    <w:p w14:paraId="64797A9B" w14:textId="77777777" w:rsidR="00591693" w:rsidRPr="00B03822" w:rsidRDefault="00591693" w:rsidP="008111EF">
      <w:pPr>
        <w:pStyle w:val="EndNoteBibliography"/>
        <w:spacing w:after="0" w:line="360" w:lineRule="auto"/>
        <w:ind w:right="-568" w:firstLine="567"/>
        <w:jc w:val="both"/>
        <w:rPr>
          <w:rFonts w:ascii="Arial" w:hAnsi="Arial" w:cs="Arial"/>
          <w:sz w:val="20"/>
          <w:szCs w:val="20"/>
        </w:rPr>
      </w:pPr>
      <w:r w:rsidRPr="00B03822">
        <w:rPr>
          <w:rFonts w:ascii="Arial" w:hAnsi="Arial" w:cs="Arial"/>
          <w:sz w:val="20"/>
          <w:szCs w:val="20"/>
        </w:rPr>
        <w:t xml:space="preserve">Wood S (2014) Mixed GAM Computation Vehicle with GCV/AIC/REML smoothness estimation. R package version 31-117 </w:t>
      </w:r>
      <w:hyperlink r:id="rId12" w:history="1">
        <w:r w:rsidRPr="00B03822">
          <w:rPr>
            <w:rStyle w:val="Hyperlink"/>
            <w:rFonts w:ascii="Arial" w:hAnsi="Arial" w:cs="Arial"/>
            <w:color w:val="auto"/>
            <w:sz w:val="20"/>
            <w:szCs w:val="20"/>
          </w:rPr>
          <w:t>http://CRAN</w:t>
        </w:r>
      </w:hyperlink>
    </w:p>
    <w:p w14:paraId="23617CEE" w14:textId="77777777" w:rsidR="00591693" w:rsidRPr="00B03822" w:rsidRDefault="00591693" w:rsidP="008111EF">
      <w:pPr>
        <w:pStyle w:val="EndNoteBibliography"/>
        <w:spacing w:after="0" w:line="360" w:lineRule="auto"/>
        <w:ind w:right="-568" w:firstLine="567"/>
        <w:jc w:val="both"/>
        <w:rPr>
          <w:rFonts w:ascii="Arial" w:hAnsi="Arial" w:cs="Arial"/>
          <w:sz w:val="20"/>
          <w:szCs w:val="20"/>
        </w:rPr>
      </w:pPr>
      <w:r w:rsidRPr="00B03822">
        <w:rPr>
          <w:rFonts w:ascii="Arial" w:hAnsi="Arial" w:cs="Arial"/>
          <w:sz w:val="20"/>
          <w:szCs w:val="20"/>
        </w:rPr>
        <w:t>Wright S (1943) Isolation by distance. Genetics 28:114-138</w:t>
      </w:r>
    </w:p>
    <w:p w14:paraId="6E026A29" w14:textId="77777777" w:rsidR="00591693" w:rsidRPr="00B03822" w:rsidRDefault="00591693" w:rsidP="008111EF">
      <w:pPr>
        <w:pStyle w:val="EndNoteBibliography"/>
        <w:spacing w:after="0" w:line="360" w:lineRule="auto"/>
        <w:ind w:right="-568" w:firstLine="567"/>
        <w:jc w:val="both"/>
        <w:rPr>
          <w:rFonts w:ascii="Arial" w:hAnsi="Arial" w:cs="Arial"/>
          <w:sz w:val="20"/>
          <w:szCs w:val="20"/>
        </w:rPr>
      </w:pPr>
      <w:r w:rsidRPr="00B03822">
        <w:rPr>
          <w:rFonts w:ascii="Arial" w:hAnsi="Arial" w:cs="Arial"/>
          <w:sz w:val="20"/>
          <w:szCs w:val="20"/>
        </w:rPr>
        <w:t>Xu S, Ren W, Zhou X, Zhou K, Yang G (2010) Sequence Polymorphism and Geographical Variation at a Positively Selected MHC-DRB Gene in the Finless Porpoise (</w:t>
      </w:r>
      <w:r w:rsidRPr="00B03822">
        <w:rPr>
          <w:rFonts w:ascii="Arial" w:hAnsi="Arial" w:cs="Arial"/>
          <w:i/>
          <w:sz w:val="20"/>
          <w:szCs w:val="20"/>
        </w:rPr>
        <w:t>Neophocaena phocaenoides</w:t>
      </w:r>
      <w:r w:rsidRPr="00B03822">
        <w:rPr>
          <w:rFonts w:ascii="Arial" w:hAnsi="Arial" w:cs="Arial"/>
          <w:sz w:val="20"/>
          <w:szCs w:val="20"/>
        </w:rPr>
        <w:t>): Implication for Recent Differentiation of the Yangtze Finless Porpoise? J Mol Evol 71:6-22</w:t>
      </w:r>
    </w:p>
    <w:p w14:paraId="6DAF8D78" w14:textId="77777777" w:rsidR="00591693" w:rsidRPr="00B03822" w:rsidRDefault="00591693" w:rsidP="008111EF">
      <w:pPr>
        <w:pStyle w:val="EndNoteBibliography"/>
        <w:spacing w:after="0" w:line="360" w:lineRule="auto"/>
        <w:ind w:right="-568" w:firstLine="567"/>
        <w:jc w:val="both"/>
        <w:rPr>
          <w:rFonts w:ascii="Arial" w:hAnsi="Arial" w:cs="Arial"/>
          <w:sz w:val="20"/>
          <w:szCs w:val="20"/>
        </w:rPr>
      </w:pPr>
      <w:r w:rsidRPr="00B03822">
        <w:rPr>
          <w:rFonts w:ascii="Arial" w:hAnsi="Arial" w:cs="Arial"/>
          <w:sz w:val="20"/>
          <w:szCs w:val="20"/>
        </w:rPr>
        <w:t>Zuur AF, Ieno EN, Smith GM (2007) Analysing Ecological Data. Springer</w:t>
      </w:r>
    </w:p>
    <w:p w14:paraId="02D32810" w14:textId="77777777" w:rsidR="00591693" w:rsidRPr="00B03822" w:rsidRDefault="00591693" w:rsidP="008111EF">
      <w:pPr>
        <w:pStyle w:val="EndNoteBibliography"/>
        <w:spacing w:after="0" w:line="360" w:lineRule="auto"/>
        <w:ind w:right="-568" w:firstLine="567"/>
        <w:jc w:val="both"/>
        <w:rPr>
          <w:rFonts w:ascii="Arial" w:hAnsi="Arial" w:cs="Arial"/>
          <w:sz w:val="20"/>
          <w:szCs w:val="20"/>
        </w:rPr>
      </w:pPr>
      <w:r w:rsidRPr="00B03822">
        <w:rPr>
          <w:rFonts w:ascii="Arial" w:hAnsi="Arial" w:cs="Arial"/>
          <w:sz w:val="20"/>
          <w:szCs w:val="20"/>
        </w:rPr>
        <w:t>Zuur AF, Ieno EN, Walker NJ, Saveliev AA, Smith GM (eds) (2009) Mixed Effects Models and Extensions in Ecology with R. Springer Science</w:t>
      </w:r>
    </w:p>
    <w:p w14:paraId="79B49DD7" w14:textId="77777777" w:rsidR="00591693" w:rsidRPr="00B03822" w:rsidRDefault="00591693" w:rsidP="008111EF">
      <w:pPr>
        <w:spacing w:after="0" w:line="360" w:lineRule="auto"/>
        <w:ind w:right="-568" w:firstLine="567"/>
        <w:jc w:val="both"/>
        <w:rPr>
          <w:lang w:val="en-US"/>
        </w:rPr>
      </w:pPr>
      <w:r w:rsidRPr="00B03822">
        <w:rPr>
          <w:rFonts w:ascii="Arial" w:hAnsi="Arial" w:cs="Arial"/>
          <w:sz w:val="20"/>
          <w:szCs w:val="20"/>
        </w:rPr>
        <w:fldChar w:fldCharType="end"/>
      </w:r>
    </w:p>
    <w:p w14:paraId="1F9AB39B" w14:textId="77777777" w:rsidR="00591693" w:rsidRPr="00B03822" w:rsidRDefault="00591693" w:rsidP="008111EF">
      <w:pPr>
        <w:autoSpaceDE w:val="0"/>
        <w:autoSpaceDN w:val="0"/>
        <w:adjustRightInd w:val="0"/>
        <w:spacing w:after="0" w:line="360" w:lineRule="auto"/>
        <w:ind w:right="-568" w:firstLine="567"/>
        <w:jc w:val="both"/>
        <w:rPr>
          <w:rFonts w:ascii="Arial" w:hAnsi="Arial" w:cs="Arial"/>
          <w:b/>
          <w:sz w:val="20"/>
          <w:szCs w:val="20"/>
          <w:lang w:val="en-US"/>
        </w:rPr>
      </w:pPr>
    </w:p>
    <w:p w14:paraId="4571EC0E" w14:textId="67C095A6" w:rsidR="00CE5AFF" w:rsidRPr="00B03822" w:rsidRDefault="00956876" w:rsidP="008111EF">
      <w:pPr>
        <w:spacing w:after="0" w:line="240" w:lineRule="auto"/>
        <w:ind w:right="-568" w:firstLine="567"/>
        <w:jc w:val="both"/>
        <w:rPr>
          <w:rFonts w:ascii="Arial" w:hAnsi="Arial" w:cs="Arial"/>
          <w:b/>
          <w:sz w:val="20"/>
          <w:szCs w:val="20"/>
          <w:lang w:val="en-GB"/>
        </w:rPr>
      </w:pPr>
      <w:r w:rsidRPr="00B03822">
        <w:rPr>
          <w:rFonts w:ascii="Arial" w:hAnsi="Arial" w:cs="Arial"/>
          <w:b/>
          <w:sz w:val="20"/>
          <w:szCs w:val="20"/>
          <w:lang w:val="en-GB"/>
        </w:rPr>
        <w:t>Tables and Figures</w:t>
      </w:r>
    </w:p>
    <w:p w14:paraId="3E79A9D5" w14:textId="77777777" w:rsidR="003C765C" w:rsidRPr="00B03822" w:rsidRDefault="003C765C" w:rsidP="008111EF">
      <w:pPr>
        <w:spacing w:after="0" w:line="360" w:lineRule="auto"/>
        <w:ind w:right="-568" w:firstLine="426"/>
        <w:jc w:val="both"/>
        <w:rPr>
          <w:rFonts w:ascii="Arial" w:hAnsi="Arial" w:cs="Arial"/>
          <w:b/>
          <w:sz w:val="20"/>
          <w:szCs w:val="20"/>
          <w:lang w:val="en-GB"/>
        </w:rPr>
      </w:pPr>
    </w:p>
    <w:p w14:paraId="5C751490" w14:textId="510812BF" w:rsidR="00956876" w:rsidRPr="00B03822" w:rsidRDefault="00956876" w:rsidP="008111EF">
      <w:pPr>
        <w:autoSpaceDE w:val="0"/>
        <w:autoSpaceDN w:val="0"/>
        <w:adjustRightInd w:val="0"/>
        <w:spacing w:after="0" w:line="360" w:lineRule="auto"/>
        <w:ind w:right="-568"/>
        <w:jc w:val="both"/>
        <w:rPr>
          <w:rFonts w:ascii="Arial" w:eastAsia="Arial Unicode MS" w:hAnsi="Arial" w:cs="Arial"/>
          <w:noProof/>
          <w:sz w:val="20"/>
          <w:szCs w:val="20"/>
          <w:lang w:val="en-GB" w:eastAsia="pt-PT"/>
        </w:rPr>
      </w:pPr>
      <w:r w:rsidRPr="00B03822">
        <w:rPr>
          <w:rFonts w:ascii="Arial" w:hAnsi="Arial" w:cs="Arial"/>
          <w:b/>
          <w:sz w:val="20"/>
          <w:szCs w:val="20"/>
          <w:lang w:val="en-GB"/>
        </w:rPr>
        <w:t>Table 1.</w:t>
      </w:r>
      <w:r w:rsidRPr="00B03822">
        <w:rPr>
          <w:rFonts w:ascii="TimesTenNormal" w:hAnsi="TimesTenNormal" w:cs="TimesTenNormal"/>
          <w:b/>
          <w:sz w:val="20"/>
          <w:szCs w:val="20"/>
          <w:lang w:val="en-GB"/>
        </w:rPr>
        <w:t xml:space="preserve"> </w:t>
      </w:r>
      <w:r w:rsidRPr="00B03822">
        <w:rPr>
          <w:rFonts w:ascii="Arial" w:eastAsiaTheme="minorHAnsi" w:hAnsi="Arial" w:cs="Arial"/>
          <w:sz w:val="20"/>
          <w:szCs w:val="20"/>
          <w:lang w:val="en-GB"/>
        </w:rPr>
        <w:t xml:space="preserve">Number of pilot whale samples analyzed in each methodology, along with the length range (in cm) </w:t>
      </w:r>
      <w:r w:rsidR="00831883" w:rsidRPr="00B03822">
        <w:rPr>
          <w:rFonts w:ascii="Arial" w:eastAsiaTheme="minorHAnsi" w:hAnsi="Arial" w:cs="Arial"/>
          <w:sz w:val="20"/>
          <w:szCs w:val="20"/>
          <w:lang w:val="en-GB"/>
        </w:rPr>
        <w:t xml:space="preserve">and sex </w:t>
      </w:r>
      <w:r w:rsidRPr="00B03822">
        <w:rPr>
          <w:rFonts w:ascii="Arial" w:eastAsiaTheme="minorHAnsi" w:hAnsi="Arial" w:cs="Arial"/>
          <w:sz w:val="20"/>
          <w:szCs w:val="20"/>
          <w:lang w:val="en-GB"/>
        </w:rPr>
        <w:t>of the animals analyzed using the</w:t>
      </w:r>
      <w:r w:rsidR="00FB2F06" w:rsidRPr="00B03822">
        <w:rPr>
          <w:rFonts w:ascii="Arial" w:eastAsiaTheme="minorHAnsi" w:hAnsi="Arial" w:cs="Arial"/>
          <w:sz w:val="20"/>
          <w:szCs w:val="20"/>
          <w:lang w:val="en-GB"/>
        </w:rPr>
        <w:t xml:space="preserve"> biogeochemical markers. NWIP: n</w:t>
      </w:r>
      <w:r w:rsidRPr="00B03822">
        <w:rPr>
          <w:rFonts w:ascii="Arial" w:eastAsiaTheme="minorHAnsi" w:hAnsi="Arial" w:cs="Arial"/>
          <w:sz w:val="20"/>
          <w:szCs w:val="20"/>
          <w:lang w:val="en-GB"/>
        </w:rPr>
        <w:t>orthwestern Iberian Peninsula; UK: United Kingdom; FI: Faroe Islands; USA: United States of America.</w:t>
      </w:r>
      <w:r w:rsidR="00F82BBD" w:rsidRPr="00B03822">
        <w:rPr>
          <w:rFonts w:ascii="Arial" w:eastAsiaTheme="minorHAnsi" w:hAnsi="Arial" w:cs="Arial"/>
          <w:sz w:val="20"/>
          <w:szCs w:val="20"/>
          <w:lang w:val="en-GB"/>
        </w:rPr>
        <w:t xml:space="preserve"> mtDNA: mitochondrial DNA; SI: stable isotopes;FA: fatty acids.</w:t>
      </w:r>
    </w:p>
    <w:p w14:paraId="12A2BD65" w14:textId="77777777" w:rsidR="00956876" w:rsidRPr="00B03822" w:rsidRDefault="00956876" w:rsidP="008111EF">
      <w:pPr>
        <w:spacing w:after="0" w:line="360" w:lineRule="auto"/>
        <w:ind w:right="-568" w:firstLine="426"/>
        <w:jc w:val="both"/>
        <w:rPr>
          <w:rFonts w:ascii="Arial" w:hAnsi="Arial" w:cs="Arial"/>
          <w:b/>
          <w:sz w:val="20"/>
          <w:szCs w:val="20"/>
          <w:lang w:val="en-GB"/>
        </w:rPr>
      </w:pPr>
    </w:p>
    <w:p w14:paraId="08488072" w14:textId="16C4F1DD" w:rsidR="00956876" w:rsidRPr="00B03822" w:rsidRDefault="00956876" w:rsidP="008111EF">
      <w:pPr>
        <w:spacing w:after="0" w:line="360" w:lineRule="auto"/>
        <w:ind w:right="-568"/>
        <w:jc w:val="both"/>
        <w:rPr>
          <w:rFonts w:ascii="Arial" w:hAnsi="Arial" w:cs="Arial"/>
          <w:sz w:val="20"/>
          <w:szCs w:val="20"/>
          <w:lang w:val="en-GB"/>
        </w:rPr>
      </w:pPr>
      <w:r w:rsidRPr="00B03822">
        <w:rPr>
          <w:rFonts w:ascii="Arial" w:hAnsi="Arial" w:cs="Arial"/>
          <w:b/>
          <w:sz w:val="20"/>
          <w:szCs w:val="20"/>
          <w:lang w:val="en-GB"/>
        </w:rPr>
        <w:t>Table 2</w:t>
      </w:r>
      <w:r w:rsidRPr="00B03822">
        <w:rPr>
          <w:rFonts w:ascii="Arial" w:hAnsi="Arial" w:cs="Arial"/>
          <w:sz w:val="20"/>
          <w:szCs w:val="20"/>
          <w:lang w:val="en-GB"/>
        </w:rPr>
        <w:t>. Va</w:t>
      </w:r>
      <w:r w:rsidR="00FB2F06" w:rsidRPr="00B03822">
        <w:rPr>
          <w:rFonts w:ascii="Arial" w:hAnsi="Arial" w:cs="Arial"/>
          <w:sz w:val="20"/>
          <w:szCs w:val="20"/>
          <w:lang w:val="en-GB"/>
        </w:rPr>
        <w:t>riable nucleotide positions in n</w:t>
      </w:r>
      <w:r w:rsidRPr="00B03822">
        <w:rPr>
          <w:rFonts w:ascii="Arial" w:hAnsi="Arial" w:cs="Arial"/>
          <w:sz w:val="20"/>
          <w:szCs w:val="20"/>
          <w:lang w:val="en-GB"/>
        </w:rPr>
        <w:t>orth Atlantic pilot whale mitochondrial control region sequence (347bp).</w:t>
      </w:r>
      <w:r w:rsidRPr="00B03822">
        <w:rPr>
          <w:rFonts w:cs="Arial"/>
          <w:sz w:val="24"/>
          <w:szCs w:val="24"/>
          <w:lang w:val="en-GB"/>
        </w:rPr>
        <w:t xml:space="preserve"> </w:t>
      </w:r>
      <w:r w:rsidRPr="00B03822">
        <w:rPr>
          <w:rFonts w:ascii="Arial" w:hAnsi="Arial" w:cs="Arial"/>
          <w:sz w:val="20"/>
          <w:szCs w:val="20"/>
          <w:lang w:val="en-GB"/>
        </w:rPr>
        <w:t xml:space="preserve">Hap: Haplotype; Freq: frequency summed across all samples; Dots represents nucleotide </w:t>
      </w:r>
      <w:r w:rsidRPr="00B03822">
        <w:rPr>
          <w:rFonts w:ascii="Arial" w:hAnsi="Arial" w:cs="Arial"/>
          <w:sz w:val="20"/>
          <w:szCs w:val="20"/>
          <w:lang w:val="en-GB"/>
        </w:rPr>
        <w:lastRenderedPageBreak/>
        <w:t>identity with haplotype A; within brackets are haplotype frequencies described in Siemann (1994) and included in the analysis. Other abbreviations are described in Table 1.</w:t>
      </w:r>
    </w:p>
    <w:p w14:paraId="60744418" w14:textId="77777777" w:rsidR="006872AB" w:rsidRPr="00B03822" w:rsidRDefault="006872AB" w:rsidP="008111EF">
      <w:pPr>
        <w:spacing w:after="0" w:line="360" w:lineRule="auto"/>
        <w:ind w:right="-568"/>
        <w:jc w:val="both"/>
        <w:rPr>
          <w:rFonts w:ascii="Arial" w:hAnsi="Arial" w:cs="Arial"/>
          <w:b/>
          <w:sz w:val="20"/>
          <w:szCs w:val="20"/>
          <w:lang w:val="en-GB"/>
        </w:rPr>
      </w:pPr>
    </w:p>
    <w:p w14:paraId="67652CC6" w14:textId="77777777" w:rsidR="00956876" w:rsidRPr="00B03822" w:rsidRDefault="00956876" w:rsidP="008111EF">
      <w:pPr>
        <w:spacing w:after="0" w:line="360" w:lineRule="auto"/>
        <w:ind w:right="-568"/>
        <w:jc w:val="both"/>
        <w:rPr>
          <w:rFonts w:ascii="Arial" w:hAnsi="Arial" w:cs="Arial"/>
          <w:sz w:val="20"/>
          <w:szCs w:val="20"/>
          <w:lang w:val="en-GB"/>
        </w:rPr>
      </w:pPr>
      <w:r w:rsidRPr="00B03822">
        <w:rPr>
          <w:rFonts w:ascii="Arial" w:hAnsi="Arial" w:cs="Arial"/>
          <w:b/>
          <w:sz w:val="20"/>
          <w:szCs w:val="20"/>
          <w:lang w:val="en-GB"/>
        </w:rPr>
        <w:t>Table 3.</w:t>
      </w:r>
      <w:r w:rsidRPr="00B03822">
        <w:rPr>
          <w:rFonts w:ascii="Arial" w:hAnsi="Arial" w:cs="Arial"/>
          <w:sz w:val="20"/>
          <w:szCs w:val="20"/>
          <w:lang w:val="en-GB"/>
        </w:rPr>
        <w:t xml:space="preserve"> Summary of genetic diversity statistics for mitochondrial DNA (mtDNA) of pilot whale analyzed in the present study. Mean values ± SD are shown. n: sample size; h: haplotype diversity; π: nucleotide diversity; s: number of polymorphisms. Other abbreviations are described in Table 1.</w:t>
      </w:r>
    </w:p>
    <w:p w14:paraId="2F73A2E3" w14:textId="77777777" w:rsidR="00137C83" w:rsidRPr="00B03822" w:rsidRDefault="00137C83" w:rsidP="008111EF">
      <w:pPr>
        <w:spacing w:after="0" w:line="360" w:lineRule="auto"/>
        <w:ind w:right="-568"/>
        <w:jc w:val="both"/>
        <w:rPr>
          <w:rFonts w:ascii="Arial" w:hAnsi="Arial" w:cs="Arial"/>
          <w:b/>
          <w:sz w:val="20"/>
          <w:szCs w:val="20"/>
          <w:lang w:val="en-GB"/>
        </w:rPr>
      </w:pPr>
    </w:p>
    <w:p w14:paraId="023CBB15" w14:textId="49DAD07C" w:rsidR="00956876" w:rsidRPr="00B03822" w:rsidRDefault="00956876" w:rsidP="008111EF">
      <w:pPr>
        <w:spacing w:after="0" w:line="360" w:lineRule="auto"/>
        <w:ind w:right="-568"/>
        <w:jc w:val="both"/>
        <w:rPr>
          <w:rFonts w:ascii="Arial" w:hAnsi="Arial" w:cs="Arial"/>
          <w:sz w:val="20"/>
          <w:szCs w:val="20"/>
          <w:lang w:val="en-GB"/>
        </w:rPr>
      </w:pPr>
      <w:r w:rsidRPr="00B03822">
        <w:rPr>
          <w:rFonts w:ascii="Arial" w:hAnsi="Arial" w:cs="Arial"/>
          <w:b/>
          <w:sz w:val="20"/>
          <w:szCs w:val="20"/>
          <w:lang w:val="en-GB"/>
        </w:rPr>
        <w:t>Table 4.</w:t>
      </w:r>
      <w:r w:rsidRPr="00B03822">
        <w:rPr>
          <w:rFonts w:ascii="Arial" w:hAnsi="Arial" w:cs="Arial"/>
          <w:sz w:val="20"/>
          <w:szCs w:val="20"/>
          <w:lang w:val="en-GB"/>
        </w:rPr>
        <w:t xml:space="preserve"> Pairwise </w:t>
      </w:r>
      <w:r w:rsidR="00FE1D40" w:rsidRPr="00B03822">
        <w:rPr>
          <w:rFonts w:ascii="Arial" w:hAnsi="Arial" w:cs="Arial"/>
          <w:sz w:val="20"/>
          <w:szCs w:val="20"/>
          <w:lang w:val="en-GB"/>
        </w:rPr>
        <w:t>comparisons of genetic differentiation between regions</w:t>
      </w:r>
      <w:r w:rsidRPr="00B03822">
        <w:rPr>
          <w:rFonts w:ascii="Arial" w:hAnsi="Arial" w:cs="Arial"/>
          <w:sz w:val="20"/>
          <w:szCs w:val="20"/>
          <w:lang w:val="en-GB"/>
        </w:rPr>
        <w:t xml:space="preserve"> based on t</w:t>
      </w:r>
      <w:r w:rsidR="00FB2F06" w:rsidRPr="00B03822">
        <w:rPr>
          <w:rFonts w:ascii="Arial" w:hAnsi="Arial" w:cs="Arial"/>
          <w:sz w:val="20"/>
          <w:szCs w:val="20"/>
          <w:lang w:val="en-GB"/>
        </w:rPr>
        <w:t>he mtDNA of pilot whale in the n</w:t>
      </w:r>
      <w:r w:rsidRPr="00B03822">
        <w:rPr>
          <w:rFonts w:ascii="Arial" w:hAnsi="Arial" w:cs="Arial"/>
          <w:sz w:val="20"/>
          <w:szCs w:val="20"/>
          <w:lang w:val="en-GB"/>
        </w:rPr>
        <w:t xml:space="preserve">orth Atlantic. Above diagonal: </w:t>
      </w:r>
      <w:r w:rsidR="001568B1" w:rsidRPr="00B03822">
        <w:rPr>
          <w:rFonts w:ascii="Arial" w:hAnsi="Arial" w:cs="Arial"/>
          <w:sz w:val="20"/>
          <w:szCs w:val="20"/>
          <w:lang w:val="en-GB"/>
        </w:rPr>
        <w:t>pairwise genetic distances (mean</w:t>
      </w:r>
      <w:r w:rsidR="00CF1D11" w:rsidRPr="00B03822">
        <w:rPr>
          <w:rFonts w:ascii="Arial" w:hAnsi="Arial" w:cs="Arial"/>
          <w:sz w:val="20"/>
          <w:szCs w:val="20"/>
          <w:lang w:val="en-GB"/>
        </w:rPr>
        <w:t xml:space="preserve"> values</w:t>
      </w:r>
      <w:r w:rsidR="001568B1" w:rsidRPr="00B03822">
        <w:rPr>
          <w:rFonts w:ascii="Arial" w:hAnsi="Arial" w:cs="Arial"/>
          <w:sz w:val="20"/>
          <w:szCs w:val="20"/>
          <w:lang w:val="en-GB"/>
        </w:rPr>
        <w:t xml:space="preserve"> ± SD</w:t>
      </w:r>
      <w:r w:rsidR="00CF1D11" w:rsidRPr="00B03822">
        <w:rPr>
          <w:rFonts w:ascii="Arial" w:hAnsi="Arial" w:cs="Arial"/>
          <w:sz w:val="20"/>
          <w:szCs w:val="20"/>
          <w:lang w:val="en-GB"/>
        </w:rPr>
        <w:t>, %</w:t>
      </w:r>
      <w:r w:rsidR="001568B1" w:rsidRPr="00B03822">
        <w:rPr>
          <w:rFonts w:ascii="Arial" w:hAnsi="Arial" w:cs="Arial"/>
          <w:sz w:val="20"/>
          <w:szCs w:val="20"/>
          <w:lang w:val="en-GB"/>
        </w:rPr>
        <w:t>)</w:t>
      </w:r>
      <w:r w:rsidRPr="00B03822">
        <w:rPr>
          <w:rFonts w:ascii="Arial" w:hAnsi="Arial" w:cs="Arial"/>
          <w:sz w:val="20"/>
          <w:szCs w:val="20"/>
          <w:lang w:val="en-GB"/>
        </w:rPr>
        <w:t xml:space="preserve">; </w:t>
      </w:r>
      <w:r w:rsidR="00FE1D40" w:rsidRPr="00B03822">
        <w:rPr>
          <w:rFonts w:ascii="Arial" w:hAnsi="Arial" w:cs="Arial"/>
          <w:sz w:val="20"/>
          <w:szCs w:val="20"/>
          <w:lang w:val="en-GB"/>
        </w:rPr>
        <w:t>Below diagonal: F</w:t>
      </w:r>
      <w:r w:rsidR="00FE1D40" w:rsidRPr="00B03822">
        <w:rPr>
          <w:rFonts w:ascii="Arial" w:hAnsi="Arial" w:cs="Arial"/>
          <w:sz w:val="20"/>
          <w:szCs w:val="20"/>
          <w:vertAlign w:val="subscript"/>
          <w:lang w:val="en-GB"/>
        </w:rPr>
        <w:t xml:space="preserve">ST </w:t>
      </w:r>
      <w:r w:rsidR="00FE1D40" w:rsidRPr="00B03822">
        <w:rPr>
          <w:rFonts w:ascii="Arial" w:hAnsi="Arial" w:cs="Arial"/>
          <w:sz w:val="20"/>
          <w:szCs w:val="20"/>
          <w:lang w:val="en-GB"/>
        </w:rPr>
        <w:t>/ F</w:t>
      </w:r>
      <w:r w:rsidR="00FE1D40" w:rsidRPr="00B03822">
        <w:rPr>
          <w:rFonts w:ascii="Arial" w:hAnsi="Arial" w:cs="Arial"/>
          <w:sz w:val="20"/>
          <w:szCs w:val="20"/>
          <w:vertAlign w:val="subscript"/>
          <w:lang w:val="en-GB"/>
        </w:rPr>
        <w:t xml:space="preserve">ST </w:t>
      </w:r>
      <w:r w:rsidR="00FE1D40" w:rsidRPr="00B03822">
        <w:rPr>
          <w:rFonts w:ascii="Arial" w:hAnsi="Arial" w:cs="Arial"/>
          <w:sz w:val="20"/>
          <w:szCs w:val="20"/>
          <w:lang w:val="en-GB"/>
        </w:rPr>
        <w:t xml:space="preserve">(mean (95% CI)) recalculated after randomly sampling equivalent numbers of individuals per population. </w:t>
      </w:r>
      <w:r w:rsidRPr="00B03822">
        <w:rPr>
          <w:rFonts w:ascii="Arial" w:hAnsi="Arial" w:cs="Arial"/>
          <w:sz w:val="20"/>
          <w:szCs w:val="20"/>
          <w:lang w:val="en-GB"/>
        </w:rPr>
        <w:t>Bold: p-value &lt; 0.05. Abbreviations are described in Table 1.</w:t>
      </w:r>
    </w:p>
    <w:p w14:paraId="6EE1B538" w14:textId="77777777" w:rsidR="00956876" w:rsidRPr="00B03822" w:rsidRDefault="00956876" w:rsidP="008111EF">
      <w:pPr>
        <w:spacing w:after="0" w:line="360" w:lineRule="auto"/>
        <w:ind w:right="-568" w:firstLine="426"/>
        <w:jc w:val="both"/>
        <w:rPr>
          <w:rFonts w:ascii="Arial" w:hAnsi="Arial" w:cs="Arial"/>
          <w:sz w:val="20"/>
          <w:szCs w:val="20"/>
          <w:lang w:val="en-GB"/>
        </w:rPr>
      </w:pPr>
    </w:p>
    <w:p w14:paraId="2D419D6E" w14:textId="4A55EE2E" w:rsidR="00FE1D40" w:rsidRPr="00B03822" w:rsidRDefault="00FE1D40" w:rsidP="008111EF">
      <w:pPr>
        <w:spacing w:after="0" w:line="360" w:lineRule="auto"/>
        <w:ind w:right="-568" w:firstLine="426"/>
        <w:jc w:val="both"/>
        <w:rPr>
          <w:rFonts w:ascii="Arial" w:hAnsi="Arial" w:cs="Arial"/>
          <w:sz w:val="20"/>
          <w:szCs w:val="20"/>
          <w:lang w:val="en-US"/>
        </w:rPr>
      </w:pPr>
      <w:r w:rsidRPr="00B03822">
        <w:rPr>
          <w:rFonts w:ascii="Segoe UI" w:hAnsi="Segoe UI" w:cs="Segoe UI"/>
          <w:sz w:val="20"/>
          <w:szCs w:val="20"/>
          <w:lang w:val="en-US"/>
        </w:rPr>
        <w:t>Table 4. Pairwise comparisons OF GENETIC DIFFERENTIATION BETWEEN REGIONS  based on the mtDNA of pilot whale in the north Atlantic. Above diagonal: pairwise genetic distances (mean values ± SD, %); Bold: p-value &lt; 0.05. Below diagonal: FST / FST (95% CI) RECALCULATED AFTER RANDOMLY SAMPLING EQUIVALENT NUMBERS OF INDIVIDUALS PER POPULATION; Abbreviations are described in Table 1.</w:t>
      </w:r>
    </w:p>
    <w:p w14:paraId="6D0474A0" w14:textId="77777777" w:rsidR="00FE1D40" w:rsidRPr="00B03822" w:rsidRDefault="00FE1D40" w:rsidP="008111EF">
      <w:pPr>
        <w:spacing w:after="0" w:line="360" w:lineRule="auto"/>
        <w:ind w:right="-568" w:firstLine="426"/>
        <w:jc w:val="both"/>
        <w:rPr>
          <w:rFonts w:ascii="Arial" w:hAnsi="Arial" w:cs="Arial"/>
          <w:sz w:val="20"/>
          <w:szCs w:val="20"/>
          <w:lang w:val="en-GB"/>
        </w:rPr>
      </w:pPr>
    </w:p>
    <w:p w14:paraId="3F2F06ED" w14:textId="77777777" w:rsidR="00FE1D40" w:rsidRPr="00B03822" w:rsidRDefault="00FE1D40" w:rsidP="008111EF">
      <w:pPr>
        <w:spacing w:after="0" w:line="360" w:lineRule="auto"/>
        <w:ind w:right="-568" w:firstLine="426"/>
        <w:jc w:val="both"/>
        <w:rPr>
          <w:rFonts w:ascii="Arial" w:hAnsi="Arial" w:cs="Arial"/>
          <w:sz w:val="20"/>
          <w:szCs w:val="20"/>
          <w:lang w:val="en-GB"/>
        </w:rPr>
      </w:pPr>
    </w:p>
    <w:p w14:paraId="63D6AC07" w14:textId="66FCEA3B" w:rsidR="00956876" w:rsidRPr="00B03822" w:rsidRDefault="00956876" w:rsidP="008111EF">
      <w:pPr>
        <w:autoSpaceDE w:val="0"/>
        <w:autoSpaceDN w:val="0"/>
        <w:adjustRightInd w:val="0"/>
        <w:spacing w:after="0" w:line="360" w:lineRule="auto"/>
        <w:ind w:right="-568"/>
        <w:jc w:val="both"/>
        <w:rPr>
          <w:rFonts w:ascii="Arial" w:eastAsiaTheme="minorHAnsi" w:hAnsi="Arial" w:cs="Arial"/>
          <w:sz w:val="20"/>
          <w:szCs w:val="20"/>
          <w:lang w:val="en-GB"/>
        </w:rPr>
      </w:pPr>
      <w:r w:rsidRPr="00B03822">
        <w:rPr>
          <w:rFonts w:ascii="Arial" w:eastAsiaTheme="minorHAnsi" w:hAnsi="Arial" w:cs="Arial"/>
          <w:b/>
          <w:sz w:val="20"/>
          <w:szCs w:val="20"/>
          <w:lang w:val="en-GB"/>
        </w:rPr>
        <w:t xml:space="preserve">Table </w:t>
      </w:r>
      <w:r w:rsidR="00276565" w:rsidRPr="00B03822">
        <w:rPr>
          <w:rFonts w:ascii="Arial" w:eastAsiaTheme="minorHAnsi" w:hAnsi="Arial" w:cs="Arial"/>
          <w:b/>
          <w:sz w:val="20"/>
          <w:szCs w:val="20"/>
          <w:lang w:val="en-GB"/>
        </w:rPr>
        <w:t>5</w:t>
      </w:r>
      <w:r w:rsidRPr="00B03822">
        <w:rPr>
          <w:rFonts w:ascii="Arial" w:eastAsiaTheme="minorHAnsi" w:hAnsi="Arial" w:cs="Arial"/>
          <w:b/>
          <w:sz w:val="20"/>
          <w:szCs w:val="20"/>
          <w:lang w:val="en-GB"/>
        </w:rPr>
        <w:t>.</w:t>
      </w:r>
      <w:r w:rsidRPr="00B03822">
        <w:rPr>
          <w:rFonts w:ascii="Arial" w:eastAsiaTheme="minorHAnsi" w:hAnsi="Arial" w:cs="Arial"/>
          <w:sz w:val="20"/>
          <w:szCs w:val="20"/>
          <w:lang w:val="en-GB"/>
        </w:rPr>
        <w:t xml:space="preserve"> Comparison of the generalized least squares (GLS) models fitted to δ</w:t>
      </w:r>
      <w:r w:rsidRPr="00B03822">
        <w:rPr>
          <w:rFonts w:ascii="Arial" w:eastAsiaTheme="minorHAnsi" w:hAnsi="Arial" w:cs="Arial"/>
          <w:sz w:val="20"/>
          <w:szCs w:val="20"/>
          <w:vertAlign w:val="superscript"/>
          <w:lang w:val="en-GB"/>
        </w:rPr>
        <w:t>13</w:t>
      </w:r>
      <w:r w:rsidRPr="00B03822">
        <w:rPr>
          <w:rFonts w:ascii="Arial" w:eastAsiaTheme="minorHAnsi" w:hAnsi="Arial" w:cs="Arial"/>
          <w:sz w:val="20"/>
          <w:szCs w:val="20"/>
          <w:lang w:val="en-GB"/>
        </w:rPr>
        <w:t>C and δ</w:t>
      </w:r>
      <w:r w:rsidRPr="00B03822">
        <w:rPr>
          <w:rFonts w:ascii="Arial" w:eastAsiaTheme="minorHAnsi" w:hAnsi="Arial" w:cs="Arial"/>
          <w:sz w:val="20"/>
          <w:szCs w:val="20"/>
          <w:vertAlign w:val="superscript"/>
          <w:lang w:val="en-GB"/>
        </w:rPr>
        <w:t>15</w:t>
      </w:r>
      <w:r w:rsidRPr="00B03822">
        <w:rPr>
          <w:rFonts w:ascii="Arial" w:eastAsiaTheme="minorHAnsi" w:hAnsi="Arial" w:cs="Arial"/>
          <w:sz w:val="20"/>
          <w:szCs w:val="20"/>
          <w:lang w:val="en-GB"/>
        </w:rPr>
        <w:t xml:space="preserve">N values of pilot whales. AIC: Akaike Information Criterion; LR: Likelihood ratio. Bold: Final model </w:t>
      </w:r>
    </w:p>
    <w:p w14:paraId="4A9206BA" w14:textId="77777777" w:rsidR="00137C83" w:rsidRPr="00B03822" w:rsidRDefault="00137C83" w:rsidP="008111EF">
      <w:pPr>
        <w:spacing w:after="0" w:line="360" w:lineRule="auto"/>
        <w:ind w:right="-568"/>
        <w:jc w:val="both"/>
        <w:rPr>
          <w:rFonts w:ascii="Arial" w:hAnsi="Arial" w:cs="Arial"/>
          <w:sz w:val="20"/>
          <w:szCs w:val="20"/>
          <w:lang w:val="en-GB"/>
        </w:rPr>
      </w:pPr>
    </w:p>
    <w:p w14:paraId="5F18F3B2" w14:textId="53765056" w:rsidR="00956876" w:rsidRPr="00B03822" w:rsidRDefault="00956876" w:rsidP="008111EF">
      <w:pPr>
        <w:spacing w:after="0" w:line="360" w:lineRule="auto"/>
        <w:ind w:right="-568"/>
        <w:jc w:val="both"/>
        <w:rPr>
          <w:rFonts w:ascii="Arial" w:hAnsi="Arial" w:cs="Arial"/>
          <w:sz w:val="20"/>
          <w:szCs w:val="20"/>
          <w:lang w:val="en-GB"/>
        </w:rPr>
      </w:pPr>
      <w:r w:rsidRPr="00B03822">
        <w:rPr>
          <w:rFonts w:ascii="Arial" w:eastAsiaTheme="minorHAnsi" w:hAnsi="Arial" w:cs="Arial"/>
          <w:b/>
          <w:sz w:val="20"/>
          <w:szCs w:val="20"/>
          <w:lang w:val="en-GB"/>
        </w:rPr>
        <w:t>Figure 1.</w:t>
      </w:r>
      <w:r w:rsidRPr="00B03822">
        <w:rPr>
          <w:rFonts w:ascii="Arial" w:eastAsiaTheme="minorHAnsi" w:hAnsi="Arial" w:cs="Arial"/>
          <w:sz w:val="20"/>
          <w:szCs w:val="20"/>
          <w:lang w:val="en-GB"/>
        </w:rPr>
        <w:t xml:space="preserve"> </w:t>
      </w:r>
      <w:r w:rsidR="00E70B02" w:rsidRPr="00B03822">
        <w:rPr>
          <w:rFonts w:ascii="Arial" w:eastAsiaTheme="minorHAnsi" w:hAnsi="Arial" w:cs="Arial"/>
          <w:sz w:val="20"/>
          <w:szCs w:val="20"/>
          <w:lang w:val="en-GB"/>
        </w:rPr>
        <w:t xml:space="preserve">a) </w:t>
      </w:r>
      <w:r w:rsidR="00E97802" w:rsidRPr="00B03822">
        <w:rPr>
          <w:rFonts w:ascii="Arial" w:eastAsiaTheme="minorHAnsi" w:hAnsi="Arial" w:cs="Arial"/>
          <w:sz w:val="20"/>
          <w:szCs w:val="20"/>
          <w:lang w:val="en-GB"/>
        </w:rPr>
        <w:t xml:space="preserve">Map with </w:t>
      </w:r>
      <w:r w:rsidR="00E70B02" w:rsidRPr="00B03822">
        <w:rPr>
          <w:rFonts w:ascii="Arial" w:eastAsiaTheme="minorHAnsi" w:hAnsi="Arial" w:cs="Arial"/>
          <w:sz w:val="20"/>
          <w:szCs w:val="20"/>
          <w:lang w:val="en-GB"/>
        </w:rPr>
        <w:t>mtDNA haplotype frequencies of</w:t>
      </w:r>
      <w:r w:rsidR="00E70B02" w:rsidRPr="00B03822">
        <w:rPr>
          <w:rFonts w:ascii="Arial" w:hAnsi="Arial" w:cs="Arial"/>
          <w:sz w:val="20"/>
          <w:szCs w:val="20"/>
          <w:lang w:val="en-GB"/>
        </w:rPr>
        <w:t xml:space="preserve"> no</w:t>
      </w:r>
      <w:r w:rsidR="005D12E3" w:rsidRPr="00B03822">
        <w:rPr>
          <w:rFonts w:ascii="Arial" w:hAnsi="Arial" w:cs="Arial"/>
          <w:sz w:val="20"/>
          <w:szCs w:val="20"/>
          <w:lang w:val="en-GB"/>
        </w:rPr>
        <w:t>rth Atlantic pilot whales analyz</w:t>
      </w:r>
      <w:r w:rsidR="00E70B02" w:rsidRPr="00B03822">
        <w:rPr>
          <w:rFonts w:ascii="Arial" w:hAnsi="Arial" w:cs="Arial"/>
          <w:sz w:val="20"/>
          <w:szCs w:val="20"/>
          <w:lang w:val="en-GB"/>
        </w:rPr>
        <w:t xml:space="preserve">ed in the present study; </w:t>
      </w:r>
      <w:r w:rsidR="00E70B02" w:rsidRPr="00B03822">
        <w:rPr>
          <w:rFonts w:ascii="Arial" w:eastAsiaTheme="minorHAnsi" w:hAnsi="Arial" w:cs="Arial"/>
          <w:sz w:val="20"/>
          <w:szCs w:val="20"/>
          <w:lang w:val="en-GB"/>
        </w:rPr>
        <w:t xml:space="preserve">b) </w:t>
      </w:r>
      <w:r w:rsidRPr="00B03822">
        <w:rPr>
          <w:rFonts w:ascii="Arial" w:hAnsi="Arial" w:cs="Arial"/>
          <w:sz w:val="20"/>
          <w:szCs w:val="20"/>
          <w:lang w:val="en-GB"/>
        </w:rPr>
        <w:t>Median Joining network</w:t>
      </w:r>
      <w:r w:rsidRPr="00B03822">
        <w:rPr>
          <w:rFonts w:ascii="Arial" w:eastAsia="Arial Unicode MS" w:hAnsi="Arial" w:cs="Arial"/>
          <w:sz w:val="20"/>
          <w:szCs w:val="20"/>
          <w:lang w:val="en-GB"/>
        </w:rPr>
        <w:t xml:space="preserve"> of the haplotypes of </w:t>
      </w:r>
      <w:r w:rsidR="00E70B02" w:rsidRPr="00B03822">
        <w:rPr>
          <w:rFonts w:ascii="Arial" w:hAnsi="Arial" w:cs="Arial"/>
          <w:sz w:val="20"/>
          <w:szCs w:val="20"/>
          <w:lang w:val="en-GB"/>
        </w:rPr>
        <w:t>n</w:t>
      </w:r>
      <w:r w:rsidRPr="00B03822">
        <w:rPr>
          <w:rFonts w:ascii="Arial" w:hAnsi="Arial" w:cs="Arial"/>
          <w:sz w:val="20"/>
          <w:szCs w:val="20"/>
          <w:lang w:val="en-GB"/>
        </w:rPr>
        <w:t xml:space="preserve">orth Atlantic pilot whales, </w:t>
      </w:r>
      <w:r w:rsidRPr="00B03822">
        <w:rPr>
          <w:rFonts w:ascii="Arial" w:eastAsia="Arial Unicode MS" w:hAnsi="Arial" w:cs="Arial"/>
          <w:sz w:val="20"/>
          <w:szCs w:val="20"/>
          <w:lang w:val="en-GB"/>
        </w:rPr>
        <w:t>with different weights of transitions, transversions and insertions/deletions</w:t>
      </w:r>
      <w:r w:rsidRPr="00B03822">
        <w:rPr>
          <w:rFonts w:ascii="Arial" w:hAnsi="Arial" w:cs="Arial"/>
          <w:sz w:val="20"/>
          <w:szCs w:val="20"/>
          <w:lang w:val="en-GB"/>
        </w:rPr>
        <w:t>. Nodes are proportional to haplotype frequencies.</w:t>
      </w:r>
      <w:r w:rsidRPr="00B03822">
        <w:rPr>
          <w:rFonts w:ascii="Arial" w:eastAsia="Arial Unicode MS" w:hAnsi="Arial" w:cs="Arial"/>
          <w:sz w:val="20"/>
          <w:szCs w:val="20"/>
          <w:lang w:val="en-GB"/>
        </w:rPr>
        <w:t xml:space="preserve"> All branches between haplotypes represent a single mutational step, unless stated otherwise (numbers).</w:t>
      </w:r>
      <w:r w:rsidRPr="00B03822">
        <w:rPr>
          <w:rFonts w:ascii="Arial" w:hAnsi="Arial" w:cs="Arial"/>
          <w:sz w:val="20"/>
          <w:szCs w:val="20"/>
          <w:lang w:val="en-GB"/>
        </w:rPr>
        <w:t xml:space="preserve"> Haplotypes refer to the ones described in Table 2. Abbreviations are described in Table 1.</w:t>
      </w:r>
    </w:p>
    <w:p w14:paraId="5B49E39B" w14:textId="77777777" w:rsidR="00956876" w:rsidRPr="00B03822" w:rsidRDefault="00956876" w:rsidP="008111EF">
      <w:pPr>
        <w:pStyle w:val="PargrafodaLista"/>
        <w:spacing w:after="0" w:line="360" w:lineRule="auto"/>
        <w:ind w:left="0" w:right="-568" w:firstLine="567"/>
        <w:jc w:val="both"/>
        <w:rPr>
          <w:rFonts w:ascii="Arial" w:hAnsi="Arial" w:cs="Arial"/>
          <w:sz w:val="20"/>
          <w:szCs w:val="20"/>
          <w:lang w:val="en-GB"/>
        </w:rPr>
      </w:pPr>
    </w:p>
    <w:p w14:paraId="3CAD9962" w14:textId="77777777" w:rsidR="00956876" w:rsidRPr="00B03822" w:rsidRDefault="00956876" w:rsidP="008111EF">
      <w:pPr>
        <w:spacing w:after="0" w:line="360" w:lineRule="auto"/>
        <w:ind w:right="-568"/>
        <w:jc w:val="both"/>
        <w:rPr>
          <w:rFonts w:ascii="Arial" w:hAnsi="Arial" w:cs="Arial"/>
          <w:sz w:val="20"/>
          <w:szCs w:val="20"/>
          <w:lang w:val="en-GB"/>
        </w:rPr>
      </w:pPr>
      <w:r w:rsidRPr="00B03822">
        <w:rPr>
          <w:rFonts w:ascii="Arial" w:hAnsi="Arial" w:cs="Arial"/>
          <w:b/>
          <w:sz w:val="20"/>
          <w:szCs w:val="20"/>
          <w:lang w:val="en-GB"/>
        </w:rPr>
        <w:t>Figure 2</w:t>
      </w:r>
      <w:r w:rsidRPr="00B03822">
        <w:rPr>
          <w:rFonts w:ascii="Arial" w:hAnsi="Arial" w:cs="Arial"/>
          <w:sz w:val="20"/>
          <w:szCs w:val="20"/>
          <w:lang w:val="en-GB"/>
        </w:rPr>
        <w:t xml:space="preserve">. </w:t>
      </w:r>
      <w:r w:rsidRPr="00B03822">
        <w:rPr>
          <w:rFonts w:ascii="Arial" w:eastAsiaTheme="minorHAnsi" w:hAnsi="Arial" w:cs="Arial"/>
          <w:sz w:val="20"/>
          <w:szCs w:val="20"/>
          <w:lang w:val="en-GB"/>
        </w:rPr>
        <w:t xml:space="preserve">Redundancy analysis results for variables affecting the fatty acid signatures of pilot whales. Explanatory variables (black and bold) and the response variables (grey) are presented. Remaining FA included in the analysis (Table 1) were located under “Female” and “Male” and excluded </w:t>
      </w:r>
      <w:r w:rsidR="00F9659A" w:rsidRPr="00B03822">
        <w:rPr>
          <w:rFonts w:ascii="Arial" w:eastAsiaTheme="minorHAnsi" w:hAnsi="Arial" w:cs="Arial"/>
          <w:sz w:val="20"/>
          <w:szCs w:val="20"/>
          <w:lang w:val="en-GB"/>
        </w:rPr>
        <w:t>from</w:t>
      </w:r>
      <w:r w:rsidRPr="00B03822">
        <w:rPr>
          <w:rFonts w:ascii="Arial" w:eastAsiaTheme="minorHAnsi" w:hAnsi="Arial" w:cs="Arial"/>
          <w:sz w:val="20"/>
          <w:szCs w:val="20"/>
          <w:lang w:val="en-GB"/>
        </w:rPr>
        <w:t xml:space="preserve"> the plot to improve the clarity of the figure. </w:t>
      </w:r>
      <w:r w:rsidRPr="00B03822">
        <w:rPr>
          <w:rFonts w:ascii="Arial" w:hAnsi="Arial" w:cs="Arial"/>
          <w:sz w:val="20"/>
          <w:szCs w:val="20"/>
          <w:lang w:val="en-GB"/>
        </w:rPr>
        <w:t>Abbreviations are described in Table 1.</w:t>
      </w:r>
    </w:p>
    <w:p w14:paraId="6AE229E7" w14:textId="77777777" w:rsidR="00956876" w:rsidRPr="00B03822" w:rsidRDefault="00956876" w:rsidP="008111EF">
      <w:pPr>
        <w:spacing w:after="0" w:line="360" w:lineRule="auto"/>
        <w:ind w:right="-568"/>
        <w:jc w:val="center"/>
        <w:rPr>
          <w:rFonts w:ascii="Arial" w:hAnsi="Arial" w:cs="Arial"/>
          <w:b/>
          <w:bCs/>
          <w:sz w:val="20"/>
          <w:szCs w:val="20"/>
          <w:lang w:val="en-GB"/>
        </w:rPr>
      </w:pPr>
    </w:p>
    <w:p w14:paraId="016E72F1" w14:textId="004F2B62" w:rsidR="00956876" w:rsidRPr="00B03822" w:rsidRDefault="00956876" w:rsidP="008111EF">
      <w:pPr>
        <w:autoSpaceDE w:val="0"/>
        <w:autoSpaceDN w:val="0"/>
        <w:adjustRightInd w:val="0"/>
        <w:spacing w:after="0" w:line="360" w:lineRule="auto"/>
        <w:ind w:right="-568"/>
        <w:jc w:val="both"/>
        <w:rPr>
          <w:rFonts w:ascii="Arial" w:hAnsi="Arial" w:cs="Arial"/>
          <w:sz w:val="20"/>
          <w:szCs w:val="20"/>
          <w:lang w:val="en-GB"/>
        </w:rPr>
      </w:pPr>
      <w:r w:rsidRPr="00B03822">
        <w:rPr>
          <w:rFonts w:ascii="Arial" w:hAnsi="Arial" w:cs="Arial"/>
          <w:b/>
          <w:bCs/>
          <w:sz w:val="20"/>
          <w:szCs w:val="20"/>
          <w:lang w:val="en-GB"/>
        </w:rPr>
        <w:t>Figure 3</w:t>
      </w:r>
      <w:r w:rsidRPr="00B03822">
        <w:rPr>
          <w:rFonts w:ascii="Arial" w:hAnsi="Arial" w:cs="Arial"/>
          <w:bCs/>
          <w:sz w:val="20"/>
          <w:szCs w:val="20"/>
          <w:lang w:val="en-GB"/>
        </w:rPr>
        <w:t xml:space="preserve">. </w:t>
      </w:r>
      <w:r w:rsidRPr="00B03822">
        <w:rPr>
          <w:rFonts w:ascii="Arial" w:hAnsi="Arial" w:cs="Arial"/>
          <w:sz w:val="20"/>
          <w:szCs w:val="20"/>
          <w:lang w:val="en-GB"/>
        </w:rPr>
        <w:t>Geographical differences in the fatty acid (FA) profi</w:t>
      </w:r>
      <w:r w:rsidR="00FB2F06" w:rsidRPr="00B03822">
        <w:rPr>
          <w:rFonts w:ascii="Arial" w:hAnsi="Arial" w:cs="Arial"/>
          <w:sz w:val="20"/>
          <w:szCs w:val="20"/>
          <w:lang w:val="en-GB"/>
        </w:rPr>
        <w:t>les from pilot whales from the n</w:t>
      </w:r>
      <w:r w:rsidRPr="00B03822">
        <w:rPr>
          <w:rFonts w:ascii="Arial" w:hAnsi="Arial" w:cs="Arial"/>
          <w:sz w:val="20"/>
          <w:szCs w:val="20"/>
          <w:lang w:val="en-GB"/>
        </w:rPr>
        <w:t xml:space="preserve">orth Atlantic, based on linear discriminant analysis (LDA). </w:t>
      </w:r>
      <w:r w:rsidRPr="00B03822">
        <w:rPr>
          <w:rFonts w:ascii="Arial" w:eastAsiaTheme="minorHAnsi" w:hAnsi="Arial" w:cs="Arial"/>
          <w:sz w:val="20"/>
          <w:szCs w:val="20"/>
          <w:lang w:val="en-GB"/>
        </w:rPr>
        <w:t xml:space="preserve">Each dot represents a pilot whale </w:t>
      </w:r>
      <w:r w:rsidRPr="00B03822">
        <w:rPr>
          <w:rFonts w:ascii="Arial" w:hAnsi="Arial" w:cs="Arial"/>
          <w:sz w:val="20"/>
          <w:szCs w:val="20"/>
          <w:lang w:val="en-GB"/>
        </w:rPr>
        <w:t>and ellipses represent 95% data point clouds. Abbreviations are described in Table 1.</w:t>
      </w:r>
    </w:p>
    <w:p w14:paraId="053C29F2" w14:textId="77777777" w:rsidR="00137C83" w:rsidRPr="00B03822" w:rsidRDefault="00137C83" w:rsidP="008111EF">
      <w:pPr>
        <w:spacing w:after="0" w:line="360" w:lineRule="auto"/>
        <w:ind w:right="-568"/>
        <w:jc w:val="both"/>
        <w:rPr>
          <w:rFonts w:ascii="Arial" w:eastAsia="Arial Unicode MS" w:hAnsi="Arial" w:cs="Arial"/>
          <w:b/>
          <w:sz w:val="20"/>
          <w:szCs w:val="20"/>
          <w:lang w:val="en-GB" w:eastAsia="zh-CN"/>
        </w:rPr>
      </w:pPr>
    </w:p>
    <w:p w14:paraId="7021EAB3" w14:textId="03873990" w:rsidR="00956876" w:rsidRPr="00B03822" w:rsidRDefault="00956876" w:rsidP="008111EF">
      <w:pPr>
        <w:spacing w:after="0" w:line="360" w:lineRule="auto"/>
        <w:ind w:right="-568"/>
        <w:jc w:val="both"/>
        <w:rPr>
          <w:rFonts w:ascii="Arial" w:hAnsi="Arial" w:cs="Arial"/>
          <w:sz w:val="20"/>
          <w:szCs w:val="20"/>
          <w:lang w:val="en-GB"/>
        </w:rPr>
      </w:pPr>
      <w:r w:rsidRPr="00B03822">
        <w:rPr>
          <w:rFonts w:ascii="Arial" w:eastAsia="Arial Unicode MS" w:hAnsi="Arial" w:cs="Arial"/>
          <w:b/>
          <w:sz w:val="20"/>
          <w:szCs w:val="20"/>
          <w:lang w:val="en-GB" w:eastAsia="zh-CN"/>
        </w:rPr>
        <w:t xml:space="preserve">Figure 4. </w:t>
      </w:r>
      <w:r w:rsidRPr="00B03822">
        <w:rPr>
          <w:rFonts w:ascii="Arial" w:eastAsiaTheme="minorHAnsi" w:hAnsi="Arial" w:cs="Arial"/>
          <w:sz w:val="20"/>
          <w:szCs w:val="20"/>
          <w:lang w:val="en-GB"/>
        </w:rPr>
        <w:t>Carbon (δ</w:t>
      </w:r>
      <w:r w:rsidRPr="00B03822">
        <w:rPr>
          <w:rFonts w:ascii="Arial" w:eastAsiaTheme="minorHAnsi" w:hAnsi="Arial" w:cs="Arial"/>
          <w:sz w:val="20"/>
          <w:szCs w:val="20"/>
          <w:vertAlign w:val="superscript"/>
          <w:lang w:val="en-GB"/>
        </w:rPr>
        <w:t>13</w:t>
      </w:r>
      <w:r w:rsidRPr="00B03822">
        <w:rPr>
          <w:rFonts w:ascii="Arial" w:eastAsiaTheme="minorHAnsi" w:hAnsi="Arial" w:cs="Arial"/>
          <w:sz w:val="20"/>
          <w:szCs w:val="20"/>
          <w:lang w:val="en-GB"/>
        </w:rPr>
        <w:t>C) and nitrogen (δ</w:t>
      </w:r>
      <w:r w:rsidRPr="00B03822">
        <w:rPr>
          <w:rFonts w:ascii="Arial" w:eastAsiaTheme="minorHAnsi" w:hAnsi="Arial" w:cs="Arial"/>
          <w:sz w:val="20"/>
          <w:szCs w:val="20"/>
          <w:vertAlign w:val="superscript"/>
          <w:lang w:val="en-GB"/>
        </w:rPr>
        <w:t>15</w:t>
      </w:r>
      <w:r w:rsidRPr="00B03822">
        <w:rPr>
          <w:rFonts w:ascii="Arial" w:eastAsiaTheme="minorHAnsi" w:hAnsi="Arial" w:cs="Arial"/>
          <w:sz w:val="20"/>
          <w:szCs w:val="20"/>
          <w:lang w:val="en-GB"/>
        </w:rPr>
        <w:t>N) isotope values (mean ± SD and ranges, ‰) in pilot whales</w:t>
      </w:r>
      <w:r w:rsidR="00FB2F06" w:rsidRPr="00B03822">
        <w:rPr>
          <w:rFonts w:ascii="Arial" w:eastAsiaTheme="minorHAnsi" w:hAnsi="Arial" w:cs="Arial"/>
          <w:sz w:val="20"/>
          <w:szCs w:val="20"/>
          <w:lang w:val="en-GB"/>
        </w:rPr>
        <w:t xml:space="preserve"> from different regions of the n</w:t>
      </w:r>
      <w:r w:rsidRPr="00B03822">
        <w:rPr>
          <w:rFonts w:ascii="Arial" w:eastAsiaTheme="minorHAnsi" w:hAnsi="Arial" w:cs="Arial"/>
          <w:sz w:val="20"/>
          <w:szCs w:val="20"/>
          <w:lang w:val="en-GB"/>
        </w:rPr>
        <w:t xml:space="preserve">orth Atlantic. </w:t>
      </w:r>
      <w:r w:rsidRPr="00B03822">
        <w:rPr>
          <w:rFonts w:ascii="Arial" w:hAnsi="Arial" w:cs="Arial"/>
          <w:sz w:val="20"/>
          <w:szCs w:val="20"/>
          <w:lang w:val="en-GB"/>
        </w:rPr>
        <w:t>Abbreviations are described in Table 1.</w:t>
      </w:r>
    </w:p>
    <w:p w14:paraId="6035CCCB" w14:textId="77777777" w:rsidR="00956876" w:rsidRPr="00B03822" w:rsidRDefault="00956876" w:rsidP="008111EF">
      <w:pPr>
        <w:autoSpaceDE w:val="0"/>
        <w:autoSpaceDN w:val="0"/>
        <w:adjustRightInd w:val="0"/>
        <w:spacing w:after="0" w:line="360" w:lineRule="auto"/>
        <w:ind w:right="-568" w:firstLine="426"/>
        <w:jc w:val="both"/>
        <w:rPr>
          <w:rFonts w:ascii="Arial" w:hAnsi="Arial" w:cs="Arial"/>
          <w:sz w:val="20"/>
          <w:szCs w:val="20"/>
          <w:lang w:val="en-GB"/>
        </w:rPr>
      </w:pPr>
    </w:p>
    <w:p w14:paraId="3DC0F1E9" w14:textId="5FFD3159" w:rsidR="008E58B6" w:rsidRPr="00B03822" w:rsidRDefault="008E58B6" w:rsidP="008111EF">
      <w:pPr>
        <w:spacing w:after="0" w:line="360" w:lineRule="auto"/>
        <w:ind w:right="-568" w:firstLine="426"/>
        <w:jc w:val="both"/>
        <w:rPr>
          <w:rFonts w:ascii="Arial" w:hAnsi="Arial" w:cs="Arial"/>
          <w:b/>
          <w:sz w:val="20"/>
          <w:szCs w:val="20"/>
          <w:lang w:val="en-GB"/>
        </w:rPr>
      </w:pPr>
      <w:r w:rsidRPr="00B03822">
        <w:rPr>
          <w:rFonts w:ascii="Arial" w:hAnsi="Arial" w:cs="Arial"/>
          <w:b/>
          <w:sz w:val="20"/>
          <w:szCs w:val="20"/>
          <w:lang w:val="en-GB"/>
        </w:rPr>
        <w:t>Supplementary Material</w:t>
      </w:r>
    </w:p>
    <w:p w14:paraId="5F500A27" w14:textId="7A3DD829" w:rsidR="008E58B6" w:rsidRPr="00B03822" w:rsidRDefault="008E58B6" w:rsidP="008111EF">
      <w:pPr>
        <w:spacing w:after="0" w:line="360" w:lineRule="auto"/>
        <w:ind w:right="-568"/>
        <w:jc w:val="both"/>
        <w:rPr>
          <w:rFonts w:ascii="Arial" w:eastAsia="Arial Unicode MS" w:hAnsi="Arial" w:cs="Arial"/>
          <w:b/>
          <w:sz w:val="20"/>
          <w:szCs w:val="20"/>
          <w:lang w:val="en-GB" w:eastAsia="zh-CN"/>
        </w:rPr>
      </w:pPr>
      <w:r w:rsidRPr="00B03822">
        <w:rPr>
          <w:rFonts w:ascii="Arial" w:eastAsia="Arial Unicode MS" w:hAnsi="Arial" w:cs="Arial"/>
          <w:b/>
          <w:sz w:val="20"/>
          <w:szCs w:val="20"/>
          <w:lang w:val="en-GB" w:eastAsia="zh-CN"/>
        </w:rPr>
        <w:t xml:space="preserve">Table </w:t>
      </w:r>
      <w:r w:rsidR="00CB0913" w:rsidRPr="00B03822">
        <w:rPr>
          <w:rFonts w:ascii="Arial" w:eastAsia="Arial Unicode MS" w:hAnsi="Arial" w:cs="Arial"/>
          <w:b/>
          <w:sz w:val="20"/>
          <w:szCs w:val="20"/>
          <w:lang w:val="en-GB" w:eastAsia="zh-CN"/>
        </w:rPr>
        <w:t>S</w:t>
      </w:r>
      <w:r w:rsidRPr="00B03822">
        <w:rPr>
          <w:rFonts w:ascii="Arial" w:eastAsia="Arial Unicode MS" w:hAnsi="Arial" w:cs="Arial"/>
          <w:b/>
          <w:sz w:val="20"/>
          <w:szCs w:val="20"/>
          <w:lang w:val="en-GB" w:eastAsia="zh-CN"/>
        </w:rPr>
        <w:t xml:space="preserve">1. </w:t>
      </w:r>
      <w:r w:rsidRPr="00B03822">
        <w:rPr>
          <w:rFonts w:ascii="Arial" w:hAnsi="Arial" w:cs="Arial"/>
          <w:sz w:val="20"/>
          <w:szCs w:val="20"/>
          <w:lang w:val="en-GB"/>
        </w:rPr>
        <w:t xml:space="preserve">Fatty acid methyl ester (FAME) profiles of inner blubber of pilot whales from NWIP, UK and USA. Values are presented as means ±SD of fatty acids normalized areas (NA %) for each FA plus summed values for MUFA, PUFA and SFA categories. For the monounsaturated acids 18:1, 20:1 and 22:1, the chromatographic area used includes two structural isomers. Predominant sources of fatty acids in predator (in this case, pilot whale) adipose tissue: B: relatively large contributions from both biosynthesis and diet; B?: not fully understood but believed to be relatively large contributions from both biosynthesis and diet; D: all or primarily from direct dietary intake; NFU: not fully understood (Iverson </w:t>
      </w:r>
      <w:r w:rsidRPr="00B03822">
        <w:rPr>
          <w:rFonts w:ascii="Arial" w:hAnsi="Arial" w:cs="Arial"/>
          <w:iCs/>
          <w:sz w:val="20"/>
          <w:szCs w:val="20"/>
          <w:lang w:val="en-GB"/>
        </w:rPr>
        <w:t>et al</w:t>
      </w:r>
      <w:r w:rsidRPr="00B03822">
        <w:rPr>
          <w:rFonts w:ascii="Arial" w:hAnsi="Arial" w:cs="Arial"/>
          <w:sz w:val="20"/>
          <w:szCs w:val="20"/>
          <w:lang w:val="en-GB"/>
        </w:rPr>
        <w:t>. 2004).</w:t>
      </w:r>
      <w:r w:rsidRPr="00B03822">
        <w:rPr>
          <w:rFonts w:ascii="Arial" w:hAnsi="Arial" w:cs="Arial"/>
          <w:sz w:val="20"/>
          <w:szCs w:val="20"/>
          <w:vertAlign w:val="superscript"/>
          <w:lang w:val="en-GB"/>
        </w:rPr>
        <w:t>#</w:t>
      </w:r>
      <w:r w:rsidRPr="00B03822">
        <w:rPr>
          <w:rFonts w:ascii="Arial" w:hAnsi="Arial" w:cs="Arial"/>
          <w:sz w:val="20"/>
          <w:szCs w:val="20"/>
          <w:lang w:val="en-GB"/>
        </w:rPr>
        <w:t xml:space="preserve"> FAs used in RDA and LDA analysis; </w:t>
      </w:r>
      <w:r w:rsidRPr="00B03822">
        <w:rPr>
          <w:rFonts w:ascii="Arial" w:eastAsia="Arial Unicode MS" w:hAnsi="Arial" w:cs="Arial"/>
          <w:sz w:val="20"/>
          <w:szCs w:val="20"/>
          <w:lang w:val="en-GB" w:eastAsia="zh-CN"/>
        </w:rPr>
        <w:t xml:space="preserve">* FAs selected by LDA forward stepwise method, as the most important to separate animals from different areas. </w:t>
      </w:r>
      <w:r w:rsidRPr="00B03822">
        <w:rPr>
          <w:rFonts w:ascii="Arial" w:hAnsi="Arial" w:cs="Arial"/>
          <w:sz w:val="20"/>
          <w:szCs w:val="20"/>
          <w:lang w:val="en-GB"/>
        </w:rPr>
        <w:t xml:space="preserve">Abbreviations are described in Table 1. </w:t>
      </w:r>
    </w:p>
    <w:p w14:paraId="1CA25189" w14:textId="77777777" w:rsidR="008E58B6" w:rsidRPr="00B03822" w:rsidRDefault="008E58B6" w:rsidP="008111EF">
      <w:pPr>
        <w:autoSpaceDE w:val="0"/>
        <w:autoSpaceDN w:val="0"/>
        <w:adjustRightInd w:val="0"/>
        <w:spacing w:after="0" w:line="360" w:lineRule="auto"/>
        <w:ind w:right="-568" w:firstLine="567"/>
        <w:jc w:val="both"/>
        <w:rPr>
          <w:rFonts w:ascii="Arial" w:hAnsi="Arial" w:cs="Arial"/>
          <w:sz w:val="20"/>
          <w:szCs w:val="20"/>
          <w:lang w:val="en-GB"/>
        </w:rPr>
      </w:pPr>
    </w:p>
    <w:p w14:paraId="630FE0CA" w14:textId="77D67D1C" w:rsidR="008E58B6" w:rsidRPr="00B03822" w:rsidRDefault="008E58B6" w:rsidP="008111EF">
      <w:pPr>
        <w:pStyle w:val="Pr-formataoHTML"/>
        <w:spacing w:line="360" w:lineRule="auto"/>
        <w:ind w:right="-568"/>
        <w:jc w:val="both"/>
        <w:rPr>
          <w:rFonts w:ascii="Arial" w:hAnsi="Arial" w:cs="Arial"/>
          <w:b/>
        </w:rPr>
      </w:pPr>
      <w:r w:rsidRPr="00B03822">
        <w:rPr>
          <w:rFonts w:ascii="Arial" w:eastAsia="Arial Unicode MS" w:hAnsi="Arial" w:cs="Arial"/>
          <w:b/>
          <w:lang w:eastAsia="zh-CN"/>
        </w:rPr>
        <w:t xml:space="preserve">Table </w:t>
      </w:r>
      <w:r w:rsidR="00CB0913" w:rsidRPr="00B03822">
        <w:rPr>
          <w:rFonts w:ascii="Arial" w:eastAsia="Arial Unicode MS" w:hAnsi="Arial" w:cs="Arial"/>
          <w:b/>
          <w:lang w:eastAsia="zh-CN"/>
        </w:rPr>
        <w:t>S</w:t>
      </w:r>
      <w:r w:rsidRPr="00B03822">
        <w:rPr>
          <w:rFonts w:ascii="Arial" w:eastAsia="Arial Unicode MS" w:hAnsi="Arial" w:cs="Arial"/>
          <w:b/>
          <w:lang w:eastAsia="zh-CN"/>
        </w:rPr>
        <w:t xml:space="preserve">2. </w:t>
      </w:r>
      <w:r w:rsidRPr="00B03822">
        <w:rPr>
          <w:rStyle w:val="gnvmtomchab"/>
          <w:rFonts w:ascii="Arial" w:eastAsia="Calibri" w:hAnsi="Arial" w:cs="Arial"/>
        </w:rPr>
        <w:t>Standardized and structured coefficients for Linear Discriminant Analysis (LDA) after forward selection (</w:t>
      </w:r>
      <w:r w:rsidRPr="00B03822">
        <w:rPr>
          <w:rStyle w:val="gnvmtomchab"/>
          <w:rFonts w:ascii="Arial" w:eastAsia="Calibri" w:hAnsi="Arial" w:cs="Arial"/>
        </w:rPr>
        <w:sym w:font="Symbol" w:char="F061"/>
      </w:r>
      <w:r w:rsidRPr="00B03822">
        <w:rPr>
          <w:rStyle w:val="gnvmtomchab"/>
          <w:rFonts w:ascii="Arial" w:eastAsia="Calibri" w:hAnsi="Arial" w:cs="Arial"/>
        </w:rPr>
        <w:t xml:space="preserve"> = 0.05) for the inclusion of FA in the model.</w:t>
      </w:r>
      <w:r w:rsidRPr="00B03822">
        <w:rPr>
          <w:rStyle w:val="gnvmtomchab"/>
          <w:rFonts w:ascii="Lucida Console" w:eastAsia="Calibri" w:hAnsi="Lucida Console"/>
          <w:shd w:val="clear" w:color="auto" w:fill="E1E2E5"/>
        </w:rPr>
        <w:t xml:space="preserve">  </w:t>
      </w:r>
      <w:bookmarkEnd w:id="0"/>
    </w:p>
    <w:sectPr w:rsidR="008E58B6" w:rsidRPr="00B03822" w:rsidSect="00A010DE">
      <w:footerReference w:type="default" r:id="rId13"/>
      <w:pgSz w:w="11906" w:h="16838"/>
      <w:pgMar w:top="1417" w:right="1701" w:bottom="1417" w:left="1701"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105FA" w14:textId="77777777" w:rsidR="00702D3A" w:rsidRDefault="00702D3A" w:rsidP="00652CDB">
      <w:pPr>
        <w:spacing w:after="0" w:line="240" w:lineRule="auto"/>
      </w:pPr>
      <w:r>
        <w:separator/>
      </w:r>
    </w:p>
  </w:endnote>
  <w:endnote w:type="continuationSeparator" w:id="0">
    <w:p w14:paraId="5CFA9B49" w14:textId="77777777" w:rsidR="00702D3A" w:rsidRDefault="00702D3A" w:rsidP="0065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FMLKD+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dvPTimes">
    <w:altName w:val="Cambria"/>
    <w:panose1 w:val="00000000000000000000"/>
    <w:charset w:val="00"/>
    <w:family w:val="roman"/>
    <w:notTrueType/>
    <w:pitch w:val="default"/>
    <w:sig w:usb0="00000003" w:usb1="00000000" w:usb2="00000000" w:usb3="00000000" w:csb0="00000001" w:csb1="00000000"/>
  </w:font>
  <w:font w:name="AdvTT3713a231+20">
    <w:altName w:val="MS Mincho"/>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andida-Roman">
    <w:altName w:val="Cambria"/>
    <w:panose1 w:val="00000000000000000000"/>
    <w:charset w:val="00"/>
    <w:family w:val="roman"/>
    <w:notTrueType/>
    <w:pitch w:val="default"/>
    <w:sig w:usb0="00000003" w:usb1="00000000" w:usb2="00000000" w:usb3="00000000" w:csb0="00000001" w:csb1="00000000"/>
  </w:font>
  <w:font w:name="AdvTT5235d5a9">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Ten-Roman">
    <w:altName w:val="MS Mincho"/>
    <w:panose1 w:val="00000000000000000000"/>
    <w:charset w:val="80"/>
    <w:family w:val="roman"/>
    <w:notTrueType/>
    <w:pitch w:val="default"/>
    <w:sig w:usb0="00000001" w:usb1="08070000" w:usb2="00000010" w:usb3="00000000" w:csb0="00020000" w:csb1="00000000"/>
  </w:font>
  <w:font w:name="TimesTenNormal">
    <w:altName w:val="Cambria"/>
    <w:panose1 w:val="00000000000000000000"/>
    <w:charset w:val="00"/>
    <w:family w:val="auto"/>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5034"/>
      <w:docPartObj>
        <w:docPartGallery w:val="Page Numbers (Bottom of Page)"/>
        <w:docPartUnique/>
      </w:docPartObj>
    </w:sdtPr>
    <w:sdtEndPr/>
    <w:sdtContent>
      <w:p w14:paraId="1454CF4C" w14:textId="77777777" w:rsidR="0052602F" w:rsidRDefault="0052602F">
        <w:pPr>
          <w:pStyle w:val="Rodap"/>
          <w:jc w:val="right"/>
        </w:pPr>
        <w:r>
          <w:fldChar w:fldCharType="begin"/>
        </w:r>
        <w:r>
          <w:instrText xml:space="preserve"> PAGE   \* MERGEFORMAT </w:instrText>
        </w:r>
        <w:r>
          <w:fldChar w:fldCharType="separate"/>
        </w:r>
        <w:r w:rsidR="00B03822">
          <w:rPr>
            <w:noProof/>
          </w:rPr>
          <w:t>1</w:t>
        </w:r>
        <w:r>
          <w:rPr>
            <w:noProof/>
          </w:rPr>
          <w:fldChar w:fldCharType="end"/>
        </w:r>
      </w:p>
    </w:sdtContent>
  </w:sdt>
  <w:p w14:paraId="14A15879" w14:textId="77777777" w:rsidR="0052602F" w:rsidRDefault="0052602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C7B01" w14:textId="77777777" w:rsidR="00702D3A" w:rsidRDefault="00702D3A" w:rsidP="00652CDB">
      <w:pPr>
        <w:spacing w:after="0" w:line="240" w:lineRule="auto"/>
      </w:pPr>
      <w:r>
        <w:separator/>
      </w:r>
    </w:p>
  </w:footnote>
  <w:footnote w:type="continuationSeparator" w:id="0">
    <w:p w14:paraId="221F1AD1" w14:textId="77777777" w:rsidR="00702D3A" w:rsidRDefault="00702D3A" w:rsidP="00652C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A69B2"/>
    <w:multiLevelType w:val="hybridMultilevel"/>
    <w:tmpl w:val="03F05716"/>
    <w:lvl w:ilvl="0" w:tplc="35102454">
      <w:numFmt w:val="bullet"/>
      <w:lvlText w:val="-"/>
      <w:lvlJc w:val="left"/>
      <w:pPr>
        <w:ind w:left="720" w:hanging="360"/>
      </w:pPr>
      <w:rPr>
        <w:rFonts w:ascii="Calibri" w:eastAsiaTheme="minorEastAsia" w:hAnsi="Calibri"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47A36E96"/>
    <w:multiLevelType w:val="hybridMultilevel"/>
    <w:tmpl w:val="70141244"/>
    <w:lvl w:ilvl="0" w:tplc="B58068AE">
      <w:numFmt w:val="bullet"/>
      <w:lvlText w:val="-"/>
      <w:lvlJc w:val="left"/>
      <w:pPr>
        <w:ind w:left="1211"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633D98"/>
    <w:multiLevelType w:val="hybridMultilevel"/>
    <w:tmpl w:val="4E4AEA42"/>
    <w:lvl w:ilvl="0" w:tplc="F51001BE">
      <w:start w:val="500"/>
      <w:numFmt w:val="bullet"/>
      <w:lvlText w:val="-"/>
      <w:lvlJc w:val="left"/>
      <w:pPr>
        <w:ind w:left="786" w:hanging="360"/>
      </w:pPr>
      <w:rPr>
        <w:rFonts w:ascii="Arial" w:eastAsia="Calibri" w:hAnsi="Arial" w:cs="Arial" w:hint="default"/>
      </w:rPr>
    </w:lvl>
    <w:lvl w:ilvl="1" w:tplc="08160003" w:tentative="1">
      <w:start w:val="1"/>
      <w:numFmt w:val="bullet"/>
      <w:lvlText w:val="o"/>
      <w:lvlJc w:val="left"/>
      <w:pPr>
        <w:ind w:left="1506" w:hanging="360"/>
      </w:pPr>
      <w:rPr>
        <w:rFonts w:ascii="Courier New" w:hAnsi="Courier New" w:cs="Courier New" w:hint="default"/>
      </w:rPr>
    </w:lvl>
    <w:lvl w:ilvl="2" w:tplc="08160005" w:tentative="1">
      <w:start w:val="1"/>
      <w:numFmt w:val="bullet"/>
      <w:lvlText w:val=""/>
      <w:lvlJc w:val="left"/>
      <w:pPr>
        <w:ind w:left="2226" w:hanging="360"/>
      </w:pPr>
      <w:rPr>
        <w:rFonts w:ascii="Wingdings" w:hAnsi="Wingdings" w:hint="default"/>
      </w:rPr>
    </w:lvl>
    <w:lvl w:ilvl="3" w:tplc="08160001" w:tentative="1">
      <w:start w:val="1"/>
      <w:numFmt w:val="bullet"/>
      <w:lvlText w:val=""/>
      <w:lvlJc w:val="left"/>
      <w:pPr>
        <w:ind w:left="2946" w:hanging="360"/>
      </w:pPr>
      <w:rPr>
        <w:rFonts w:ascii="Symbol" w:hAnsi="Symbol" w:hint="default"/>
      </w:rPr>
    </w:lvl>
    <w:lvl w:ilvl="4" w:tplc="08160003" w:tentative="1">
      <w:start w:val="1"/>
      <w:numFmt w:val="bullet"/>
      <w:lvlText w:val="o"/>
      <w:lvlJc w:val="left"/>
      <w:pPr>
        <w:ind w:left="3666" w:hanging="360"/>
      </w:pPr>
      <w:rPr>
        <w:rFonts w:ascii="Courier New" w:hAnsi="Courier New" w:cs="Courier New" w:hint="default"/>
      </w:rPr>
    </w:lvl>
    <w:lvl w:ilvl="5" w:tplc="08160005" w:tentative="1">
      <w:start w:val="1"/>
      <w:numFmt w:val="bullet"/>
      <w:lvlText w:val=""/>
      <w:lvlJc w:val="left"/>
      <w:pPr>
        <w:ind w:left="4386" w:hanging="360"/>
      </w:pPr>
      <w:rPr>
        <w:rFonts w:ascii="Wingdings" w:hAnsi="Wingdings" w:hint="default"/>
      </w:rPr>
    </w:lvl>
    <w:lvl w:ilvl="6" w:tplc="08160001" w:tentative="1">
      <w:start w:val="1"/>
      <w:numFmt w:val="bullet"/>
      <w:lvlText w:val=""/>
      <w:lvlJc w:val="left"/>
      <w:pPr>
        <w:ind w:left="5106" w:hanging="360"/>
      </w:pPr>
      <w:rPr>
        <w:rFonts w:ascii="Symbol" w:hAnsi="Symbol" w:hint="default"/>
      </w:rPr>
    </w:lvl>
    <w:lvl w:ilvl="7" w:tplc="08160003" w:tentative="1">
      <w:start w:val="1"/>
      <w:numFmt w:val="bullet"/>
      <w:lvlText w:val="o"/>
      <w:lvlJc w:val="left"/>
      <w:pPr>
        <w:ind w:left="5826" w:hanging="360"/>
      </w:pPr>
      <w:rPr>
        <w:rFonts w:ascii="Courier New" w:hAnsi="Courier New" w:cs="Courier New" w:hint="default"/>
      </w:rPr>
    </w:lvl>
    <w:lvl w:ilvl="8" w:tplc="08160005" w:tentative="1">
      <w:start w:val="1"/>
      <w:numFmt w:val="bullet"/>
      <w:lvlText w:val=""/>
      <w:lvlJc w:val="left"/>
      <w:pPr>
        <w:ind w:left="6546" w:hanging="360"/>
      </w:pPr>
      <w:rPr>
        <w:rFonts w:ascii="Wingdings" w:hAnsi="Wingdings" w:hint="default"/>
      </w:rPr>
    </w:lvl>
  </w:abstractNum>
  <w:abstractNum w:abstractNumId="3">
    <w:nsid w:val="566B05CF"/>
    <w:multiLevelType w:val="hybridMultilevel"/>
    <w:tmpl w:val="86A01E4C"/>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6FC94ADC"/>
    <w:multiLevelType w:val="hybridMultilevel"/>
    <w:tmpl w:val="8F9E0B7A"/>
    <w:lvl w:ilvl="0" w:tplc="CFF6CCF6">
      <w:start w:val="4"/>
      <w:numFmt w:val="bullet"/>
      <w:lvlText w:val="-"/>
      <w:lvlJc w:val="left"/>
      <w:pPr>
        <w:ind w:left="720" w:hanging="360"/>
      </w:pPr>
      <w:rPr>
        <w:rFonts w:ascii="Arial" w:eastAsiaTheme="minorHAnsi"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B30"/>
    <w:rsid w:val="00001CF7"/>
    <w:rsid w:val="000021F6"/>
    <w:rsid w:val="00002557"/>
    <w:rsid w:val="000034DF"/>
    <w:rsid w:val="00003D24"/>
    <w:rsid w:val="00004408"/>
    <w:rsid w:val="00004AF6"/>
    <w:rsid w:val="000052F3"/>
    <w:rsid w:val="000060EE"/>
    <w:rsid w:val="00006C75"/>
    <w:rsid w:val="00007B7C"/>
    <w:rsid w:val="00011300"/>
    <w:rsid w:val="000119DA"/>
    <w:rsid w:val="00012F70"/>
    <w:rsid w:val="00013C77"/>
    <w:rsid w:val="00014A6E"/>
    <w:rsid w:val="00014D97"/>
    <w:rsid w:val="00015800"/>
    <w:rsid w:val="00016AD3"/>
    <w:rsid w:val="00017ED1"/>
    <w:rsid w:val="00020576"/>
    <w:rsid w:val="00020E32"/>
    <w:rsid w:val="00021A67"/>
    <w:rsid w:val="000227D1"/>
    <w:rsid w:val="000228A3"/>
    <w:rsid w:val="00022B3D"/>
    <w:rsid w:val="00022BD0"/>
    <w:rsid w:val="00022E7F"/>
    <w:rsid w:val="000241C4"/>
    <w:rsid w:val="000248A8"/>
    <w:rsid w:val="000248CF"/>
    <w:rsid w:val="00024DBF"/>
    <w:rsid w:val="000253C5"/>
    <w:rsid w:val="00026E72"/>
    <w:rsid w:val="000329C2"/>
    <w:rsid w:val="000333DB"/>
    <w:rsid w:val="0003428E"/>
    <w:rsid w:val="00034796"/>
    <w:rsid w:val="00034A9D"/>
    <w:rsid w:val="000351F6"/>
    <w:rsid w:val="00035F00"/>
    <w:rsid w:val="000362DB"/>
    <w:rsid w:val="000363EC"/>
    <w:rsid w:val="00037212"/>
    <w:rsid w:val="00037408"/>
    <w:rsid w:val="00037FE0"/>
    <w:rsid w:val="00041575"/>
    <w:rsid w:val="00041645"/>
    <w:rsid w:val="00042615"/>
    <w:rsid w:val="00042BD3"/>
    <w:rsid w:val="0004337F"/>
    <w:rsid w:val="00043AA9"/>
    <w:rsid w:val="000463E1"/>
    <w:rsid w:val="00046662"/>
    <w:rsid w:val="00046849"/>
    <w:rsid w:val="00050F02"/>
    <w:rsid w:val="00051D17"/>
    <w:rsid w:val="00051EFD"/>
    <w:rsid w:val="00053179"/>
    <w:rsid w:val="000614A3"/>
    <w:rsid w:val="00061CD0"/>
    <w:rsid w:val="0006213B"/>
    <w:rsid w:val="000622BA"/>
    <w:rsid w:val="00063927"/>
    <w:rsid w:val="00063DCC"/>
    <w:rsid w:val="000656B0"/>
    <w:rsid w:val="00065FE9"/>
    <w:rsid w:val="0006603B"/>
    <w:rsid w:val="00067345"/>
    <w:rsid w:val="00070113"/>
    <w:rsid w:val="00070149"/>
    <w:rsid w:val="00072046"/>
    <w:rsid w:val="000724A1"/>
    <w:rsid w:val="00072A49"/>
    <w:rsid w:val="00073066"/>
    <w:rsid w:val="000730F3"/>
    <w:rsid w:val="00076AA5"/>
    <w:rsid w:val="00076DC2"/>
    <w:rsid w:val="0008153D"/>
    <w:rsid w:val="00081552"/>
    <w:rsid w:val="00082246"/>
    <w:rsid w:val="00082C1C"/>
    <w:rsid w:val="0008403F"/>
    <w:rsid w:val="0008419F"/>
    <w:rsid w:val="0008518B"/>
    <w:rsid w:val="000852C3"/>
    <w:rsid w:val="00085572"/>
    <w:rsid w:val="00086916"/>
    <w:rsid w:val="000905C7"/>
    <w:rsid w:val="00090D2D"/>
    <w:rsid w:val="00092250"/>
    <w:rsid w:val="00092C8F"/>
    <w:rsid w:val="00093FDB"/>
    <w:rsid w:val="0009494B"/>
    <w:rsid w:val="000950BF"/>
    <w:rsid w:val="000A0C22"/>
    <w:rsid w:val="000A146B"/>
    <w:rsid w:val="000A16DB"/>
    <w:rsid w:val="000A1FAF"/>
    <w:rsid w:val="000A2098"/>
    <w:rsid w:val="000A314B"/>
    <w:rsid w:val="000A5526"/>
    <w:rsid w:val="000A65F5"/>
    <w:rsid w:val="000A6796"/>
    <w:rsid w:val="000A6925"/>
    <w:rsid w:val="000A70E7"/>
    <w:rsid w:val="000A71E0"/>
    <w:rsid w:val="000A78AC"/>
    <w:rsid w:val="000A7E37"/>
    <w:rsid w:val="000B02E6"/>
    <w:rsid w:val="000B04E6"/>
    <w:rsid w:val="000B13B7"/>
    <w:rsid w:val="000B1E44"/>
    <w:rsid w:val="000B2BBF"/>
    <w:rsid w:val="000B2EA0"/>
    <w:rsid w:val="000B501B"/>
    <w:rsid w:val="000B550F"/>
    <w:rsid w:val="000B565A"/>
    <w:rsid w:val="000B7CB1"/>
    <w:rsid w:val="000C0AB8"/>
    <w:rsid w:val="000C20C6"/>
    <w:rsid w:val="000C258D"/>
    <w:rsid w:val="000C3691"/>
    <w:rsid w:val="000C5B23"/>
    <w:rsid w:val="000C748E"/>
    <w:rsid w:val="000D1561"/>
    <w:rsid w:val="000D5304"/>
    <w:rsid w:val="000D6AEF"/>
    <w:rsid w:val="000E12A6"/>
    <w:rsid w:val="000E12E7"/>
    <w:rsid w:val="000E2EE6"/>
    <w:rsid w:val="000E3D85"/>
    <w:rsid w:val="000E3F4A"/>
    <w:rsid w:val="000E423A"/>
    <w:rsid w:val="000E4C57"/>
    <w:rsid w:val="000E5C27"/>
    <w:rsid w:val="000E6DBD"/>
    <w:rsid w:val="000F0281"/>
    <w:rsid w:val="000F0D3E"/>
    <w:rsid w:val="000F0E7B"/>
    <w:rsid w:val="000F1BD5"/>
    <w:rsid w:val="000F1FFB"/>
    <w:rsid w:val="000F3F6E"/>
    <w:rsid w:val="000F40DB"/>
    <w:rsid w:val="000F47E2"/>
    <w:rsid w:val="000F7151"/>
    <w:rsid w:val="000F75BE"/>
    <w:rsid w:val="000F79A7"/>
    <w:rsid w:val="001006FC"/>
    <w:rsid w:val="001008F1"/>
    <w:rsid w:val="00101BEC"/>
    <w:rsid w:val="001020A7"/>
    <w:rsid w:val="0010238B"/>
    <w:rsid w:val="0010250C"/>
    <w:rsid w:val="00102737"/>
    <w:rsid w:val="00102AA4"/>
    <w:rsid w:val="001048DB"/>
    <w:rsid w:val="00104A60"/>
    <w:rsid w:val="001055D7"/>
    <w:rsid w:val="00106246"/>
    <w:rsid w:val="001070D0"/>
    <w:rsid w:val="00107144"/>
    <w:rsid w:val="00110386"/>
    <w:rsid w:val="0011063B"/>
    <w:rsid w:val="001111D1"/>
    <w:rsid w:val="001129FE"/>
    <w:rsid w:val="001156F9"/>
    <w:rsid w:val="00115991"/>
    <w:rsid w:val="00115AF4"/>
    <w:rsid w:val="00115C15"/>
    <w:rsid w:val="00116653"/>
    <w:rsid w:val="0011773A"/>
    <w:rsid w:val="00120023"/>
    <w:rsid w:val="00121490"/>
    <w:rsid w:val="001214D5"/>
    <w:rsid w:val="00121F66"/>
    <w:rsid w:val="00123626"/>
    <w:rsid w:val="00123A18"/>
    <w:rsid w:val="001242F6"/>
    <w:rsid w:val="00125EFC"/>
    <w:rsid w:val="00126A81"/>
    <w:rsid w:val="00127379"/>
    <w:rsid w:val="001275A4"/>
    <w:rsid w:val="00133031"/>
    <w:rsid w:val="00133239"/>
    <w:rsid w:val="00133990"/>
    <w:rsid w:val="00133B7A"/>
    <w:rsid w:val="0013449F"/>
    <w:rsid w:val="0013480C"/>
    <w:rsid w:val="001350AF"/>
    <w:rsid w:val="00135401"/>
    <w:rsid w:val="001354CB"/>
    <w:rsid w:val="0013562A"/>
    <w:rsid w:val="0013580A"/>
    <w:rsid w:val="001359CF"/>
    <w:rsid w:val="00135B4C"/>
    <w:rsid w:val="00136717"/>
    <w:rsid w:val="00137C83"/>
    <w:rsid w:val="00137E0A"/>
    <w:rsid w:val="001400A6"/>
    <w:rsid w:val="0014110E"/>
    <w:rsid w:val="00143D30"/>
    <w:rsid w:val="00143FC3"/>
    <w:rsid w:val="0014426A"/>
    <w:rsid w:val="00144A27"/>
    <w:rsid w:val="0014542B"/>
    <w:rsid w:val="001455EB"/>
    <w:rsid w:val="0014706A"/>
    <w:rsid w:val="0015119A"/>
    <w:rsid w:val="00151A4A"/>
    <w:rsid w:val="001521E2"/>
    <w:rsid w:val="00153708"/>
    <w:rsid w:val="0015410A"/>
    <w:rsid w:val="00154950"/>
    <w:rsid w:val="00154C21"/>
    <w:rsid w:val="001568B1"/>
    <w:rsid w:val="0015710B"/>
    <w:rsid w:val="0016353D"/>
    <w:rsid w:val="0016382A"/>
    <w:rsid w:val="00165118"/>
    <w:rsid w:val="001652E1"/>
    <w:rsid w:val="001676D4"/>
    <w:rsid w:val="001715AD"/>
    <w:rsid w:val="00173922"/>
    <w:rsid w:val="00173D53"/>
    <w:rsid w:val="00174A8D"/>
    <w:rsid w:val="00175BCC"/>
    <w:rsid w:val="001773E6"/>
    <w:rsid w:val="001807C7"/>
    <w:rsid w:val="00180B1F"/>
    <w:rsid w:val="001811AE"/>
    <w:rsid w:val="00182822"/>
    <w:rsid w:val="00183823"/>
    <w:rsid w:val="0018545A"/>
    <w:rsid w:val="00186177"/>
    <w:rsid w:val="001869ED"/>
    <w:rsid w:val="00192003"/>
    <w:rsid w:val="00192DC1"/>
    <w:rsid w:val="00195A54"/>
    <w:rsid w:val="00195C6A"/>
    <w:rsid w:val="0019769C"/>
    <w:rsid w:val="00197EB3"/>
    <w:rsid w:val="001A0463"/>
    <w:rsid w:val="001A0497"/>
    <w:rsid w:val="001A0AB1"/>
    <w:rsid w:val="001A440F"/>
    <w:rsid w:val="001A472F"/>
    <w:rsid w:val="001A6E0D"/>
    <w:rsid w:val="001A7ABF"/>
    <w:rsid w:val="001B1C52"/>
    <w:rsid w:val="001B1FB2"/>
    <w:rsid w:val="001B36FB"/>
    <w:rsid w:val="001B41C3"/>
    <w:rsid w:val="001B49F0"/>
    <w:rsid w:val="001B50C3"/>
    <w:rsid w:val="001B5DDE"/>
    <w:rsid w:val="001B606D"/>
    <w:rsid w:val="001B7A28"/>
    <w:rsid w:val="001C091E"/>
    <w:rsid w:val="001C0CB2"/>
    <w:rsid w:val="001C1CED"/>
    <w:rsid w:val="001C25DA"/>
    <w:rsid w:val="001C2B7C"/>
    <w:rsid w:val="001C2D49"/>
    <w:rsid w:val="001C2D71"/>
    <w:rsid w:val="001C51A8"/>
    <w:rsid w:val="001C611F"/>
    <w:rsid w:val="001C6DAF"/>
    <w:rsid w:val="001C6E22"/>
    <w:rsid w:val="001C7D58"/>
    <w:rsid w:val="001D0BD8"/>
    <w:rsid w:val="001D1480"/>
    <w:rsid w:val="001D1644"/>
    <w:rsid w:val="001D1B1C"/>
    <w:rsid w:val="001D4161"/>
    <w:rsid w:val="001D4885"/>
    <w:rsid w:val="001D48E3"/>
    <w:rsid w:val="001D4A67"/>
    <w:rsid w:val="001D57AD"/>
    <w:rsid w:val="001D5E4A"/>
    <w:rsid w:val="001D7B90"/>
    <w:rsid w:val="001E09F0"/>
    <w:rsid w:val="001E0A10"/>
    <w:rsid w:val="001E0B9B"/>
    <w:rsid w:val="001E0D6C"/>
    <w:rsid w:val="001E0EC6"/>
    <w:rsid w:val="001E119A"/>
    <w:rsid w:val="001E202B"/>
    <w:rsid w:val="001E346A"/>
    <w:rsid w:val="001E3A50"/>
    <w:rsid w:val="001E617B"/>
    <w:rsid w:val="001E701E"/>
    <w:rsid w:val="001E73CE"/>
    <w:rsid w:val="001F0183"/>
    <w:rsid w:val="001F2680"/>
    <w:rsid w:val="001F2FA6"/>
    <w:rsid w:val="001F37FE"/>
    <w:rsid w:val="001F4CD8"/>
    <w:rsid w:val="001F6527"/>
    <w:rsid w:val="001F7282"/>
    <w:rsid w:val="001F760E"/>
    <w:rsid w:val="001F7B9E"/>
    <w:rsid w:val="002015AB"/>
    <w:rsid w:val="002019F3"/>
    <w:rsid w:val="0020298C"/>
    <w:rsid w:val="0020310B"/>
    <w:rsid w:val="002038A5"/>
    <w:rsid w:val="00203A64"/>
    <w:rsid w:val="002069A6"/>
    <w:rsid w:val="00206ED6"/>
    <w:rsid w:val="0020725C"/>
    <w:rsid w:val="00207B5E"/>
    <w:rsid w:val="00212057"/>
    <w:rsid w:val="002142A7"/>
    <w:rsid w:val="00214675"/>
    <w:rsid w:val="00214A6F"/>
    <w:rsid w:val="00214C1C"/>
    <w:rsid w:val="00215830"/>
    <w:rsid w:val="00216623"/>
    <w:rsid w:val="00216A37"/>
    <w:rsid w:val="00216F3C"/>
    <w:rsid w:val="002171F9"/>
    <w:rsid w:val="00220023"/>
    <w:rsid w:val="00220296"/>
    <w:rsid w:val="00221A44"/>
    <w:rsid w:val="00222639"/>
    <w:rsid w:val="00222B39"/>
    <w:rsid w:val="00222BB1"/>
    <w:rsid w:val="00225C6F"/>
    <w:rsid w:val="00226B24"/>
    <w:rsid w:val="00227AEF"/>
    <w:rsid w:val="0023063F"/>
    <w:rsid w:val="002308BE"/>
    <w:rsid w:val="002322AA"/>
    <w:rsid w:val="00232565"/>
    <w:rsid w:val="00232E16"/>
    <w:rsid w:val="00234530"/>
    <w:rsid w:val="002348E2"/>
    <w:rsid w:val="00234ADF"/>
    <w:rsid w:val="002350F6"/>
    <w:rsid w:val="00236253"/>
    <w:rsid w:val="00236C33"/>
    <w:rsid w:val="002415B1"/>
    <w:rsid w:val="002418D5"/>
    <w:rsid w:val="0024223D"/>
    <w:rsid w:val="00242910"/>
    <w:rsid w:val="002449B1"/>
    <w:rsid w:val="00244FB6"/>
    <w:rsid w:val="00245923"/>
    <w:rsid w:val="0024599B"/>
    <w:rsid w:val="00250A77"/>
    <w:rsid w:val="002515B8"/>
    <w:rsid w:val="002518E4"/>
    <w:rsid w:val="0025310D"/>
    <w:rsid w:val="0025388F"/>
    <w:rsid w:val="00254289"/>
    <w:rsid w:val="002544CD"/>
    <w:rsid w:val="00255C99"/>
    <w:rsid w:val="002561F8"/>
    <w:rsid w:val="00256C4C"/>
    <w:rsid w:val="0026050B"/>
    <w:rsid w:val="0026065F"/>
    <w:rsid w:val="0026103C"/>
    <w:rsid w:val="002611DB"/>
    <w:rsid w:val="002619C5"/>
    <w:rsid w:val="00261CA8"/>
    <w:rsid w:val="002629A3"/>
    <w:rsid w:val="00263814"/>
    <w:rsid w:val="002645BB"/>
    <w:rsid w:val="00265C2B"/>
    <w:rsid w:val="00266079"/>
    <w:rsid w:val="00267659"/>
    <w:rsid w:val="00271030"/>
    <w:rsid w:val="00271B6F"/>
    <w:rsid w:val="00271C27"/>
    <w:rsid w:val="00271E92"/>
    <w:rsid w:val="002725CB"/>
    <w:rsid w:val="00272D28"/>
    <w:rsid w:val="00273E2F"/>
    <w:rsid w:val="0027553C"/>
    <w:rsid w:val="00276565"/>
    <w:rsid w:val="00276C7C"/>
    <w:rsid w:val="002774E9"/>
    <w:rsid w:val="00280025"/>
    <w:rsid w:val="002806CC"/>
    <w:rsid w:val="00280E33"/>
    <w:rsid w:val="00280FF1"/>
    <w:rsid w:val="00283A5A"/>
    <w:rsid w:val="002847CB"/>
    <w:rsid w:val="00290ECD"/>
    <w:rsid w:val="00291E73"/>
    <w:rsid w:val="00293615"/>
    <w:rsid w:val="00293CB3"/>
    <w:rsid w:val="00294516"/>
    <w:rsid w:val="00295406"/>
    <w:rsid w:val="00295445"/>
    <w:rsid w:val="002A044D"/>
    <w:rsid w:val="002A0A7A"/>
    <w:rsid w:val="002A1AAE"/>
    <w:rsid w:val="002A20BE"/>
    <w:rsid w:val="002A4DE7"/>
    <w:rsid w:val="002A6FA4"/>
    <w:rsid w:val="002B029D"/>
    <w:rsid w:val="002B1A5B"/>
    <w:rsid w:val="002B30A1"/>
    <w:rsid w:val="002B3F6F"/>
    <w:rsid w:val="002B4AC8"/>
    <w:rsid w:val="002B595F"/>
    <w:rsid w:val="002B5BDF"/>
    <w:rsid w:val="002B5E73"/>
    <w:rsid w:val="002C3341"/>
    <w:rsid w:val="002C4EFE"/>
    <w:rsid w:val="002C51E6"/>
    <w:rsid w:val="002C597F"/>
    <w:rsid w:val="002C7109"/>
    <w:rsid w:val="002C7BE8"/>
    <w:rsid w:val="002D07CF"/>
    <w:rsid w:val="002D1406"/>
    <w:rsid w:val="002D2557"/>
    <w:rsid w:val="002D2A1F"/>
    <w:rsid w:val="002D2CB5"/>
    <w:rsid w:val="002D53F2"/>
    <w:rsid w:val="002D659C"/>
    <w:rsid w:val="002D774B"/>
    <w:rsid w:val="002D7BDB"/>
    <w:rsid w:val="002E18F4"/>
    <w:rsid w:val="002E1A67"/>
    <w:rsid w:val="002E2C45"/>
    <w:rsid w:val="002E3C16"/>
    <w:rsid w:val="002E4076"/>
    <w:rsid w:val="002E503B"/>
    <w:rsid w:val="002E6C6E"/>
    <w:rsid w:val="002E6E83"/>
    <w:rsid w:val="002E754E"/>
    <w:rsid w:val="002F13CD"/>
    <w:rsid w:val="002F1A5F"/>
    <w:rsid w:val="002F1EC2"/>
    <w:rsid w:val="002F716C"/>
    <w:rsid w:val="002F7F53"/>
    <w:rsid w:val="00301614"/>
    <w:rsid w:val="00302C52"/>
    <w:rsid w:val="00302EC8"/>
    <w:rsid w:val="00303202"/>
    <w:rsid w:val="003033E9"/>
    <w:rsid w:val="003049A1"/>
    <w:rsid w:val="00305B02"/>
    <w:rsid w:val="003065C9"/>
    <w:rsid w:val="003077F3"/>
    <w:rsid w:val="0030784E"/>
    <w:rsid w:val="00310E45"/>
    <w:rsid w:val="00313DCA"/>
    <w:rsid w:val="0031407A"/>
    <w:rsid w:val="00314B0D"/>
    <w:rsid w:val="00314C6E"/>
    <w:rsid w:val="0031521A"/>
    <w:rsid w:val="0031530F"/>
    <w:rsid w:val="003225A8"/>
    <w:rsid w:val="00322B76"/>
    <w:rsid w:val="00323DE9"/>
    <w:rsid w:val="00324A78"/>
    <w:rsid w:val="00325AAF"/>
    <w:rsid w:val="0032697D"/>
    <w:rsid w:val="0032778B"/>
    <w:rsid w:val="00327A9A"/>
    <w:rsid w:val="00327AD1"/>
    <w:rsid w:val="00330ABE"/>
    <w:rsid w:val="003317DE"/>
    <w:rsid w:val="003320BF"/>
    <w:rsid w:val="0033248F"/>
    <w:rsid w:val="003327E4"/>
    <w:rsid w:val="0033449D"/>
    <w:rsid w:val="003347DB"/>
    <w:rsid w:val="00336149"/>
    <w:rsid w:val="00337D6F"/>
    <w:rsid w:val="00340CA8"/>
    <w:rsid w:val="00341EAE"/>
    <w:rsid w:val="00342048"/>
    <w:rsid w:val="00342E75"/>
    <w:rsid w:val="003440AA"/>
    <w:rsid w:val="0034438D"/>
    <w:rsid w:val="003443AC"/>
    <w:rsid w:val="0034454D"/>
    <w:rsid w:val="00344747"/>
    <w:rsid w:val="00346119"/>
    <w:rsid w:val="00346B4C"/>
    <w:rsid w:val="00347686"/>
    <w:rsid w:val="00350051"/>
    <w:rsid w:val="003505CA"/>
    <w:rsid w:val="00353BBC"/>
    <w:rsid w:val="00360F38"/>
    <w:rsid w:val="0036161C"/>
    <w:rsid w:val="0036230A"/>
    <w:rsid w:val="00366486"/>
    <w:rsid w:val="0036690C"/>
    <w:rsid w:val="00366A83"/>
    <w:rsid w:val="00366FFD"/>
    <w:rsid w:val="00367157"/>
    <w:rsid w:val="00367F52"/>
    <w:rsid w:val="0037123F"/>
    <w:rsid w:val="0037146B"/>
    <w:rsid w:val="00371482"/>
    <w:rsid w:val="00372160"/>
    <w:rsid w:val="0037256D"/>
    <w:rsid w:val="003736C4"/>
    <w:rsid w:val="0037516D"/>
    <w:rsid w:val="00377D2D"/>
    <w:rsid w:val="00380E34"/>
    <w:rsid w:val="003813EE"/>
    <w:rsid w:val="003825CF"/>
    <w:rsid w:val="0038414D"/>
    <w:rsid w:val="003849FA"/>
    <w:rsid w:val="00384CDB"/>
    <w:rsid w:val="00385A79"/>
    <w:rsid w:val="00385DA2"/>
    <w:rsid w:val="00386186"/>
    <w:rsid w:val="00386AD1"/>
    <w:rsid w:val="003872E6"/>
    <w:rsid w:val="0038739F"/>
    <w:rsid w:val="00387937"/>
    <w:rsid w:val="00390B27"/>
    <w:rsid w:val="0039237E"/>
    <w:rsid w:val="00393C78"/>
    <w:rsid w:val="003947B2"/>
    <w:rsid w:val="00395AF6"/>
    <w:rsid w:val="00395CBD"/>
    <w:rsid w:val="0039644B"/>
    <w:rsid w:val="0039686B"/>
    <w:rsid w:val="00396F21"/>
    <w:rsid w:val="00397148"/>
    <w:rsid w:val="003974B8"/>
    <w:rsid w:val="00397948"/>
    <w:rsid w:val="00397A40"/>
    <w:rsid w:val="003A0554"/>
    <w:rsid w:val="003A4C08"/>
    <w:rsid w:val="003A50F6"/>
    <w:rsid w:val="003A6DE4"/>
    <w:rsid w:val="003A6E7A"/>
    <w:rsid w:val="003A6F66"/>
    <w:rsid w:val="003A7D58"/>
    <w:rsid w:val="003A7DCD"/>
    <w:rsid w:val="003B16D4"/>
    <w:rsid w:val="003B29F0"/>
    <w:rsid w:val="003B4AB3"/>
    <w:rsid w:val="003B69AA"/>
    <w:rsid w:val="003B787C"/>
    <w:rsid w:val="003B7B75"/>
    <w:rsid w:val="003C011A"/>
    <w:rsid w:val="003C0273"/>
    <w:rsid w:val="003C1169"/>
    <w:rsid w:val="003C3AEF"/>
    <w:rsid w:val="003C3CEF"/>
    <w:rsid w:val="003C52BA"/>
    <w:rsid w:val="003C5790"/>
    <w:rsid w:val="003C5FB0"/>
    <w:rsid w:val="003C640F"/>
    <w:rsid w:val="003C765C"/>
    <w:rsid w:val="003D00A5"/>
    <w:rsid w:val="003D0183"/>
    <w:rsid w:val="003D3824"/>
    <w:rsid w:val="003D3939"/>
    <w:rsid w:val="003D5055"/>
    <w:rsid w:val="003D54E4"/>
    <w:rsid w:val="003D6682"/>
    <w:rsid w:val="003D7D9D"/>
    <w:rsid w:val="003E0636"/>
    <w:rsid w:val="003E29C4"/>
    <w:rsid w:val="003E469E"/>
    <w:rsid w:val="003E6049"/>
    <w:rsid w:val="003E6A31"/>
    <w:rsid w:val="003E750B"/>
    <w:rsid w:val="003F1127"/>
    <w:rsid w:val="003F128B"/>
    <w:rsid w:val="003F304D"/>
    <w:rsid w:val="003F3C5A"/>
    <w:rsid w:val="003F4237"/>
    <w:rsid w:val="003F47D2"/>
    <w:rsid w:val="003F56AB"/>
    <w:rsid w:val="003F5CF6"/>
    <w:rsid w:val="003F6C57"/>
    <w:rsid w:val="003F74FE"/>
    <w:rsid w:val="004006E6"/>
    <w:rsid w:val="00404316"/>
    <w:rsid w:val="0040444D"/>
    <w:rsid w:val="0040507C"/>
    <w:rsid w:val="00406C27"/>
    <w:rsid w:val="00406D77"/>
    <w:rsid w:val="00410422"/>
    <w:rsid w:val="004104F3"/>
    <w:rsid w:val="00410D14"/>
    <w:rsid w:val="0041144C"/>
    <w:rsid w:val="004119B6"/>
    <w:rsid w:val="00412D8E"/>
    <w:rsid w:val="0041392B"/>
    <w:rsid w:val="0041420F"/>
    <w:rsid w:val="0041517D"/>
    <w:rsid w:val="00416297"/>
    <w:rsid w:val="004203FB"/>
    <w:rsid w:val="0042363B"/>
    <w:rsid w:val="00424B96"/>
    <w:rsid w:val="004255D9"/>
    <w:rsid w:val="004256FB"/>
    <w:rsid w:val="00425A4E"/>
    <w:rsid w:val="004264C3"/>
    <w:rsid w:val="0042674D"/>
    <w:rsid w:val="0043280F"/>
    <w:rsid w:val="004328CF"/>
    <w:rsid w:val="00433308"/>
    <w:rsid w:val="00433355"/>
    <w:rsid w:val="004354D2"/>
    <w:rsid w:val="00435640"/>
    <w:rsid w:val="00436181"/>
    <w:rsid w:val="0043647B"/>
    <w:rsid w:val="00436BEF"/>
    <w:rsid w:val="00437CC4"/>
    <w:rsid w:val="00440D8A"/>
    <w:rsid w:val="00440EAB"/>
    <w:rsid w:val="004425EB"/>
    <w:rsid w:val="00443D7C"/>
    <w:rsid w:val="00445856"/>
    <w:rsid w:val="00446174"/>
    <w:rsid w:val="00446374"/>
    <w:rsid w:val="0044661C"/>
    <w:rsid w:val="0045168D"/>
    <w:rsid w:val="004520BF"/>
    <w:rsid w:val="00453499"/>
    <w:rsid w:val="0045406A"/>
    <w:rsid w:val="00455262"/>
    <w:rsid w:val="00456E52"/>
    <w:rsid w:val="004570A5"/>
    <w:rsid w:val="00457A96"/>
    <w:rsid w:val="00460B48"/>
    <w:rsid w:val="00460E6D"/>
    <w:rsid w:val="00461AA6"/>
    <w:rsid w:val="00461DC6"/>
    <w:rsid w:val="00461FE3"/>
    <w:rsid w:val="004621DA"/>
    <w:rsid w:val="004628ED"/>
    <w:rsid w:val="0046368C"/>
    <w:rsid w:val="004651AA"/>
    <w:rsid w:val="00465501"/>
    <w:rsid w:val="00466DDE"/>
    <w:rsid w:val="004670E8"/>
    <w:rsid w:val="00470864"/>
    <w:rsid w:val="00470DED"/>
    <w:rsid w:val="00471231"/>
    <w:rsid w:val="00471F05"/>
    <w:rsid w:val="0047244A"/>
    <w:rsid w:val="00472708"/>
    <w:rsid w:val="0047371A"/>
    <w:rsid w:val="004754BE"/>
    <w:rsid w:val="00476593"/>
    <w:rsid w:val="00476EA1"/>
    <w:rsid w:val="0047725F"/>
    <w:rsid w:val="00480075"/>
    <w:rsid w:val="00481D72"/>
    <w:rsid w:val="00483C65"/>
    <w:rsid w:val="004844E2"/>
    <w:rsid w:val="004849A2"/>
    <w:rsid w:val="00484E06"/>
    <w:rsid w:val="00485A39"/>
    <w:rsid w:val="00486BAB"/>
    <w:rsid w:val="00487840"/>
    <w:rsid w:val="00487EE8"/>
    <w:rsid w:val="0049017A"/>
    <w:rsid w:val="00490976"/>
    <w:rsid w:val="00492856"/>
    <w:rsid w:val="00494B33"/>
    <w:rsid w:val="004968C6"/>
    <w:rsid w:val="00496E82"/>
    <w:rsid w:val="004A09DC"/>
    <w:rsid w:val="004A1FA7"/>
    <w:rsid w:val="004A2517"/>
    <w:rsid w:val="004A4ADE"/>
    <w:rsid w:val="004A4AF6"/>
    <w:rsid w:val="004A4AFB"/>
    <w:rsid w:val="004A67FF"/>
    <w:rsid w:val="004A707E"/>
    <w:rsid w:val="004A70E7"/>
    <w:rsid w:val="004A726B"/>
    <w:rsid w:val="004A7631"/>
    <w:rsid w:val="004A7FA1"/>
    <w:rsid w:val="004B0122"/>
    <w:rsid w:val="004B08CC"/>
    <w:rsid w:val="004B0BA8"/>
    <w:rsid w:val="004B3224"/>
    <w:rsid w:val="004B3C19"/>
    <w:rsid w:val="004B4B3F"/>
    <w:rsid w:val="004B511C"/>
    <w:rsid w:val="004B54B5"/>
    <w:rsid w:val="004B55BB"/>
    <w:rsid w:val="004B5C87"/>
    <w:rsid w:val="004B64EF"/>
    <w:rsid w:val="004B79D6"/>
    <w:rsid w:val="004B7A0E"/>
    <w:rsid w:val="004B7F48"/>
    <w:rsid w:val="004C16B0"/>
    <w:rsid w:val="004C1A28"/>
    <w:rsid w:val="004C3088"/>
    <w:rsid w:val="004C443F"/>
    <w:rsid w:val="004C5933"/>
    <w:rsid w:val="004C701E"/>
    <w:rsid w:val="004C7816"/>
    <w:rsid w:val="004D0A73"/>
    <w:rsid w:val="004D0C82"/>
    <w:rsid w:val="004D1891"/>
    <w:rsid w:val="004D23F2"/>
    <w:rsid w:val="004D24E3"/>
    <w:rsid w:val="004D278B"/>
    <w:rsid w:val="004D3847"/>
    <w:rsid w:val="004D3992"/>
    <w:rsid w:val="004D3BA5"/>
    <w:rsid w:val="004D3EB7"/>
    <w:rsid w:val="004D3F3B"/>
    <w:rsid w:val="004D3FBA"/>
    <w:rsid w:val="004D41EB"/>
    <w:rsid w:val="004D4977"/>
    <w:rsid w:val="004D67EF"/>
    <w:rsid w:val="004D7A7E"/>
    <w:rsid w:val="004E0CC1"/>
    <w:rsid w:val="004E1E1E"/>
    <w:rsid w:val="004E206C"/>
    <w:rsid w:val="004E6C8F"/>
    <w:rsid w:val="004E7523"/>
    <w:rsid w:val="004F0C96"/>
    <w:rsid w:val="004F2AEC"/>
    <w:rsid w:val="004F5522"/>
    <w:rsid w:val="004F5E02"/>
    <w:rsid w:val="004F607E"/>
    <w:rsid w:val="004F6AAA"/>
    <w:rsid w:val="00500059"/>
    <w:rsid w:val="00501176"/>
    <w:rsid w:val="00501A76"/>
    <w:rsid w:val="00503C00"/>
    <w:rsid w:val="00504C1D"/>
    <w:rsid w:val="00504DAF"/>
    <w:rsid w:val="00505728"/>
    <w:rsid w:val="005106BF"/>
    <w:rsid w:val="00511CE7"/>
    <w:rsid w:val="00512760"/>
    <w:rsid w:val="00513B8E"/>
    <w:rsid w:val="00514B8A"/>
    <w:rsid w:val="00515051"/>
    <w:rsid w:val="00516042"/>
    <w:rsid w:val="005162EC"/>
    <w:rsid w:val="005169C3"/>
    <w:rsid w:val="005172B5"/>
    <w:rsid w:val="00517D86"/>
    <w:rsid w:val="00520DA7"/>
    <w:rsid w:val="0052173D"/>
    <w:rsid w:val="00522C48"/>
    <w:rsid w:val="00525713"/>
    <w:rsid w:val="0052602F"/>
    <w:rsid w:val="00526420"/>
    <w:rsid w:val="00526E62"/>
    <w:rsid w:val="005276C1"/>
    <w:rsid w:val="0052787E"/>
    <w:rsid w:val="00530A88"/>
    <w:rsid w:val="0053100B"/>
    <w:rsid w:val="005311B7"/>
    <w:rsid w:val="00532A22"/>
    <w:rsid w:val="005341C9"/>
    <w:rsid w:val="00534BD1"/>
    <w:rsid w:val="00534D7C"/>
    <w:rsid w:val="00535A71"/>
    <w:rsid w:val="005365C9"/>
    <w:rsid w:val="00537D3A"/>
    <w:rsid w:val="0054089A"/>
    <w:rsid w:val="00541900"/>
    <w:rsid w:val="00541BDA"/>
    <w:rsid w:val="00544BEE"/>
    <w:rsid w:val="00545129"/>
    <w:rsid w:val="0054534B"/>
    <w:rsid w:val="0054667D"/>
    <w:rsid w:val="00546D61"/>
    <w:rsid w:val="00547846"/>
    <w:rsid w:val="00547C33"/>
    <w:rsid w:val="00551536"/>
    <w:rsid w:val="00551C93"/>
    <w:rsid w:val="00552F8A"/>
    <w:rsid w:val="005531D9"/>
    <w:rsid w:val="00553C2C"/>
    <w:rsid w:val="005553A9"/>
    <w:rsid w:val="005555DB"/>
    <w:rsid w:val="00555675"/>
    <w:rsid w:val="00555C4A"/>
    <w:rsid w:val="00556425"/>
    <w:rsid w:val="005569E3"/>
    <w:rsid w:val="00556B35"/>
    <w:rsid w:val="005574B3"/>
    <w:rsid w:val="00557D9D"/>
    <w:rsid w:val="005609DF"/>
    <w:rsid w:val="0056110C"/>
    <w:rsid w:val="0056117D"/>
    <w:rsid w:val="0056173B"/>
    <w:rsid w:val="00561B12"/>
    <w:rsid w:val="00562528"/>
    <w:rsid w:val="005650F3"/>
    <w:rsid w:val="00565BFD"/>
    <w:rsid w:val="0057328D"/>
    <w:rsid w:val="005743F5"/>
    <w:rsid w:val="0057472C"/>
    <w:rsid w:val="00575142"/>
    <w:rsid w:val="005757BE"/>
    <w:rsid w:val="00575C08"/>
    <w:rsid w:val="005815BA"/>
    <w:rsid w:val="005816D6"/>
    <w:rsid w:val="00581FAA"/>
    <w:rsid w:val="0058326A"/>
    <w:rsid w:val="005859DD"/>
    <w:rsid w:val="00585B9F"/>
    <w:rsid w:val="00587016"/>
    <w:rsid w:val="005873C9"/>
    <w:rsid w:val="00587FC1"/>
    <w:rsid w:val="00590B1D"/>
    <w:rsid w:val="00590F80"/>
    <w:rsid w:val="00591693"/>
    <w:rsid w:val="005918CE"/>
    <w:rsid w:val="005922F5"/>
    <w:rsid w:val="0059245B"/>
    <w:rsid w:val="0059383E"/>
    <w:rsid w:val="00595C40"/>
    <w:rsid w:val="00597473"/>
    <w:rsid w:val="005A070E"/>
    <w:rsid w:val="005A0E2C"/>
    <w:rsid w:val="005A10DA"/>
    <w:rsid w:val="005A15C4"/>
    <w:rsid w:val="005A38A6"/>
    <w:rsid w:val="005A3932"/>
    <w:rsid w:val="005A3CA4"/>
    <w:rsid w:val="005A3FF1"/>
    <w:rsid w:val="005A46B8"/>
    <w:rsid w:val="005A4F0D"/>
    <w:rsid w:val="005A6959"/>
    <w:rsid w:val="005A6979"/>
    <w:rsid w:val="005A7251"/>
    <w:rsid w:val="005A76C8"/>
    <w:rsid w:val="005A7987"/>
    <w:rsid w:val="005B0005"/>
    <w:rsid w:val="005B0482"/>
    <w:rsid w:val="005B1F4F"/>
    <w:rsid w:val="005B2E42"/>
    <w:rsid w:val="005B4E4E"/>
    <w:rsid w:val="005B54C4"/>
    <w:rsid w:val="005B6FDC"/>
    <w:rsid w:val="005B7BE0"/>
    <w:rsid w:val="005C02AC"/>
    <w:rsid w:val="005C126C"/>
    <w:rsid w:val="005C15A5"/>
    <w:rsid w:val="005C2469"/>
    <w:rsid w:val="005C2EB8"/>
    <w:rsid w:val="005C300A"/>
    <w:rsid w:val="005C536E"/>
    <w:rsid w:val="005C5A01"/>
    <w:rsid w:val="005C5A05"/>
    <w:rsid w:val="005C6060"/>
    <w:rsid w:val="005C7FFD"/>
    <w:rsid w:val="005D0BC6"/>
    <w:rsid w:val="005D12E3"/>
    <w:rsid w:val="005D1A3A"/>
    <w:rsid w:val="005D258D"/>
    <w:rsid w:val="005D3C14"/>
    <w:rsid w:val="005D6889"/>
    <w:rsid w:val="005D73E1"/>
    <w:rsid w:val="005D7BF2"/>
    <w:rsid w:val="005D7E97"/>
    <w:rsid w:val="005E0909"/>
    <w:rsid w:val="005E139D"/>
    <w:rsid w:val="005E3077"/>
    <w:rsid w:val="005E312B"/>
    <w:rsid w:val="005E3F01"/>
    <w:rsid w:val="005E4A82"/>
    <w:rsid w:val="005E58DE"/>
    <w:rsid w:val="005E7B3D"/>
    <w:rsid w:val="005F03C9"/>
    <w:rsid w:val="005F17BA"/>
    <w:rsid w:val="005F384F"/>
    <w:rsid w:val="005F3DC0"/>
    <w:rsid w:val="005F66A9"/>
    <w:rsid w:val="005F6A75"/>
    <w:rsid w:val="005F6B65"/>
    <w:rsid w:val="005F6DC9"/>
    <w:rsid w:val="005F7624"/>
    <w:rsid w:val="006005C4"/>
    <w:rsid w:val="00601423"/>
    <w:rsid w:val="00601F39"/>
    <w:rsid w:val="0060368D"/>
    <w:rsid w:val="006038DC"/>
    <w:rsid w:val="00606A5E"/>
    <w:rsid w:val="006142A0"/>
    <w:rsid w:val="006145CF"/>
    <w:rsid w:val="00614835"/>
    <w:rsid w:val="00614ADE"/>
    <w:rsid w:val="00614B8A"/>
    <w:rsid w:val="00615A82"/>
    <w:rsid w:val="00616547"/>
    <w:rsid w:val="006170FB"/>
    <w:rsid w:val="0061730F"/>
    <w:rsid w:val="00621031"/>
    <w:rsid w:val="0062138A"/>
    <w:rsid w:val="00626DA1"/>
    <w:rsid w:val="00627311"/>
    <w:rsid w:val="006314B8"/>
    <w:rsid w:val="006323AB"/>
    <w:rsid w:val="00635284"/>
    <w:rsid w:val="00635EB9"/>
    <w:rsid w:val="0063649B"/>
    <w:rsid w:val="0063662D"/>
    <w:rsid w:val="006374F4"/>
    <w:rsid w:val="006417B5"/>
    <w:rsid w:val="006417C6"/>
    <w:rsid w:val="00643A88"/>
    <w:rsid w:val="00646102"/>
    <w:rsid w:val="006468BA"/>
    <w:rsid w:val="006503FD"/>
    <w:rsid w:val="0065139B"/>
    <w:rsid w:val="00651FFB"/>
    <w:rsid w:val="00652CDB"/>
    <w:rsid w:val="00652DD7"/>
    <w:rsid w:val="00653980"/>
    <w:rsid w:val="00653B4F"/>
    <w:rsid w:val="00653C1E"/>
    <w:rsid w:val="00654953"/>
    <w:rsid w:val="00654A8E"/>
    <w:rsid w:val="00654B50"/>
    <w:rsid w:val="00657BC8"/>
    <w:rsid w:val="00661280"/>
    <w:rsid w:val="006612D8"/>
    <w:rsid w:val="00661A09"/>
    <w:rsid w:val="006630F8"/>
    <w:rsid w:val="00664DB5"/>
    <w:rsid w:val="00666FE0"/>
    <w:rsid w:val="0066749D"/>
    <w:rsid w:val="0067009B"/>
    <w:rsid w:val="00671630"/>
    <w:rsid w:val="006736EF"/>
    <w:rsid w:val="00673FDD"/>
    <w:rsid w:val="0067404F"/>
    <w:rsid w:val="00675A37"/>
    <w:rsid w:val="00675A87"/>
    <w:rsid w:val="0067602A"/>
    <w:rsid w:val="00677423"/>
    <w:rsid w:val="006774D9"/>
    <w:rsid w:val="0068083B"/>
    <w:rsid w:val="006808FE"/>
    <w:rsid w:val="00681357"/>
    <w:rsid w:val="00682A27"/>
    <w:rsid w:val="006857EE"/>
    <w:rsid w:val="00685DDE"/>
    <w:rsid w:val="006872AB"/>
    <w:rsid w:val="00690DB2"/>
    <w:rsid w:val="006911E3"/>
    <w:rsid w:val="00693059"/>
    <w:rsid w:val="00693A31"/>
    <w:rsid w:val="00695270"/>
    <w:rsid w:val="0069551A"/>
    <w:rsid w:val="00695F60"/>
    <w:rsid w:val="006964BB"/>
    <w:rsid w:val="0069679C"/>
    <w:rsid w:val="006969F7"/>
    <w:rsid w:val="00696A49"/>
    <w:rsid w:val="00696EC5"/>
    <w:rsid w:val="00697E0F"/>
    <w:rsid w:val="006A0400"/>
    <w:rsid w:val="006A1364"/>
    <w:rsid w:val="006A2158"/>
    <w:rsid w:val="006A21BA"/>
    <w:rsid w:val="006A2248"/>
    <w:rsid w:val="006A3ACF"/>
    <w:rsid w:val="006A4D53"/>
    <w:rsid w:val="006A5279"/>
    <w:rsid w:val="006A54AB"/>
    <w:rsid w:val="006A7210"/>
    <w:rsid w:val="006A7730"/>
    <w:rsid w:val="006B0BC8"/>
    <w:rsid w:val="006B1134"/>
    <w:rsid w:val="006B198E"/>
    <w:rsid w:val="006B2C3B"/>
    <w:rsid w:val="006B39A1"/>
    <w:rsid w:val="006B40CE"/>
    <w:rsid w:val="006B6EA0"/>
    <w:rsid w:val="006C0B14"/>
    <w:rsid w:val="006C1168"/>
    <w:rsid w:val="006C1EF0"/>
    <w:rsid w:val="006C2EA7"/>
    <w:rsid w:val="006C324A"/>
    <w:rsid w:val="006C5F65"/>
    <w:rsid w:val="006D0640"/>
    <w:rsid w:val="006D0C63"/>
    <w:rsid w:val="006D0FD4"/>
    <w:rsid w:val="006D1015"/>
    <w:rsid w:val="006D5992"/>
    <w:rsid w:val="006D6651"/>
    <w:rsid w:val="006D79AC"/>
    <w:rsid w:val="006E3088"/>
    <w:rsid w:val="006E616F"/>
    <w:rsid w:val="006E672A"/>
    <w:rsid w:val="006E6C5D"/>
    <w:rsid w:val="006E76E5"/>
    <w:rsid w:val="006F00D9"/>
    <w:rsid w:val="006F03EB"/>
    <w:rsid w:val="006F0D42"/>
    <w:rsid w:val="006F28C1"/>
    <w:rsid w:val="006F53CC"/>
    <w:rsid w:val="006F6E5D"/>
    <w:rsid w:val="00701987"/>
    <w:rsid w:val="00702D3A"/>
    <w:rsid w:val="007037FE"/>
    <w:rsid w:val="00706E44"/>
    <w:rsid w:val="0070754D"/>
    <w:rsid w:val="00707BE5"/>
    <w:rsid w:val="00710737"/>
    <w:rsid w:val="00710DAC"/>
    <w:rsid w:val="0071169C"/>
    <w:rsid w:val="007122DF"/>
    <w:rsid w:val="00712EC7"/>
    <w:rsid w:val="00713645"/>
    <w:rsid w:val="00715168"/>
    <w:rsid w:val="00720024"/>
    <w:rsid w:val="007209AB"/>
    <w:rsid w:val="00720B24"/>
    <w:rsid w:val="007211A8"/>
    <w:rsid w:val="00722616"/>
    <w:rsid w:val="007237F4"/>
    <w:rsid w:val="00724872"/>
    <w:rsid w:val="00724981"/>
    <w:rsid w:val="00725427"/>
    <w:rsid w:val="007262A6"/>
    <w:rsid w:val="0072672E"/>
    <w:rsid w:val="00731BCF"/>
    <w:rsid w:val="00731EDA"/>
    <w:rsid w:val="007323E0"/>
    <w:rsid w:val="00733126"/>
    <w:rsid w:val="00733312"/>
    <w:rsid w:val="00733EAD"/>
    <w:rsid w:val="007374F6"/>
    <w:rsid w:val="00737782"/>
    <w:rsid w:val="00737D5F"/>
    <w:rsid w:val="007409F4"/>
    <w:rsid w:val="0074115A"/>
    <w:rsid w:val="00742923"/>
    <w:rsid w:val="007429AB"/>
    <w:rsid w:val="007433CF"/>
    <w:rsid w:val="0074356F"/>
    <w:rsid w:val="007438C2"/>
    <w:rsid w:val="00746CEA"/>
    <w:rsid w:val="007502EA"/>
    <w:rsid w:val="00752FCD"/>
    <w:rsid w:val="007545C6"/>
    <w:rsid w:val="007548EC"/>
    <w:rsid w:val="00754FCB"/>
    <w:rsid w:val="00755583"/>
    <w:rsid w:val="00755C81"/>
    <w:rsid w:val="007564DF"/>
    <w:rsid w:val="00756808"/>
    <w:rsid w:val="00756A9A"/>
    <w:rsid w:val="007603C1"/>
    <w:rsid w:val="007607C5"/>
    <w:rsid w:val="007608B5"/>
    <w:rsid w:val="00761B2E"/>
    <w:rsid w:val="00762205"/>
    <w:rsid w:val="00763DD0"/>
    <w:rsid w:val="0076485E"/>
    <w:rsid w:val="007653EE"/>
    <w:rsid w:val="007657FA"/>
    <w:rsid w:val="007667F6"/>
    <w:rsid w:val="00770855"/>
    <w:rsid w:val="00770E55"/>
    <w:rsid w:val="00770FEB"/>
    <w:rsid w:val="007713F0"/>
    <w:rsid w:val="00772C61"/>
    <w:rsid w:val="00774441"/>
    <w:rsid w:val="00775B63"/>
    <w:rsid w:val="00775B9E"/>
    <w:rsid w:val="00775ED4"/>
    <w:rsid w:val="00777AF1"/>
    <w:rsid w:val="007804EB"/>
    <w:rsid w:val="00780B86"/>
    <w:rsid w:val="00781F0D"/>
    <w:rsid w:val="00783BC9"/>
    <w:rsid w:val="00784E57"/>
    <w:rsid w:val="00784EBA"/>
    <w:rsid w:val="007863A8"/>
    <w:rsid w:val="0078731A"/>
    <w:rsid w:val="007877E6"/>
    <w:rsid w:val="00791512"/>
    <w:rsid w:val="00791AAE"/>
    <w:rsid w:val="007944E8"/>
    <w:rsid w:val="00794F2B"/>
    <w:rsid w:val="00795301"/>
    <w:rsid w:val="0079689B"/>
    <w:rsid w:val="0079749F"/>
    <w:rsid w:val="0079792F"/>
    <w:rsid w:val="00797DE8"/>
    <w:rsid w:val="007A027C"/>
    <w:rsid w:val="007A091D"/>
    <w:rsid w:val="007A0E0E"/>
    <w:rsid w:val="007A2CB7"/>
    <w:rsid w:val="007A2FE2"/>
    <w:rsid w:val="007A4AAD"/>
    <w:rsid w:val="007A7398"/>
    <w:rsid w:val="007B03E0"/>
    <w:rsid w:val="007B09BB"/>
    <w:rsid w:val="007B22A8"/>
    <w:rsid w:val="007B4763"/>
    <w:rsid w:val="007B533E"/>
    <w:rsid w:val="007B567B"/>
    <w:rsid w:val="007B5859"/>
    <w:rsid w:val="007B674F"/>
    <w:rsid w:val="007B67A8"/>
    <w:rsid w:val="007B6A42"/>
    <w:rsid w:val="007B71AF"/>
    <w:rsid w:val="007B7B50"/>
    <w:rsid w:val="007B7F89"/>
    <w:rsid w:val="007C079E"/>
    <w:rsid w:val="007C103D"/>
    <w:rsid w:val="007C2E26"/>
    <w:rsid w:val="007C318B"/>
    <w:rsid w:val="007C38C7"/>
    <w:rsid w:val="007C3D14"/>
    <w:rsid w:val="007C6B33"/>
    <w:rsid w:val="007C7D17"/>
    <w:rsid w:val="007C7FC9"/>
    <w:rsid w:val="007D0FF8"/>
    <w:rsid w:val="007D1AD0"/>
    <w:rsid w:val="007D39DE"/>
    <w:rsid w:val="007D3F8A"/>
    <w:rsid w:val="007D4BEE"/>
    <w:rsid w:val="007D4E15"/>
    <w:rsid w:val="007D5774"/>
    <w:rsid w:val="007D57F4"/>
    <w:rsid w:val="007D5F2C"/>
    <w:rsid w:val="007D64E9"/>
    <w:rsid w:val="007D70DA"/>
    <w:rsid w:val="007D72B2"/>
    <w:rsid w:val="007E0A24"/>
    <w:rsid w:val="007E0AED"/>
    <w:rsid w:val="007E0D2D"/>
    <w:rsid w:val="007E2FF9"/>
    <w:rsid w:val="007E3102"/>
    <w:rsid w:val="007E4544"/>
    <w:rsid w:val="007E4DFE"/>
    <w:rsid w:val="007E53E9"/>
    <w:rsid w:val="007E603D"/>
    <w:rsid w:val="007E6557"/>
    <w:rsid w:val="007E6E21"/>
    <w:rsid w:val="007F003A"/>
    <w:rsid w:val="007F004B"/>
    <w:rsid w:val="007F06E7"/>
    <w:rsid w:val="007F072E"/>
    <w:rsid w:val="007F3A6F"/>
    <w:rsid w:val="007F51DC"/>
    <w:rsid w:val="007F5A99"/>
    <w:rsid w:val="007F5D3C"/>
    <w:rsid w:val="007F5DB2"/>
    <w:rsid w:val="008003FE"/>
    <w:rsid w:val="00800FC5"/>
    <w:rsid w:val="00801C62"/>
    <w:rsid w:val="008021E4"/>
    <w:rsid w:val="00802A1B"/>
    <w:rsid w:val="00802B6C"/>
    <w:rsid w:val="00802F53"/>
    <w:rsid w:val="008038E8"/>
    <w:rsid w:val="0080456C"/>
    <w:rsid w:val="00805898"/>
    <w:rsid w:val="00805F2E"/>
    <w:rsid w:val="008075A3"/>
    <w:rsid w:val="00810C27"/>
    <w:rsid w:val="008111EF"/>
    <w:rsid w:val="00811AAD"/>
    <w:rsid w:val="008158FC"/>
    <w:rsid w:val="00816EC3"/>
    <w:rsid w:val="008207A8"/>
    <w:rsid w:val="00820F0C"/>
    <w:rsid w:val="008219A9"/>
    <w:rsid w:val="00821AED"/>
    <w:rsid w:val="0082205C"/>
    <w:rsid w:val="00822CCF"/>
    <w:rsid w:val="00822E5F"/>
    <w:rsid w:val="00822FB7"/>
    <w:rsid w:val="00824527"/>
    <w:rsid w:val="008278F4"/>
    <w:rsid w:val="00827F8F"/>
    <w:rsid w:val="00830011"/>
    <w:rsid w:val="00830E4B"/>
    <w:rsid w:val="00831883"/>
    <w:rsid w:val="008332AE"/>
    <w:rsid w:val="0083472B"/>
    <w:rsid w:val="00835FFD"/>
    <w:rsid w:val="00837262"/>
    <w:rsid w:val="0084082A"/>
    <w:rsid w:val="008413FD"/>
    <w:rsid w:val="0084143F"/>
    <w:rsid w:val="008431F4"/>
    <w:rsid w:val="008443BF"/>
    <w:rsid w:val="0084562C"/>
    <w:rsid w:val="00846B68"/>
    <w:rsid w:val="00846CA5"/>
    <w:rsid w:val="0084764A"/>
    <w:rsid w:val="00847838"/>
    <w:rsid w:val="008504CB"/>
    <w:rsid w:val="008518E3"/>
    <w:rsid w:val="00851D41"/>
    <w:rsid w:val="00851DD1"/>
    <w:rsid w:val="0085229A"/>
    <w:rsid w:val="00853253"/>
    <w:rsid w:val="008540AA"/>
    <w:rsid w:val="00854D8A"/>
    <w:rsid w:val="008563EA"/>
    <w:rsid w:val="0085673C"/>
    <w:rsid w:val="00857712"/>
    <w:rsid w:val="00862484"/>
    <w:rsid w:val="0086335B"/>
    <w:rsid w:val="008636A5"/>
    <w:rsid w:val="00870BB1"/>
    <w:rsid w:val="008711C5"/>
    <w:rsid w:val="00871BC6"/>
    <w:rsid w:val="00871C12"/>
    <w:rsid w:val="008724FA"/>
    <w:rsid w:val="00873969"/>
    <w:rsid w:val="00873E54"/>
    <w:rsid w:val="00874559"/>
    <w:rsid w:val="0087655D"/>
    <w:rsid w:val="00876628"/>
    <w:rsid w:val="00876A6D"/>
    <w:rsid w:val="0088207D"/>
    <w:rsid w:val="008830F8"/>
    <w:rsid w:val="00883527"/>
    <w:rsid w:val="00884D40"/>
    <w:rsid w:val="00885CE9"/>
    <w:rsid w:val="00885E77"/>
    <w:rsid w:val="00886EB8"/>
    <w:rsid w:val="008905A7"/>
    <w:rsid w:val="00891D14"/>
    <w:rsid w:val="0089344E"/>
    <w:rsid w:val="00893FA4"/>
    <w:rsid w:val="00894A94"/>
    <w:rsid w:val="00894C93"/>
    <w:rsid w:val="00895514"/>
    <w:rsid w:val="00896A8F"/>
    <w:rsid w:val="00897221"/>
    <w:rsid w:val="008A023C"/>
    <w:rsid w:val="008A06BC"/>
    <w:rsid w:val="008A23EC"/>
    <w:rsid w:val="008A3C3E"/>
    <w:rsid w:val="008A400F"/>
    <w:rsid w:val="008A40E2"/>
    <w:rsid w:val="008A4360"/>
    <w:rsid w:val="008A57EB"/>
    <w:rsid w:val="008A5DAB"/>
    <w:rsid w:val="008A6150"/>
    <w:rsid w:val="008B1E2B"/>
    <w:rsid w:val="008B2524"/>
    <w:rsid w:val="008B4C1D"/>
    <w:rsid w:val="008B51B6"/>
    <w:rsid w:val="008B5E6A"/>
    <w:rsid w:val="008B697D"/>
    <w:rsid w:val="008B7C3C"/>
    <w:rsid w:val="008C1292"/>
    <w:rsid w:val="008C3CF4"/>
    <w:rsid w:val="008C4C19"/>
    <w:rsid w:val="008C4D1D"/>
    <w:rsid w:val="008C4D5C"/>
    <w:rsid w:val="008C4E1F"/>
    <w:rsid w:val="008C4E50"/>
    <w:rsid w:val="008C70F6"/>
    <w:rsid w:val="008C7511"/>
    <w:rsid w:val="008C7C37"/>
    <w:rsid w:val="008C7F45"/>
    <w:rsid w:val="008D02D3"/>
    <w:rsid w:val="008D13F8"/>
    <w:rsid w:val="008D2AB2"/>
    <w:rsid w:val="008D30EB"/>
    <w:rsid w:val="008D332D"/>
    <w:rsid w:val="008D3CF3"/>
    <w:rsid w:val="008D5ABE"/>
    <w:rsid w:val="008D6100"/>
    <w:rsid w:val="008E077E"/>
    <w:rsid w:val="008E0870"/>
    <w:rsid w:val="008E1EE0"/>
    <w:rsid w:val="008E430F"/>
    <w:rsid w:val="008E4CF2"/>
    <w:rsid w:val="008E58B6"/>
    <w:rsid w:val="008E6669"/>
    <w:rsid w:val="008E795A"/>
    <w:rsid w:val="008F062C"/>
    <w:rsid w:val="008F17D9"/>
    <w:rsid w:val="008F18F8"/>
    <w:rsid w:val="008F192D"/>
    <w:rsid w:val="008F1C5E"/>
    <w:rsid w:val="008F396E"/>
    <w:rsid w:val="008F46EF"/>
    <w:rsid w:val="008F4DE0"/>
    <w:rsid w:val="008F51F2"/>
    <w:rsid w:val="008F520C"/>
    <w:rsid w:val="008F5320"/>
    <w:rsid w:val="008F5EF9"/>
    <w:rsid w:val="008F7728"/>
    <w:rsid w:val="0090110E"/>
    <w:rsid w:val="00901288"/>
    <w:rsid w:val="00903845"/>
    <w:rsid w:val="00903A51"/>
    <w:rsid w:val="009041A5"/>
    <w:rsid w:val="0090758A"/>
    <w:rsid w:val="00907959"/>
    <w:rsid w:val="00910D93"/>
    <w:rsid w:val="00911D71"/>
    <w:rsid w:val="00912B0E"/>
    <w:rsid w:val="0091549B"/>
    <w:rsid w:val="00915C30"/>
    <w:rsid w:val="00916E27"/>
    <w:rsid w:val="00917486"/>
    <w:rsid w:val="009174FA"/>
    <w:rsid w:val="009175C9"/>
    <w:rsid w:val="00920551"/>
    <w:rsid w:val="00920B99"/>
    <w:rsid w:val="00921697"/>
    <w:rsid w:val="00923241"/>
    <w:rsid w:val="00923D9D"/>
    <w:rsid w:val="0092531F"/>
    <w:rsid w:val="00925F7A"/>
    <w:rsid w:val="009267B6"/>
    <w:rsid w:val="0092759F"/>
    <w:rsid w:val="00927D31"/>
    <w:rsid w:val="00931093"/>
    <w:rsid w:val="00931806"/>
    <w:rsid w:val="00931BDB"/>
    <w:rsid w:val="009320F4"/>
    <w:rsid w:val="0093358B"/>
    <w:rsid w:val="009354C2"/>
    <w:rsid w:val="009367DA"/>
    <w:rsid w:val="00936CDD"/>
    <w:rsid w:val="0093773C"/>
    <w:rsid w:val="00937D32"/>
    <w:rsid w:val="00940700"/>
    <w:rsid w:val="00940BC6"/>
    <w:rsid w:val="00940C12"/>
    <w:rsid w:val="00940CA5"/>
    <w:rsid w:val="0094378B"/>
    <w:rsid w:val="00943AB4"/>
    <w:rsid w:val="00944F4B"/>
    <w:rsid w:val="0094520E"/>
    <w:rsid w:val="009461C8"/>
    <w:rsid w:val="0094736E"/>
    <w:rsid w:val="009475C1"/>
    <w:rsid w:val="0095365C"/>
    <w:rsid w:val="00953AE0"/>
    <w:rsid w:val="00956876"/>
    <w:rsid w:val="00957514"/>
    <w:rsid w:val="0095755A"/>
    <w:rsid w:val="0096074D"/>
    <w:rsid w:val="009617F5"/>
    <w:rsid w:val="00962367"/>
    <w:rsid w:val="00963C7D"/>
    <w:rsid w:val="009649EF"/>
    <w:rsid w:val="009666F8"/>
    <w:rsid w:val="009703B1"/>
    <w:rsid w:val="009706D6"/>
    <w:rsid w:val="00972841"/>
    <w:rsid w:val="00972D37"/>
    <w:rsid w:val="009732B3"/>
    <w:rsid w:val="0097373D"/>
    <w:rsid w:val="00974278"/>
    <w:rsid w:val="00977696"/>
    <w:rsid w:val="00980476"/>
    <w:rsid w:val="00980598"/>
    <w:rsid w:val="00980610"/>
    <w:rsid w:val="00980965"/>
    <w:rsid w:val="00982B41"/>
    <w:rsid w:val="00983589"/>
    <w:rsid w:val="009838B6"/>
    <w:rsid w:val="0098470F"/>
    <w:rsid w:val="00984E44"/>
    <w:rsid w:val="00985F21"/>
    <w:rsid w:val="0099039D"/>
    <w:rsid w:val="00990B6C"/>
    <w:rsid w:val="009912DE"/>
    <w:rsid w:val="009916E0"/>
    <w:rsid w:val="0099191F"/>
    <w:rsid w:val="009919A2"/>
    <w:rsid w:val="009920B7"/>
    <w:rsid w:val="00992A10"/>
    <w:rsid w:val="00993B6A"/>
    <w:rsid w:val="0099467B"/>
    <w:rsid w:val="00995C07"/>
    <w:rsid w:val="00996158"/>
    <w:rsid w:val="00996A99"/>
    <w:rsid w:val="00996D0A"/>
    <w:rsid w:val="009A1722"/>
    <w:rsid w:val="009A25D1"/>
    <w:rsid w:val="009A27A6"/>
    <w:rsid w:val="009A2D20"/>
    <w:rsid w:val="009A2E5C"/>
    <w:rsid w:val="009A4100"/>
    <w:rsid w:val="009A4897"/>
    <w:rsid w:val="009A504B"/>
    <w:rsid w:val="009A54A5"/>
    <w:rsid w:val="009A6F70"/>
    <w:rsid w:val="009A6FA8"/>
    <w:rsid w:val="009A6FF5"/>
    <w:rsid w:val="009B0EBF"/>
    <w:rsid w:val="009B3EC5"/>
    <w:rsid w:val="009B49D6"/>
    <w:rsid w:val="009B4D35"/>
    <w:rsid w:val="009B4FA5"/>
    <w:rsid w:val="009B57E7"/>
    <w:rsid w:val="009B6059"/>
    <w:rsid w:val="009B65CF"/>
    <w:rsid w:val="009B719F"/>
    <w:rsid w:val="009B775A"/>
    <w:rsid w:val="009B7D39"/>
    <w:rsid w:val="009C0254"/>
    <w:rsid w:val="009C0991"/>
    <w:rsid w:val="009C0E39"/>
    <w:rsid w:val="009C18AA"/>
    <w:rsid w:val="009C2AFB"/>
    <w:rsid w:val="009C32AE"/>
    <w:rsid w:val="009C44C6"/>
    <w:rsid w:val="009C4ABA"/>
    <w:rsid w:val="009C5EE5"/>
    <w:rsid w:val="009C6A40"/>
    <w:rsid w:val="009D1CFC"/>
    <w:rsid w:val="009D1D71"/>
    <w:rsid w:val="009D1E4A"/>
    <w:rsid w:val="009D30B8"/>
    <w:rsid w:val="009D599F"/>
    <w:rsid w:val="009D5E8C"/>
    <w:rsid w:val="009D6F70"/>
    <w:rsid w:val="009D7158"/>
    <w:rsid w:val="009D7F1D"/>
    <w:rsid w:val="009D7F7F"/>
    <w:rsid w:val="009E0977"/>
    <w:rsid w:val="009E16C4"/>
    <w:rsid w:val="009E17EF"/>
    <w:rsid w:val="009E1859"/>
    <w:rsid w:val="009E1A2C"/>
    <w:rsid w:val="009E1BCA"/>
    <w:rsid w:val="009E319C"/>
    <w:rsid w:val="009E3D94"/>
    <w:rsid w:val="009E4437"/>
    <w:rsid w:val="009E4D48"/>
    <w:rsid w:val="009E66C0"/>
    <w:rsid w:val="009F0FBF"/>
    <w:rsid w:val="009F128F"/>
    <w:rsid w:val="009F2F79"/>
    <w:rsid w:val="009F38DC"/>
    <w:rsid w:val="009F4885"/>
    <w:rsid w:val="009F7072"/>
    <w:rsid w:val="009F71A2"/>
    <w:rsid w:val="00A00766"/>
    <w:rsid w:val="00A010DE"/>
    <w:rsid w:val="00A01CC8"/>
    <w:rsid w:val="00A02D41"/>
    <w:rsid w:val="00A02F21"/>
    <w:rsid w:val="00A03101"/>
    <w:rsid w:val="00A03610"/>
    <w:rsid w:val="00A042A9"/>
    <w:rsid w:val="00A0713E"/>
    <w:rsid w:val="00A073EF"/>
    <w:rsid w:val="00A14E62"/>
    <w:rsid w:val="00A15ACB"/>
    <w:rsid w:val="00A16442"/>
    <w:rsid w:val="00A16D9C"/>
    <w:rsid w:val="00A17F4C"/>
    <w:rsid w:val="00A21C9A"/>
    <w:rsid w:val="00A22351"/>
    <w:rsid w:val="00A24193"/>
    <w:rsid w:val="00A247C7"/>
    <w:rsid w:val="00A2510E"/>
    <w:rsid w:val="00A266D9"/>
    <w:rsid w:val="00A269B1"/>
    <w:rsid w:val="00A3045F"/>
    <w:rsid w:val="00A3115C"/>
    <w:rsid w:val="00A31530"/>
    <w:rsid w:val="00A31B4E"/>
    <w:rsid w:val="00A32A10"/>
    <w:rsid w:val="00A32C99"/>
    <w:rsid w:val="00A32EA3"/>
    <w:rsid w:val="00A342D1"/>
    <w:rsid w:val="00A34B47"/>
    <w:rsid w:val="00A358E1"/>
    <w:rsid w:val="00A40465"/>
    <w:rsid w:val="00A40721"/>
    <w:rsid w:val="00A43AC1"/>
    <w:rsid w:val="00A44E96"/>
    <w:rsid w:val="00A500AE"/>
    <w:rsid w:val="00A50668"/>
    <w:rsid w:val="00A50986"/>
    <w:rsid w:val="00A50B6C"/>
    <w:rsid w:val="00A513BE"/>
    <w:rsid w:val="00A522EC"/>
    <w:rsid w:val="00A524D1"/>
    <w:rsid w:val="00A5259F"/>
    <w:rsid w:val="00A5262F"/>
    <w:rsid w:val="00A52DB6"/>
    <w:rsid w:val="00A534EE"/>
    <w:rsid w:val="00A5395C"/>
    <w:rsid w:val="00A55CB3"/>
    <w:rsid w:val="00A56116"/>
    <w:rsid w:val="00A56412"/>
    <w:rsid w:val="00A577E2"/>
    <w:rsid w:val="00A60493"/>
    <w:rsid w:val="00A615E8"/>
    <w:rsid w:val="00A62A09"/>
    <w:rsid w:val="00A62E8C"/>
    <w:rsid w:val="00A632CB"/>
    <w:rsid w:val="00A65958"/>
    <w:rsid w:val="00A65B79"/>
    <w:rsid w:val="00A667A2"/>
    <w:rsid w:val="00A66807"/>
    <w:rsid w:val="00A67152"/>
    <w:rsid w:val="00A67CC1"/>
    <w:rsid w:val="00A67FC2"/>
    <w:rsid w:val="00A717CF"/>
    <w:rsid w:val="00A722F9"/>
    <w:rsid w:val="00A73498"/>
    <w:rsid w:val="00A75349"/>
    <w:rsid w:val="00A75FA6"/>
    <w:rsid w:val="00A776E8"/>
    <w:rsid w:val="00A841CD"/>
    <w:rsid w:val="00A8462A"/>
    <w:rsid w:val="00A84A97"/>
    <w:rsid w:val="00A85319"/>
    <w:rsid w:val="00A86D3E"/>
    <w:rsid w:val="00A874D0"/>
    <w:rsid w:val="00A92035"/>
    <w:rsid w:val="00A928F6"/>
    <w:rsid w:val="00A9308B"/>
    <w:rsid w:val="00A934EB"/>
    <w:rsid w:val="00A94113"/>
    <w:rsid w:val="00A945B1"/>
    <w:rsid w:val="00A945F3"/>
    <w:rsid w:val="00A94D23"/>
    <w:rsid w:val="00A94D4B"/>
    <w:rsid w:val="00A958FB"/>
    <w:rsid w:val="00A96D0D"/>
    <w:rsid w:val="00AA068D"/>
    <w:rsid w:val="00AA0BD3"/>
    <w:rsid w:val="00AA11E4"/>
    <w:rsid w:val="00AA14D8"/>
    <w:rsid w:val="00AA22AC"/>
    <w:rsid w:val="00AA343D"/>
    <w:rsid w:val="00AA34C8"/>
    <w:rsid w:val="00AA50E6"/>
    <w:rsid w:val="00AA65E7"/>
    <w:rsid w:val="00AB17FF"/>
    <w:rsid w:val="00AB1D00"/>
    <w:rsid w:val="00AB2A07"/>
    <w:rsid w:val="00AB5A25"/>
    <w:rsid w:val="00AB5E64"/>
    <w:rsid w:val="00AB6545"/>
    <w:rsid w:val="00AB7F78"/>
    <w:rsid w:val="00AC1B7E"/>
    <w:rsid w:val="00AC2488"/>
    <w:rsid w:val="00AC27DA"/>
    <w:rsid w:val="00AC2F4F"/>
    <w:rsid w:val="00AC4CF3"/>
    <w:rsid w:val="00AC4F71"/>
    <w:rsid w:val="00AC5470"/>
    <w:rsid w:val="00AC61BB"/>
    <w:rsid w:val="00AC67C1"/>
    <w:rsid w:val="00AC7653"/>
    <w:rsid w:val="00AC77F2"/>
    <w:rsid w:val="00AC78A5"/>
    <w:rsid w:val="00AD027F"/>
    <w:rsid w:val="00AD278D"/>
    <w:rsid w:val="00AD2875"/>
    <w:rsid w:val="00AD4318"/>
    <w:rsid w:val="00AD4A2B"/>
    <w:rsid w:val="00AD4C2B"/>
    <w:rsid w:val="00AD6F27"/>
    <w:rsid w:val="00AD7451"/>
    <w:rsid w:val="00AD7497"/>
    <w:rsid w:val="00AD7AB1"/>
    <w:rsid w:val="00AE1453"/>
    <w:rsid w:val="00AE18F9"/>
    <w:rsid w:val="00AE267B"/>
    <w:rsid w:val="00AE383D"/>
    <w:rsid w:val="00AE595F"/>
    <w:rsid w:val="00AE6F8D"/>
    <w:rsid w:val="00AE767C"/>
    <w:rsid w:val="00AE788F"/>
    <w:rsid w:val="00AF0E79"/>
    <w:rsid w:val="00AF1134"/>
    <w:rsid w:val="00AF233A"/>
    <w:rsid w:val="00AF525E"/>
    <w:rsid w:val="00AF5ECD"/>
    <w:rsid w:val="00AF62C7"/>
    <w:rsid w:val="00B00534"/>
    <w:rsid w:val="00B0080E"/>
    <w:rsid w:val="00B00A81"/>
    <w:rsid w:val="00B00DA3"/>
    <w:rsid w:val="00B00ED9"/>
    <w:rsid w:val="00B00F8C"/>
    <w:rsid w:val="00B01298"/>
    <w:rsid w:val="00B01DCB"/>
    <w:rsid w:val="00B026DF"/>
    <w:rsid w:val="00B03822"/>
    <w:rsid w:val="00B04997"/>
    <w:rsid w:val="00B05ADF"/>
    <w:rsid w:val="00B05E21"/>
    <w:rsid w:val="00B063D2"/>
    <w:rsid w:val="00B077A0"/>
    <w:rsid w:val="00B10112"/>
    <w:rsid w:val="00B1080B"/>
    <w:rsid w:val="00B10C61"/>
    <w:rsid w:val="00B122EB"/>
    <w:rsid w:val="00B1274C"/>
    <w:rsid w:val="00B168A4"/>
    <w:rsid w:val="00B16A0B"/>
    <w:rsid w:val="00B208D0"/>
    <w:rsid w:val="00B21D9A"/>
    <w:rsid w:val="00B22C78"/>
    <w:rsid w:val="00B22CD0"/>
    <w:rsid w:val="00B233CE"/>
    <w:rsid w:val="00B2429F"/>
    <w:rsid w:val="00B25F39"/>
    <w:rsid w:val="00B262D3"/>
    <w:rsid w:val="00B26DFD"/>
    <w:rsid w:val="00B27683"/>
    <w:rsid w:val="00B308BF"/>
    <w:rsid w:val="00B31EDF"/>
    <w:rsid w:val="00B32C4C"/>
    <w:rsid w:val="00B3317B"/>
    <w:rsid w:val="00B34179"/>
    <w:rsid w:val="00B343B3"/>
    <w:rsid w:val="00B353D6"/>
    <w:rsid w:val="00B35D9C"/>
    <w:rsid w:val="00B3628C"/>
    <w:rsid w:val="00B36F95"/>
    <w:rsid w:val="00B414C6"/>
    <w:rsid w:val="00B421A4"/>
    <w:rsid w:val="00B44FCF"/>
    <w:rsid w:val="00B451A8"/>
    <w:rsid w:val="00B459DF"/>
    <w:rsid w:val="00B473B8"/>
    <w:rsid w:val="00B47446"/>
    <w:rsid w:val="00B47487"/>
    <w:rsid w:val="00B47DF8"/>
    <w:rsid w:val="00B518DB"/>
    <w:rsid w:val="00B51B85"/>
    <w:rsid w:val="00B541D9"/>
    <w:rsid w:val="00B54CFC"/>
    <w:rsid w:val="00B54DD1"/>
    <w:rsid w:val="00B550DC"/>
    <w:rsid w:val="00B56F0F"/>
    <w:rsid w:val="00B579D5"/>
    <w:rsid w:val="00B57D3E"/>
    <w:rsid w:val="00B60061"/>
    <w:rsid w:val="00B602B2"/>
    <w:rsid w:val="00B61075"/>
    <w:rsid w:val="00B62EF1"/>
    <w:rsid w:val="00B64AB1"/>
    <w:rsid w:val="00B64FF5"/>
    <w:rsid w:val="00B65C78"/>
    <w:rsid w:val="00B662AC"/>
    <w:rsid w:val="00B66313"/>
    <w:rsid w:val="00B67344"/>
    <w:rsid w:val="00B67A9E"/>
    <w:rsid w:val="00B67EBB"/>
    <w:rsid w:val="00B70019"/>
    <w:rsid w:val="00B70C6E"/>
    <w:rsid w:val="00B71C62"/>
    <w:rsid w:val="00B71F02"/>
    <w:rsid w:val="00B72EC8"/>
    <w:rsid w:val="00B732E7"/>
    <w:rsid w:val="00B745ED"/>
    <w:rsid w:val="00B75D5A"/>
    <w:rsid w:val="00B76341"/>
    <w:rsid w:val="00B76B82"/>
    <w:rsid w:val="00B777DC"/>
    <w:rsid w:val="00B81D46"/>
    <w:rsid w:val="00B8209C"/>
    <w:rsid w:val="00B82C80"/>
    <w:rsid w:val="00B83E62"/>
    <w:rsid w:val="00B84847"/>
    <w:rsid w:val="00B853EF"/>
    <w:rsid w:val="00B857D9"/>
    <w:rsid w:val="00B86C77"/>
    <w:rsid w:val="00B87198"/>
    <w:rsid w:val="00B90673"/>
    <w:rsid w:val="00B91149"/>
    <w:rsid w:val="00B917D6"/>
    <w:rsid w:val="00B917FE"/>
    <w:rsid w:val="00B9301F"/>
    <w:rsid w:val="00B931E7"/>
    <w:rsid w:val="00B9342F"/>
    <w:rsid w:val="00B93CE3"/>
    <w:rsid w:val="00B9460E"/>
    <w:rsid w:val="00B94AEC"/>
    <w:rsid w:val="00B95749"/>
    <w:rsid w:val="00B96F36"/>
    <w:rsid w:val="00B97A5C"/>
    <w:rsid w:val="00BA3EE4"/>
    <w:rsid w:val="00BA3F8D"/>
    <w:rsid w:val="00BA4604"/>
    <w:rsid w:val="00BA4A1E"/>
    <w:rsid w:val="00BA5FA1"/>
    <w:rsid w:val="00BA7F58"/>
    <w:rsid w:val="00BB0C27"/>
    <w:rsid w:val="00BB1A31"/>
    <w:rsid w:val="00BB21E6"/>
    <w:rsid w:val="00BB28B3"/>
    <w:rsid w:val="00BB37C4"/>
    <w:rsid w:val="00BB4BBC"/>
    <w:rsid w:val="00BB5A65"/>
    <w:rsid w:val="00BC0638"/>
    <w:rsid w:val="00BC1C5F"/>
    <w:rsid w:val="00BC2C65"/>
    <w:rsid w:val="00BC2DED"/>
    <w:rsid w:val="00BC3FF5"/>
    <w:rsid w:val="00BC4019"/>
    <w:rsid w:val="00BC447D"/>
    <w:rsid w:val="00BC47E1"/>
    <w:rsid w:val="00BC52F0"/>
    <w:rsid w:val="00BC549C"/>
    <w:rsid w:val="00BC7051"/>
    <w:rsid w:val="00BC728E"/>
    <w:rsid w:val="00BD0713"/>
    <w:rsid w:val="00BD1948"/>
    <w:rsid w:val="00BD1E73"/>
    <w:rsid w:val="00BD2803"/>
    <w:rsid w:val="00BD3D9E"/>
    <w:rsid w:val="00BD4032"/>
    <w:rsid w:val="00BD48C4"/>
    <w:rsid w:val="00BD4A32"/>
    <w:rsid w:val="00BD6214"/>
    <w:rsid w:val="00BD66CB"/>
    <w:rsid w:val="00BD6862"/>
    <w:rsid w:val="00BD7D82"/>
    <w:rsid w:val="00BE1D45"/>
    <w:rsid w:val="00BE2638"/>
    <w:rsid w:val="00BE2942"/>
    <w:rsid w:val="00BE4434"/>
    <w:rsid w:val="00BE45B6"/>
    <w:rsid w:val="00BE477E"/>
    <w:rsid w:val="00BE4E0C"/>
    <w:rsid w:val="00BE653F"/>
    <w:rsid w:val="00BF06E7"/>
    <w:rsid w:val="00BF0955"/>
    <w:rsid w:val="00BF1B01"/>
    <w:rsid w:val="00BF210D"/>
    <w:rsid w:val="00BF21AB"/>
    <w:rsid w:val="00BF265F"/>
    <w:rsid w:val="00BF2E26"/>
    <w:rsid w:val="00BF336E"/>
    <w:rsid w:val="00BF39E0"/>
    <w:rsid w:val="00BF3AE7"/>
    <w:rsid w:val="00BF44B5"/>
    <w:rsid w:val="00BF58F7"/>
    <w:rsid w:val="00BF7B30"/>
    <w:rsid w:val="00C0003F"/>
    <w:rsid w:val="00C00445"/>
    <w:rsid w:val="00C0071C"/>
    <w:rsid w:val="00C00E7D"/>
    <w:rsid w:val="00C03DF3"/>
    <w:rsid w:val="00C05068"/>
    <w:rsid w:val="00C0608E"/>
    <w:rsid w:val="00C06CF3"/>
    <w:rsid w:val="00C07927"/>
    <w:rsid w:val="00C1083B"/>
    <w:rsid w:val="00C10AF1"/>
    <w:rsid w:val="00C10BCC"/>
    <w:rsid w:val="00C10E59"/>
    <w:rsid w:val="00C11773"/>
    <w:rsid w:val="00C11BBF"/>
    <w:rsid w:val="00C12AE5"/>
    <w:rsid w:val="00C12FD3"/>
    <w:rsid w:val="00C13B90"/>
    <w:rsid w:val="00C165A8"/>
    <w:rsid w:val="00C17642"/>
    <w:rsid w:val="00C177A5"/>
    <w:rsid w:val="00C17B9B"/>
    <w:rsid w:val="00C21AAE"/>
    <w:rsid w:val="00C22DDB"/>
    <w:rsid w:val="00C22F7B"/>
    <w:rsid w:val="00C23BF9"/>
    <w:rsid w:val="00C23F5E"/>
    <w:rsid w:val="00C2401B"/>
    <w:rsid w:val="00C25C61"/>
    <w:rsid w:val="00C30742"/>
    <w:rsid w:val="00C314C6"/>
    <w:rsid w:val="00C31A9C"/>
    <w:rsid w:val="00C320F0"/>
    <w:rsid w:val="00C332B6"/>
    <w:rsid w:val="00C340BB"/>
    <w:rsid w:val="00C342B4"/>
    <w:rsid w:val="00C375B1"/>
    <w:rsid w:val="00C37BC6"/>
    <w:rsid w:val="00C40090"/>
    <w:rsid w:val="00C402B2"/>
    <w:rsid w:val="00C42103"/>
    <w:rsid w:val="00C42245"/>
    <w:rsid w:val="00C43F3A"/>
    <w:rsid w:val="00C45719"/>
    <w:rsid w:val="00C500F6"/>
    <w:rsid w:val="00C50568"/>
    <w:rsid w:val="00C51067"/>
    <w:rsid w:val="00C521B2"/>
    <w:rsid w:val="00C53A49"/>
    <w:rsid w:val="00C53B6C"/>
    <w:rsid w:val="00C542F3"/>
    <w:rsid w:val="00C545A6"/>
    <w:rsid w:val="00C54D66"/>
    <w:rsid w:val="00C563F5"/>
    <w:rsid w:val="00C575D5"/>
    <w:rsid w:val="00C61576"/>
    <w:rsid w:val="00C62CAC"/>
    <w:rsid w:val="00C63429"/>
    <w:rsid w:val="00C63596"/>
    <w:rsid w:val="00C661D8"/>
    <w:rsid w:val="00C662E0"/>
    <w:rsid w:val="00C66F91"/>
    <w:rsid w:val="00C670D3"/>
    <w:rsid w:val="00C673AA"/>
    <w:rsid w:val="00C67716"/>
    <w:rsid w:val="00C707AB"/>
    <w:rsid w:val="00C70996"/>
    <w:rsid w:val="00C71549"/>
    <w:rsid w:val="00C71E35"/>
    <w:rsid w:val="00C72B80"/>
    <w:rsid w:val="00C73A8F"/>
    <w:rsid w:val="00C74AEE"/>
    <w:rsid w:val="00C75F4E"/>
    <w:rsid w:val="00C76601"/>
    <w:rsid w:val="00C76858"/>
    <w:rsid w:val="00C77285"/>
    <w:rsid w:val="00C77508"/>
    <w:rsid w:val="00C8055D"/>
    <w:rsid w:val="00C8094B"/>
    <w:rsid w:val="00C8154F"/>
    <w:rsid w:val="00C824C8"/>
    <w:rsid w:val="00C82AFD"/>
    <w:rsid w:val="00C83585"/>
    <w:rsid w:val="00C83ABB"/>
    <w:rsid w:val="00C85BC4"/>
    <w:rsid w:val="00C873C9"/>
    <w:rsid w:val="00C90F50"/>
    <w:rsid w:val="00C911C7"/>
    <w:rsid w:val="00C9334C"/>
    <w:rsid w:val="00C933A5"/>
    <w:rsid w:val="00C9535C"/>
    <w:rsid w:val="00C95D39"/>
    <w:rsid w:val="00C9685F"/>
    <w:rsid w:val="00C9764F"/>
    <w:rsid w:val="00C97FAD"/>
    <w:rsid w:val="00CA0102"/>
    <w:rsid w:val="00CA05D3"/>
    <w:rsid w:val="00CA2A39"/>
    <w:rsid w:val="00CA3BF5"/>
    <w:rsid w:val="00CA3E50"/>
    <w:rsid w:val="00CA44A0"/>
    <w:rsid w:val="00CA45C8"/>
    <w:rsid w:val="00CA472E"/>
    <w:rsid w:val="00CA4968"/>
    <w:rsid w:val="00CB0913"/>
    <w:rsid w:val="00CB0A21"/>
    <w:rsid w:val="00CB10EE"/>
    <w:rsid w:val="00CB14C9"/>
    <w:rsid w:val="00CB2844"/>
    <w:rsid w:val="00CB2C75"/>
    <w:rsid w:val="00CB361F"/>
    <w:rsid w:val="00CB587B"/>
    <w:rsid w:val="00CB6B2E"/>
    <w:rsid w:val="00CB6F76"/>
    <w:rsid w:val="00CB74AE"/>
    <w:rsid w:val="00CC00BB"/>
    <w:rsid w:val="00CC09D3"/>
    <w:rsid w:val="00CC0D9E"/>
    <w:rsid w:val="00CC1979"/>
    <w:rsid w:val="00CC459F"/>
    <w:rsid w:val="00CC46F2"/>
    <w:rsid w:val="00CC494A"/>
    <w:rsid w:val="00CC54D9"/>
    <w:rsid w:val="00CC5939"/>
    <w:rsid w:val="00CC5F3E"/>
    <w:rsid w:val="00CC615D"/>
    <w:rsid w:val="00CC7B0F"/>
    <w:rsid w:val="00CC7DED"/>
    <w:rsid w:val="00CC7FD2"/>
    <w:rsid w:val="00CD203B"/>
    <w:rsid w:val="00CD294B"/>
    <w:rsid w:val="00CD3066"/>
    <w:rsid w:val="00CD3BDA"/>
    <w:rsid w:val="00CD4BAA"/>
    <w:rsid w:val="00CD5CAF"/>
    <w:rsid w:val="00CD6765"/>
    <w:rsid w:val="00CD6E53"/>
    <w:rsid w:val="00CD7200"/>
    <w:rsid w:val="00CD787F"/>
    <w:rsid w:val="00CE075B"/>
    <w:rsid w:val="00CE298C"/>
    <w:rsid w:val="00CE2A01"/>
    <w:rsid w:val="00CE3B15"/>
    <w:rsid w:val="00CE3D74"/>
    <w:rsid w:val="00CE5096"/>
    <w:rsid w:val="00CE5AFF"/>
    <w:rsid w:val="00CE60E3"/>
    <w:rsid w:val="00CE6334"/>
    <w:rsid w:val="00CE6C5C"/>
    <w:rsid w:val="00CE7560"/>
    <w:rsid w:val="00CE7CDD"/>
    <w:rsid w:val="00CF007F"/>
    <w:rsid w:val="00CF1D11"/>
    <w:rsid w:val="00CF2D7B"/>
    <w:rsid w:val="00CF3309"/>
    <w:rsid w:val="00CF4A18"/>
    <w:rsid w:val="00CF5550"/>
    <w:rsid w:val="00CF5F13"/>
    <w:rsid w:val="00CF61E3"/>
    <w:rsid w:val="00CF795F"/>
    <w:rsid w:val="00D00049"/>
    <w:rsid w:val="00D002CE"/>
    <w:rsid w:val="00D02B81"/>
    <w:rsid w:val="00D0460E"/>
    <w:rsid w:val="00D048A8"/>
    <w:rsid w:val="00D04CB2"/>
    <w:rsid w:val="00D04DCF"/>
    <w:rsid w:val="00D05142"/>
    <w:rsid w:val="00D0605B"/>
    <w:rsid w:val="00D0666B"/>
    <w:rsid w:val="00D10C2C"/>
    <w:rsid w:val="00D11945"/>
    <w:rsid w:val="00D11B8E"/>
    <w:rsid w:val="00D12112"/>
    <w:rsid w:val="00D121DB"/>
    <w:rsid w:val="00D12278"/>
    <w:rsid w:val="00D1249B"/>
    <w:rsid w:val="00D134F9"/>
    <w:rsid w:val="00D135C3"/>
    <w:rsid w:val="00D137DA"/>
    <w:rsid w:val="00D13BA3"/>
    <w:rsid w:val="00D1690A"/>
    <w:rsid w:val="00D16D1B"/>
    <w:rsid w:val="00D201A8"/>
    <w:rsid w:val="00D24042"/>
    <w:rsid w:val="00D24C25"/>
    <w:rsid w:val="00D25119"/>
    <w:rsid w:val="00D251AE"/>
    <w:rsid w:val="00D2680F"/>
    <w:rsid w:val="00D26EB0"/>
    <w:rsid w:val="00D30949"/>
    <w:rsid w:val="00D309DA"/>
    <w:rsid w:val="00D310AE"/>
    <w:rsid w:val="00D3170D"/>
    <w:rsid w:val="00D3174D"/>
    <w:rsid w:val="00D3283A"/>
    <w:rsid w:val="00D32DC7"/>
    <w:rsid w:val="00D32FCD"/>
    <w:rsid w:val="00D3427F"/>
    <w:rsid w:val="00D34533"/>
    <w:rsid w:val="00D34AB5"/>
    <w:rsid w:val="00D34FF8"/>
    <w:rsid w:val="00D36885"/>
    <w:rsid w:val="00D36976"/>
    <w:rsid w:val="00D377CA"/>
    <w:rsid w:val="00D37D04"/>
    <w:rsid w:val="00D40756"/>
    <w:rsid w:val="00D40E28"/>
    <w:rsid w:val="00D41859"/>
    <w:rsid w:val="00D42319"/>
    <w:rsid w:val="00D43C4F"/>
    <w:rsid w:val="00D43FBD"/>
    <w:rsid w:val="00D44987"/>
    <w:rsid w:val="00D45239"/>
    <w:rsid w:val="00D45B12"/>
    <w:rsid w:val="00D46196"/>
    <w:rsid w:val="00D462E8"/>
    <w:rsid w:val="00D47C18"/>
    <w:rsid w:val="00D5055C"/>
    <w:rsid w:val="00D50D33"/>
    <w:rsid w:val="00D519D1"/>
    <w:rsid w:val="00D51BBA"/>
    <w:rsid w:val="00D52965"/>
    <w:rsid w:val="00D52DD8"/>
    <w:rsid w:val="00D53006"/>
    <w:rsid w:val="00D54BBB"/>
    <w:rsid w:val="00D57A08"/>
    <w:rsid w:val="00D60FBF"/>
    <w:rsid w:val="00D613E4"/>
    <w:rsid w:val="00D6220A"/>
    <w:rsid w:val="00D62ADE"/>
    <w:rsid w:val="00D634E0"/>
    <w:rsid w:val="00D639CD"/>
    <w:rsid w:val="00D647FB"/>
    <w:rsid w:val="00D64911"/>
    <w:rsid w:val="00D65552"/>
    <w:rsid w:val="00D658E9"/>
    <w:rsid w:val="00D66463"/>
    <w:rsid w:val="00D6739E"/>
    <w:rsid w:val="00D6740A"/>
    <w:rsid w:val="00D71C5D"/>
    <w:rsid w:val="00D7223C"/>
    <w:rsid w:val="00D72528"/>
    <w:rsid w:val="00D725B5"/>
    <w:rsid w:val="00D7454C"/>
    <w:rsid w:val="00D756F5"/>
    <w:rsid w:val="00D768CB"/>
    <w:rsid w:val="00D778FC"/>
    <w:rsid w:val="00D77AB8"/>
    <w:rsid w:val="00D77DBF"/>
    <w:rsid w:val="00D8025F"/>
    <w:rsid w:val="00D804A3"/>
    <w:rsid w:val="00D80604"/>
    <w:rsid w:val="00D80C24"/>
    <w:rsid w:val="00D80F0C"/>
    <w:rsid w:val="00D81262"/>
    <w:rsid w:val="00D813D9"/>
    <w:rsid w:val="00D834EA"/>
    <w:rsid w:val="00D83744"/>
    <w:rsid w:val="00D842E2"/>
    <w:rsid w:val="00D875A4"/>
    <w:rsid w:val="00D90299"/>
    <w:rsid w:val="00D90AF5"/>
    <w:rsid w:val="00D9207E"/>
    <w:rsid w:val="00D95E47"/>
    <w:rsid w:val="00DA019A"/>
    <w:rsid w:val="00DA1E06"/>
    <w:rsid w:val="00DA2D37"/>
    <w:rsid w:val="00DA2E13"/>
    <w:rsid w:val="00DA372C"/>
    <w:rsid w:val="00DA390B"/>
    <w:rsid w:val="00DA3F09"/>
    <w:rsid w:val="00DA5FF7"/>
    <w:rsid w:val="00DB06BA"/>
    <w:rsid w:val="00DB081E"/>
    <w:rsid w:val="00DB2157"/>
    <w:rsid w:val="00DB3FF3"/>
    <w:rsid w:val="00DB428E"/>
    <w:rsid w:val="00DB6CCD"/>
    <w:rsid w:val="00DC0BDA"/>
    <w:rsid w:val="00DC2704"/>
    <w:rsid w:val="00DC29D5"/>
    <w:rsid w:val="00DC2EB0"/>
    <w:rsid w:val="00DC3798"/>
    <w:rsid w:val="00DC5E6C"/>
    <w:rsid w:val="00DC6664"/>
    <w:rsid w:val="00DC6A86"/>
    <w:rsid w:val="00DC7452"/>
    <w:rsid w:val="00DD06B5"/>
    <w:rsid w:val="00DD16B3"/>
    <w:rsid w:val="00DD1C42"/>
    <w:rsid w:val="00DD1F77"/>
    <w:rsid w:val="00DD320B"/>
    <w:rsid w:val="00DD3411"/>
    <w:rsid w:val="00DD39B2"/>
    <w:rsid w:val="00DD4D20"/>
    <w:rsid w:val="00DD69F9"/>
    <w:rsid w:val="00DD6B4A"/>
    <w:rsid w:val="00DD746D"/>
    <w:rsid w:val="00DE01C1"/>
    <w:rsid w:val="00DE02FF"/>
    <w:rsid w:val="00DE081E"/>
    <w:rsid w:val="00DE12E9"/>
    <w:rsid w:val="00DE2496"/>
    <w:rsid w:val="00DE4496"/>
    <w:rsid w:val="00DE709A"/>
    <w:rsid w:val="00DE729F"/>
    <w:rsid w:val="00DF086A"/>
    <w:rsid w:val="00DF1253"/>
    <w:rsid w:val="00DF2015"/>
    <w:rsid w:val="00DF4007"/>
    <w:rsid w:val="00DF4032"/>
    <w:rsid w:val="00DF424A"/>
    <w:rsid w:val="00E00E2D"/>
    <w:rsid w:val="00E01AF2"/>
    <w:rsid w:val="00E030C6"/>
    <w:rsid w:val="00E05E24"/>
    <w:rsid w:val="00E06180"/>
    <w:rsid w:val="00E06DB0"/>
    <w:rsid w:val="00E077E9"/>
    <w:rsid w:val="00E10E47"/>
    <w:rsid w:val="00E129D0"/>
    <w:rsid w:val="00E1338B"/>
    <w:rsid w:val="00E15369"/>
    <w:rsid w:val="00E161BB"/>
    <w:rsid w:val="00E16718"/>
    <w:rsid w:val="00E1690C"/>
    <w:rsid w:val="00E169A0"/>
    <w:rsid w:val="00E17A6F"/>
    <w:rsid w:val="00E2019D"/>
    <w:rsid w:val="00E20A2E"/>
    <w:rsid w:val="00E22056"/>
    <w:rsid w:val="00E22981"/>
    <w:rsid w:val="00E244C4"/>
    <w:rsid w:val="00E253B2"/>
    <w:rsid w:val="00E25825"/>
    <w:rsid w:val="00E26F72"/>
    <w:rsid w:val="00E2749D"/>
    <w:rsid w:val="00E27EA9"/>
    <w:rsid w:val="00E30817"/>
    <w:rsid w:val="00E31C7F"/>
    <w:rsid w:val="00E32429"/>
    <w:rsid w:val="00E33241"/>
    <w:rsid w:val="00E33639"/>
    <w:rsid w:val="00E34503"/>
    <w:rsid w:val="00E34573"/>
    <w:rsid w:val="00E34BA0"/>
    <w:rsid w:val="00E36E49"/>
    <w:rsid w:val="00E371DE"/>
    <w:rsid w:val="00E37728"/>
    <w:rsid w:val="00E379FA"/>
    <w:rsid w:val="00E37A26"/>
    <w:rsid w:val="00E37D10"/>
    <w:rsid w:val="00E4078E"/>
    <w:rsid w:val="00E40C64"/>
    <w:rsid w:val="00E419F8"/>
    <w:rsid w:val="00E449D9"/>
    <w:rsid w:val="00E468CE"/>
    <w:rsid w:val="00E47190"/>
    <w:rsid w:val="00E47AF0"/>
    <w:rsid w:val="00E5112E"/>
    <w:rsid w:val="00E54F00"/>
    <w:rsid w:val="00E552B4"/>
    <w:rsid w:val="00E5546C"/>
    <w:rsid w:val="00E57503"/>
    <w:rsid w:val="00E5778A"/>
    <w:rsid w:val="00E61154"/>
    <w:rsid w:val="00E62B5C"/>
    <w:rsid w:val="00E65844"/>
    <w:rsid w:val="00E6771B"/>
    <w:rsid w:val="00E70B02"/>
    <w:rsid w:val="00E710C3"/>
    <w:rsid w:val="00E712AB"/>
    <w:rsid w:val="00E7172C"/>
    <w:rsid w:val="00E71904"/>
    <w:rsid w:val="00E729AA"/>
    <w:rsid w:val="00E72BA7"/>
    <w:rsid w:val="00E72D95"/>
    <w:rsid w:val="00E73217"/>
    <w:rsid w:val="00E73277"/>
    <w:rsid w:val="00E73285"/>
    <w:rsid w:val="00E73415"/>
    <w:rsid w:val="00E73914"/>
    <w:rsid w:val="00E73A20"/>
    <w:rsid w:val="00E73F3A"/>
    <w:rsid w:val="00E74247"/>
    <w:rsid w:val="00E745E5"/>
    <w:rsid w:val="00E74995"/>
    <w:rsid w:val="00E756EA"/>
    <w:rsid w:val="00E77288"/>
    <w:rsid w:val="00E80527"/>
    <w:rsid w:val="00E82430"/>
    <w:rsid w:val="00E82B36"/>
    <w:rsid w:val="00E85C8C"/>
    <w:rsid w:val="00E87351"/>
    <w:rsid w:val="00E9055B"/>
    <w:rsid w:val="00E906AA"/>
    <w:rsid w:val="00E90766"/>
    <w:rsid w:val="00E915A1"/>
    <w:rsid w:val="00E93448"/>
    <w:rsid w:val="00E948EC"/>
    <w:rsid w:val="00E95407"/>
    <w:rsid w:val="00E9544C"/>
    <w:rsid w:val="00E955C8"/>
    <w:rsid w:val="00E9622E"/>
    <w:rsid w:val="00E96938"/>
    <w:rsid w:val="00E97544"/>
    <w:rsid w:val="00E97802"/>
    <w:rsid w:val="00E97EB5"/>
    <w:rsid w:val="00EA0AD2"/>
    <w:rsid w:val="00EA0DED"/>
    <w:rsid w:val="00EA1285"/>
    <w:rsid w:val="00EA1E81"/>
    <w:rsid w:val="00EA230E"/>
    <w:rsid w:val="00EA38B9"/>
    <w:rsid w:val="00EA57EF"/>
    <w:rsid w:val="00EA6866"/>
    <w:rsid w:val="00EB0724"/>
    <w:rsid w:val="00EB0EAA"/>
    <w:rsid w:val="00EB329B"/>
    <w:rsid w:val="00EB40A5"/>
    <w:rsid w:val="00EB46F9"/>
    <w:rsid w:val="00EB4DFC"/>
    <w:rsid w:val="00EB4EB6"/>
    <w:rsid w:val="00EB52E1"/>
    <w:rsid w:val="00EB5DC6"/>
    <w:rsid w:val="00EB60B5"/>
    <w:rsid w:val="00EB72AF"/>
    <w:rsid w:val="00EC0F1A"/>
    <w:rsid w:val="00EC136B"/>
    <w:rsid w:val="00EC1954"/>
    <w:rsid w:val="00EC2076"/>
    <w:rsid w:val="00EC2594"/>
    <w:rsid w:val="00EC391C"/>
    <w:rsid w:val="00EC42C4"/>
    <w:rsid w:val="00EC69A4"/>
    <w:rsid w:val="00EC6D9C"/>
    <w:rsid w:val="00EC7483"/>
    <w:rsid w:val="00EC7566"/>
    <w:rsid w:val="00EC7A83"/>
    <w:rsid w:val="00ED536D"/>
    <w:rsid w:val="00ED598A"/>
    <w:rsid w:val="00ED59D4"/>
    <w:rsid w:val="00ED5C58"/>
    <w:rsid w:val="00ED6945"/>
    <w:rsid w:val="00ED6CAB"/>
    <w:rsid w:val="00EE01A9"/>
    <w:rsid w:val="00EE0971"/>
    <w:rsid w:val="00EE0F4D"/>
    <w:rsid w:val="00EE2153"/>
    <w:rsid w:val="00EE4204"/>
    <w:rsid w:val="00EE5745"/>
    <w:rsid w:val="00EE7306"/>
    <w:rsid w:val="00EE7BD5"/>
    <w:rsid w:val="00EE7EBA"/>
    <w:rsid w:val="00EF0435"/>
    <w:rsid w:val="00EF18DF"/>
    <w:rsid w:val="00EF2590"/>
    <w:rsid w:val="00EF2FAB"/>
    <w:rsid w:val="00EF3091"/>
    <w:rsid w:val="00EF3BC6"/>
    <w:rsid w:val="00EF47DE"/>
    <w:rsid w:val="00EF4AD8"/>
    <w:rsid w:val="00EF5F02"/>
    <w:rsid w:val="00EF608E"/>
    <w:rsid w:val="00F01236"/>
    <w:rsid w:val="00F02D90"/>
    <w:rsid w:val="00F0435D"/>
    <w:rsid w:val="00F04CAF"/>
    <w:rsid w:val="00F05CFC"/>
    <w:rsid w:val="00F0749F"/>
    <w:rsid w:val="00F11F61"/>
    <w:rsid w:val="00F12B89"/>
    <w:rsid w:val="00F13796"/>
    <w:rsid w:val="00F13B7B"/>
    <w:rsid w:val="00F146C3"/>
    <w:rsid w:val="00F149A6"/>
    <w:rsid w:val="00F14B3F"/>
    <w:rsid w:val="00F1530A"/>
    <w:rsid w:val="00F15EA7"/>
    <w:rsid w:val="00F160B1"/>
    <w:rsid w:val="00F179AE"/>
    <w:rsid w:val="00F17BD6"/>
    <w:rsid w:val="00F17C5F"/>
    <w:rsid w:val="00F2010A"/>
    <w:rsid w:val="00F2028A"/>
    <w:rsid w:val="00F2050F"/>
    <w:rsid w:val="00F2084D"/>
    <w:rsid w:val="00F21764"/>
    <w:rsid w:val="00F21E70"/>
    <w:rsid w:val="00F2319B"/>
    <w:rsid w:val="00F25F14"/>
    <w:rsid w:val="00F26168"/>
    <w:rsid w:val="00F26CE8"/>
    <w:rsid w:val="00F3016F"/>
    <w:rsid w:val="00F30833"/>
    <w:rsid w:val="00F30992"/>
    <w:rsid w:val="00F30A9A"/>
    <w:rsid w:val="00F3175F"/>
    <w:rsid w:val="00F32442"/>
    <w:rsid w:val="00F324BF"/>
    <w:rsid w:val="00F32A45"/>
    <w:rsid w:val="00F32E95"/>
    <w:rsid w:val="00F34216"/>
    <w:rsid w:val="00F342AF"/>
    <w:rsid w:val="00F360C9"/>
    <w:rsid w:val="00F367B0"/>
    <w:rsid w:val="00F36D92"/>
    <w:rsid w:val="00F4060E"/>
    <w:rsid w:val="00F4088A"/>
    <w:rsid w:val="00F40B43"/>
    <w:rsid w:val="00F4315D"/>
    <w:rsid w:val="00F433D7"/>
    <w:rsid w:val="00F43CE0"/>
    <w:rsid w:val="00F449DF"/>
    <w:rsid w:val="00F44DF7"/>
    <w:rsid w:val="00F45997"/>
    <w:rsid w:val="00F45C0C"/>
    <w:rsid w:val="00F45D17"/>
    <w:rsid w:val="00F46113"/>
    <w:rsid w:val="00F47FE3"/>
    <w:rsid w:val="00F503C8"/>
    <w:rsid w:val="00F50E96"/>
    <w:rsid w:val="00F51205"/>
    <w:rsid w:val="00F51B9F"/>
    <w:rsid w:val="00F51F65"/>
    <w:rsid w:val="00F523CA"/>
    <w:rsid w:val="00F52627"/>
    <w:rsid w:val="00F537DF"/>
    <w:rsid w:val="00F55A9D"/>
    <w:rsid w:val="00F6222C"/>
    <w:rsid w:val="00F62514"/>
    <w:rsid w:val="00F627D2"/>
    <w:rsid w:val="00F62E31"/>
    <w:rsid w:val="00F65DEC"/>
    <w:rsid w:val="00F66BFB"/>
    <w:rsid w:val="00F679CD"/>
    <w:rsid w:val="00F67C03"/>
    <w:rsid w:val="00F7069D"/>
    <w:rsid w:val="00F7107F"/>
    <w:rsid w:val="00F714EF"/>
    <w:rsid w:val="00F737B2"/>
    <w:rsid w:val="00F73DC0"/>
    <w:rsid w:val="00F74D7E"/>
    <w:rsid w:val="00F76EDB"/>
    <w:rsid w:val="00F802A7"/>
    <w:rsid w:val="00F80997"/>
    <w:rsid w:val="00F823D9"/>
    <w:rsid w:val="00F82BBD"/>
    <w:rsid w:val="00F83280"/>
    <w:rsid w:val="00F843AF"/>
    <w:rsid w:val="00F876CE"/>
    <w:rsid w:val="00F8788A"/>
    <w:rsid w:val="00F91DA3"/>
    <w:rsid w:val="00F91E44"/>
    <w:rsid w:val="00F92050"/>
    <w:rsid w:val="00F920DD"/>
    <w:rsid w:val="00F9474E"/>
    <w:rsid w:val="00F9493D"/>
    <w:rsid w:val="00F9659A"/>
    <w:rsid w:val="00F966F3"/>
    <w:rsid w:val="00F970DA"/>
    <w:rsid w:val="00FA0156"/>
    <w:rsid w:val="00FA0383"/>
    <w:rsid w:val="00FA038F"/>
    <w:rsid w:val="00FA19A2"/>
    <w:rsid w:val="00FA19E8"/>
    <w:rsid w:val="00FA2A74"/>
    <w:rsid w:val="00FA2CF8"/>
    <w:rsid w:val="00FA44AA"/>
    <w:rsid w:val="00FA493F"/>
    <w:rsid w:val="00FA5EB4"/>
    <w:rsid w:val="00FA6E03"/>
    <w:rsid w:val="00FA7C0F"/>
    <w:rsid w:val="00FB1FE9"/>
    <w:rsid w:val="00FB2F06"/>
    <w:rsid w:val="00FB3221"/>
    <w:rsid w:val="00FB410D"/>
    <w:rsid w:val="00FB66F0"/>
    <w:rsid w:val="00FB6D12"/>
    <w:rsid w:val="00FB7DA3"/>
    <w:rsid w:val="00FC0C81"/>
    <w:rsid w:val="00FC0D6B"/>
    <w:rsid w:val="00FC111D"/>
    <w:rsid w:val="00FC2887"/>
    <w:rsid w:val="00FC359B"/>
    <w:rsid w:val="00FC56AF"/>
    <w:rsid w:val="00FC5C31"/>
    <w:rsid w:val="00FC694F"/>
    <w:rsid w:val="00FC6F78"/>
    <w:rsid w:val="00FC7D11"/>
    <w:rsid w:val="00FC7F2C"/>
    <w:rsid w:val="00FD2113"/>
    <w:rsid w:val="00FD2B7F"/>
    <w:rsid w:val="00FD37DC"/>
    <w:rsid w:val="00FD46E1"/>
    <w:rsid w:val="00FD4ACE"/>
    <w:rsid w:val="00FD4D53"/>
    <w:rsid w:val="00FD5130"/>
    <w:rsid w:val="00FD5A97"/>
    <w:rsid w:val="00FD5FB0"/>
    <w:rsid w:val="00FD6302"/>
    <w:rsid w:val="00FD6DFA"/>
    <w:rsid w:val="00FD7D99"/>
    <w:rsid w:val="00FE0440"/>
    <w:rsid w:val="00FE146F"/>
    <w:rsid w:val="00FE1B2A"/>
    <w:rsid w:val="00FE1B68"/>
    <w:rsid w:val="00FE1CA7"/>
    <w:rsid w:val="00FE1D40"/>
    <w:rsid w:val="00FE2071"/>
    <w:rsid w:val="00FE2C6C"/>
    <w:rsid w:val="00FE31F5"/>
    <w:rsid w:val="00FE3419"/>
    <w:rsid w:val="00FE5896"/>
    <w:rsid w:val="00FE5D06"/>
    <w:rsid w:val="00FE686A"/>
    <w:rsid w:val="00FF1406"/>
    <w:rsid w:val="00FF227C"/>
    <w:rsid w:val="00FF25C5"/>
    <w:rsid w:val="00FF74A3"/>
    <w:rsid w:val="00FF79F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3322B82"/>
  <w15:docId w15:val="{9ECC1282-67AA-429A-BB5C-A1352985A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B30"/>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F7B30"/>
    <w:pPr>
      <w:ind w:left="720"/>
      <w:contextualSpacing/>
    </w:pPr>
  </w:style>
  <w:style w:type="paragraph" w:customStyle="1" w:styleId="Default">
    <w:name w:val="Default"/>
    <w:rsid w:val="00BF7B30"/>
    <w:pPr>
      <w:autoSpaceDE w:val="0"/>
      <w:autoSpaceDN w:val="0"/>
      <w:adjustRightInd w:val="0"/>
      <w:spacing w:after="0" w:line="240" w:lineRule="auto"/>
    </w:pPr>
    <w:rPr>
      <w:rFonts w:ascii="NFMLKD+TimesNewRoman" w:eastAsia="Calibri" w:hAnsi="NFMLKD+TimesNewRoman" w:cs="NFMLKD+TimesNewRoman"/>
      <w:color w:val="000000"/>
      <w:sz w:val="24"/>
      <w:szCs w:val="24"/>
      <w:lang w:eastAsia="es-ES"/>
    </w:rPr>
  </w:style>
  <w:style w:type="character" w:customStyle="1" w:styleId="st">
    <w:name w:val="st"/>
    <w:basedOn w:val="Fontepargpadro"/>
    <w:rsid w:val="002D7BDB"/>
  </w:style>
  <w:style w:type="character" w:styleId="Refdecomentrio">
    <w:name w:val="annotation reference"/>
    <w:basedOn w:val="Fontepargpadro"/>
    <w:uiPriority w:val="99"/>
    <w:semiHidden/>
    <w:unhideWhenUsed/>
    <w:rsid w:val="002D7BDB"/>
    <w:rPr>
      <w:sz w:val="16"/>
      <w:szCs w:val="16"/>
    </w:rPr>
  </w:style>
  <w:style w:type="paragraph" w:styleId="Textodecomentrio">
    <w:name w:val="annotation text"/>
    <w:basedOn w:val="Normal"/>
    <w:link w:val="TextodecomentrioChar"/>
    <w:uiPriority w:val="99"/>
    <w:unhideWhenUsed/>
    <w:rsid w:val="002D7BDB"/>
    <w:pPr>
      <w:spacing w:line="240" w:lineRule="auto"/>
    </w:pPr>
    <w:rPr>
      <w:rFonts w:asciiTheme="minorHAnsi" w:eastAsiaTheme="minorEastAsia" w:hAnsiTheme="minorHAnsi" w:cstheme="minorBidi"/>
      <w:sz w:val="20"/>
      <w:szCs w:val="20"/>
      <w:lang w:val="en-GB" w:eastAsia="en-GB"/>
    </w:rPr>
  </w:style>
  <w:style w:type="character" w:customStyle="1" w:styleId="TextodecomentrioChar">
    <w:name w:val="Texto de comentário Char"/>
    <w:basedOn w:val="Fontepargpadro"/>
    <w:link w:val="Textodecomentrio"/>
    <w:uiPriority w:val="99"/>
    <w:rsid w:val="002D7BDB"/>
    <w:rPr>
      <w:rFonts w:eastAsiaTheme="minorEastAsia"/>
      <w:sz w:val="20"/>
      <w:szCs w:val="20"/>
      <w:lang w:val="en-GB" w:eastAsia="en-GB"/>
    </w:rPr>
  </w:style>
  <w:style w:type="paragraph" w:styleId="Textodebalo">
    <w:name w:val="Balloon Text"/>
    <w:basedOn w:val="Normal"/>
    <w:link w:val="TextodebaloChar"/>
    <w:uiPriority w:val="99"/>
    <w:semiHidden/>
    <w:unhideWhenUsed/>
    <w:rsid w:val="002D7BD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D7BDB"/>
    <w:rPr>
      <w:rFonts w:ascii="Tahoma" w:eastAsia="Calibri" w:hAnsi="Tahoma" w:cs="Tahoma"/>
      <w:sz w:val="16"/>
      <w:szCs w:val="16"/>
    </w:rPr>
  </w:style>
  <w:style w:type="table" w:styleId="Tabelacomgrade">
    <w:name w:val="Table Grid"/>
    <w:basedOn w:val="Tabelanormal"/>
    <w:uiPriority w:val="59"/>
    <w:rsid w:val="00123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formataoHTML">
    <w:name w:val="HTML Preformatted"/>
    <w:basedOn w:val="Normal"/>
    <w:link w:val="Pr-formataoHTMLChar"/>
    <w:uiPriority w:val="99"/>
    <w:unhideWhenUsed/>
    <w:rsid w:val="00E06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pt-PT"/>
    </w:rPr>
  </w:style>
  <w:style w:type="character" w:customStyle="1" w:styleId="Pr-formataoHTMLChar">
    <w:name w:val="Pré-formatação HTML Char"/>
    <w:basedOn w:val="Fontepargpadro"/>
    <w:link w:val="Pr-formataoHTML"/>
    <w:uiPriority w:val="99"/>
    <w:rsid w:val="00E06180"/>
    <w:rPr>
      <w:rFonts w:ascii="Courier New" w:eastAsia="Times New Roman" w:hAnsi="Courier New" w:cs="Courier New"/>
      <w:sz w:val="20"/>
      <w:szCs w:val="20"/>
      <w:lang w:val="en-GB" w:eastAsia="pt-PT"/>
    </w:rPr>
  </w:style>
  <w:style w:type="paragraph" w:styleId="Assuntodocomentrio">
    <w:name w:val="annotation subject"/>
    <w:basedOn w:val="Textodecomentrio"/>
    <w:next w:val="Textodecomentrio"/>
    <w:link w:val="AssuntodocomentrioChar"/>
    <w:uiPriority w:val="99"/>
    <w:semiHidden/>
    <w:unhideWhenUsed/>
    <w:rsid w:val="00227AEF"/>
    <w:rPr>
      <w:rFonts w:ascii="Calibri" w:eastAsia="Calibri" w:hAnsi="Calibri" w:cs="Times New Roman"/>
      <w:b/>
      <w:bCs/>
      <w:lang w:val="pt-PT" w:eastAsia="en-US"/>
    </w:rPr>
  </w:style>
  <w:style w:type="character" w:customStyle="1" w:styleId="AssuntodocomentrioChar">
    <w:name w:val="Assunto do comentário Char"/>
    <w:basedOn w:val="TextodecomentrioChar"/>
    <w:link w:val="Assuntodocomentrio"/>
    <w:uiPriority w:val="99"/>
    <w:semiHidden/>
    <w:rsid w:val="00227AEF"/>
    <w:rPr>
      <w:rFonts w:ascii="Calibri" w:eastAsia="Calibri" w:hAnsi="Calibri" w:cs="Times New Roman"/>
      <w:b/>
      <w:bCs/>
      <w:sz w:val="20"/>
      <w:szCs w:val="20"/>
      <w:lang w:val="en-GB" w:eastAsia="en-GB"/>
    </w:rPr>
  </w:style>
  <w:style w:type="character" w:customStyle="1" w:styleId="gnvmtomchab">
    <w:name w:val="gnvmtomchab"/>
    <w:basedOn w:val="Fontepargpadro"/>
    <w:rsid w:val="0047725F"/>
  </w:style>
  <w:style w:type="character" w:styleId="Hyperlink">
    <w:name w:val="Hyperlink"/>
    <w:basedOn w:val="Fontepargpadro"/>
    <w:uiPriority w:val="99"/>
    <w:unhideWhenUsed/>
    <w:rsid w:val="000622BA"/>
    <w:rPr>
      <w:strike w:val="0"/>
      <w:dstrike w:val="0"/>
      <w:color w:val="3C63AF"/>
      <w:u w:val="none"/>
      <w:effect w:val="none"/>
    </w:rPr>
  </w:style>
  <w:style w:type="character" w:styleId="nfase">
    <w:name w:val="Emphasis"/>
    <w:basedOn w:val="Fontepargpadro"/>
    <w:uiPriority w:val="20"/>
    <w:qFormat/>
    <w:rsid w:val="000622BA"/>
    <w:rPr>
      <w:i/>
      <w:iCs/>
    </w:rPr>
  </w:style>
  <w:style w:type="paragraph" w:styleId="Cabealho">
    <w:name w:val="header"/>
    <w:basedOn w:val="Normal"/>
    <w:link w:val="CabealhoChar"/>
    <w:uiPriority w:val="99"/>
    <w:unhideWhenUsed/>
    <w:rsid w:val="00652CD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52CDB"/>
    <w:rPr>
      <w:rFonts w:ascii="Calibri" w:eastAsia="Calibri" w:hAnsi="Calibri" w:cs="Times New Roman"/>
    </w:rPr>
  </w:style>
  <w:style w:type="paragraph" w:styleId="Rodap">
    <w:name w:val="footer"/>
    <w:basedOn w:val="Normal"/>
    <w:link w:val="RodapChar"/>
    <w:uiPriority w:val="99"/>
    <w:unhideWhenUsed/>
    <w:rsid w:val="00652CDB"/>
    <w:pPr>
      <w:tabs>
        <w:tab w:val="center" w:pos="4252"/>
        <w:tab w:val="right" w:pos="8504"/>
      </w:tabs>
      <w:spacing w:after="0" w:line="240" w:lineRule="auto"/>
    </w:pPr>
  </w:style>
  <w:style w:type="character" w:customStyle="1" w:styleId="RodapChar">
    <w:name w:val="Rodapé Char"/>
    <w:basedOn w:val="Fontepargpadro"/>
    <w:link w:val="Rodap"/>
    <w:uiPriority w:val="99"/>
    <w:rsid w:val="00652CDB"/>
    <w:rPr>
      <w:rFonts w:ascii="Calibri" w:eastAsia="Calibri" w:hAnsi="Calibri" w:cs="Times New Roman"/>
    </w:rPr>
  </w:style>
  <w:style w:type="character" w:styleId="Nmerodelinha">
    <w:name w:val="line number"/>
    <w:basedOn w:val="Fontepargpadro"/>
    <w:uiPriority w:val="99"/>
    <w:semiHidden/>
    <w:unhideWhenUsed/>
    <w:rsid w:val="00A010DE"/>
  </w:style>
  <w:style w:type="paragraph" w:styleId="Reviso">
    <w:name w:val="Revision"/>
    <w:hidden/>
    <w:uiPriority w:val="99"/>
    <w:semiHidden/>
    <w:rsid w:val="000905C7"/>
    <w:pPr>
      <w:spacing w:after="0" w:line="240" w:lineRule="auto"/>
    </w:pPr>
    <w:rPr>
      <w:rFonts w:ascii="Calibri" w:eastAsia="Calibri" w:hAnsi="Calibri" w:cs="Times New Roman"/>
    </w:rPr>
  </w:style>
  <w:style w:type="character" w:customStyle="1" w:styleId="apple-converted-space">
    <w:name w:val="apple-converted-space"/>
    <w:basedOn w:val="Fontepargpadro"/>
    <w:rsid w:val="00A958FB"/>
  </w:style>
  <w:style w:type="character" w:customStyle="1" w:styleId="scp">
    <w:name w:val="scp"/>
    <w:basedOn w:val="Fontepargpadro"/>
    <w:rsid w:val="00A958FB"/>
  </w:style>
  <w:style w:type="character" w:styleId="nfaseSutil">
    <w:name w:val="Subtle Emphasis"/>
    <w:basedOn w:val="Fontepargpadro"/>
    <w:uiPriority w:val="19"/>
    <w:qFormat/>
    <w:rsid w:val="00070113"/>
    <w:rPr>
      <w:i/>
      <w:iCs/>
      <w:color w:val="404040" w:themeColor="text1" w:themeTint="BF"/>
    </w:rPr>
  </w:style>
  <w:style w:type="paragraph" w:customStyle="1" w:styleId="EndNoteBibliography">
    <w:name w:val="EndNote Bibliography"/>
    <w:basedOn w:val="Normal"/>
    <w:link w:val="EndNoteBibliographyChar"/>
    <w:rsid w:val="001C0CB2"/>
    <w:pPr>
      <w:spacing w:after="160" w:line="240" w:lineRule="auto"/>
    </w:pPr>
    <w:rPr>
      <w:rFonts w:eastAsiaTheme="minorHAnsi" w:cstheme="minorBidi"/>
      <w:noProof/>
      <w:lang w:val="en-US"/>
    </w:rPr>
  </w:style>
  <w:style w:type="character" w:customStyle="1" w:styleId="EndNoteBibliographyChar">
    <w:name w:val="EndNote Bibliography Char"/>
    <w:basedOn w:val="Fontepargpadro"/>
    <w:link w:val="EndNoteBibliography"/>
    <w:rsid w:val="001C0CB2"/>
    <w:rPr>
      <w:rFonts w:ascii="Calibri" w:hAnsi="Calibri"/>
      <w:noProof/>
      <w:lang w:val="en-US"/>
    </w:rPr>
  </w:style>
  <w:style w:type="paragraph" w:styleId="NormalWeb">
    <w:name w:val="Normal (Web)"/>
    <w:basedOn w:val="Normal"/>
    <w:uiPriority w:val="99"/>
    <w:unhideWhenUsed/>
    <w:rsid w:val="00092250"/>
    <w:pPr>
      <w:spacing w:before="100" w:beforeAutospacing="1" w:after="100" w:afterAutospacing="1" w:line="240" w:lineRule="auto"/>
    </w:pPr>
    <w:rPr>
      <w:rFonts w:ascii="Times New Roman" w:eastAsia="Times New Roman" w:hAnsi="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72772">
      <w:bodyDiv w:val="1"/>
      <w:marLeft w:val="0"/>
      <w:marRight w:val="0"/>
      <w:marTop w:val="0"/>
      <w:marBottom w:val="0"/>
      <w:divBdr>
        <w:top w:val="none" w:sz="0" w:space="0" w:color="auto"/>
        <w:left w:val="none" w:sz="0" w:space="0" w:color="auto"/>
        <w:bottom w:val="none" w:sz="0" w:space="0" w:color="auto"/>
        <w:right w:val="none" w:sz="0" w:space="0" w:color="auto"/>
      </w:divBdr>
    </w:div>
    <w:div w:id="228270153">
      <w:bodyDiv w:val="1"/>
      <w:marLeft w:val="0"/>
      <w:marRight w:val="0"/>
      <w:marTop w:val="0"/>
      <w:marBottom w:val="0"/>
      <w:divBdr>
        <w:top w:val="none" w:sz="0" w:space="0" w:color="auto"/>
        <w:left w:val="none" w:sz="0" w:space="0" w:color="auto"/>
        <w:bottom w:val="none" w:sz="0" w:space="0" w:color="auto"/>
        <w:right w:val="none" w:sz="0" w:space="0" w:color="auto"/>
      </w:divBdr>
      <w:divsChild>
        <w:div w:id="98989855">
          <w:marLeft w:val="0"/>
          <w:marRight w:val="0"/>
          <w:marTop w:val="0"/>
          <w:marBottom w:val="0"/>
          <w:divBdr>
            <w:top w:val="none" w:sz="0" w:space="0" w:color="auto"/>
            <w:left w:val="none" w:sz="0" w:space="0" w:color="auto"/>
            <w:bottom w:val="none" w:sz="0" w:space="0" w:color="auto"/>
            <w:right w:val="none" w:sz="0" w:space="0" w:color="auto"/>
          </w:divBdr>
          <w:divsChild>
            <w:div w:id="1214536624">
              <w:marLeft w:val="0"/>
              <w:marRight w:val="0"/>
              <w:marTop w:val="0"/>
              <w:marBottom w:val="0"/>
              <w:divBdr>
                <w:top w:val="none" w:sz="0" w:space="0" w:color="auto"/>
                <w:left w:val="none" w:sz="0" w:space="0" w:color="auto"/>
                <w:bottom w:val="none" w:sz="0" w:space="0" w:color="auto"/>
                <w:right w:val="none" w:sz="0" w:space="0" w:color="auto"/>
              </w:divBdr>
              <w:divsChild>
                <w:div w:id="327446050">
                  <w:marLeft w:val="0"/>
                  <w:marRight w:val="0"/>
                  <w:marTop w:val="0"/>
                  <w:marBottom w:val="0"/>
                  <w:divBdr>
                    <w:top w:val="none" w:sz="0" w:space="0" w:color="auto"/>
                    <w:left w:val="none" w:sz="0" w:space="0" w:color="auto"/>
                    <w:bottom w:val="none" w:sz="0" w:space="0" w:color="auto"/>
                    <w:right w:val="none" w:sz="0" w:space="0" w:color="auto"/>
                  </w:divBdr>
                  <w:divsChild>
                    <w:div w:id="1113285159">
                      <w:marLeft w:val="0"/>
                      <w:marRight w:val="0"/>
                      <w:marTop w:val="0"/>
                      <w:marBottom w:val="0"/>
                      <w:divBdr>
                        <w:top w:val="none" w:sz="0" w:space="0" w:color="auto"/>
                        <w:left w:val="none" w:sz="0" w:space="0" w:color="auto"/>
                        <w:bottom w:val="none" w:sz="0" w:space="0" w:color="auto"/>
                        <w:right w:val="none" w:sz="0" w:space="0" w:color="auto"/>
                      </w:divBdr>
                      <w:divsChild>
                        <w:div w:id="1215199906">
                          <w:marLeft w:val="0"/>
                          <w:marRight w:val="0"/>
                          <w:marTop w:val="0"/>
                          <w:marBottom w:val="0"/>
                          <w:divBdr>
                            <w:top w:val="none" w:sz="0" w:space="0" w:color="auto"/>
                            <w:left w:val="none" w:sz="0" w:space="0" w:color="auto"/>
                            <w:bottom w:val="none" w:sz="0" w:space="0" w:color="auto"/>
                            <w:right w:val="none" w:sz="0" w:space="0" w:color="auto"/>
                          </w:divBdr>
                          <w:divsChild>
                            <w:div w:id="1323899020">
                              <w:marLeft w:val="0"/>
                              <w:marRight w:val="0"/>
                              <w:marTop w:val="0"/>
                              <w:marBottom w:val="0"/>
                              <w:divBdr>
                                <w:top w:val="none" w:sz="0" w:space="0" w:color="auto"/>
                                <w:left w:val="none" w:sz="0" w:space="0" w:color="auto"/>
                                <w:bottom w:val="none" w:sz="0" w:space="0" w:color="auto"/>
                                <w:right w:val="none" w:sz="0" w:space="0" w:color="auto"/>
                              </w:divBdr>
                              <w:divsChild>
                                <w:div w:id="1634367665">
                                  <w:marLeft w:val="0"/>
                                  <w:marRight w:val="0"/>
                                  <w:marTop w:val="0"/>
                                  <w:marBottom w:val="0"/>
                                  <w:divBdr>
                                    <w:top w:val="none" w:sz="0" w:space="0" w:color="auto"/>
                                    <w:left w:val="none" w:sz="0" w:space="0" w:color="auto"/>
                                    <w:bottom w:val="none" w:sz="0" w:space="0" w:color="auto"/>
                                    <w:right w:val="none" w:sz="0" w:space="0" w:color="auto"/>
                                  </w:divBdr>
                                  <w:divsChild>
                                    <w:div w:id="1452625411">
                                      <w:marLeft w:val="0"/>
                                      <w:marRight w:val="0"/>
                                      <w:marTop w:val="0"/>
                                      <w:marBottom w:val="0"/>
                                      <w:divBdr>
                                        <w:top w:val="none" w:sz="0" w:space="0" w:color="auto"/>
                                        <w:left w:val="none" w:sz="0" w:space="0" w:color="auto"/>
                                        <w:bottom w:val="none" w:sz="0" w:space="0" w:color="auto"/>
                                        <w:right w:val="none" w:sz="0" w:space="0" w:color="auto"/>
                                      </w:divBdr>
                                      <w:divsChild>
                                        <w:div w:id="1059669529">
                                          <w:marLeft w:val="0"/>
                                          <w:marRight w:val="0"/>
                                          <w:marTop w:val="0"/>
                                          <w:marBottom w:val="0"/>
                                          <w:divBdr>
                                            <w:top w:val="none" w:sz="0" w:space="0" w:color="auto"/>
                                            <w:left w:val="none" w:sz="0" w:space="0" w:color="auto"/>
                                            <w:bottom w:val="none" w:sz="0" w:space="0" w:color="auto"/>
                                            <w:right w:val="none" w:sz="0" w:space="0" w:color="auto"/>
                                          </w:divBdr>
                                          <w:divsChild>
                                            <w:div w:id="2010402846">
                                              <w:marLeft w:val="0"/>
                                              <w:marRight w:val="0"/>
                                              <w:marTop w:val="0"/>
                                              <w:marBottom w:val="0"/>
                                              <w:divBdr>
                                                <w:top w:val="single" w:sz="12" w:space="2" w:color="FFFFCC"/>
                                                <w:left w:val="single" w:sz="12" w:space="2" w:color="FFFFCC"/>
                                                <w:bottom w:val="single" w:sz="12" w:space="2" w:color="FFFFCC"/>
                                                <w:right w:val="single" w:sz="12" w:space="0" w:color="FFFFCC"/>
                                              </w:divBdr>
                                              <w:divsChild>
                                                <w:div w:id="1452364125">
                                                  <w:marLeft w:val="0"/>
                                                  <w:marRight w:val="0"/>
                                                  <w:marTop w:val="0"/>
                                                  <w:marBottom w:val="0"/>
                                                  <w:divBdr>
                                                    <w:top w:val="none" w:sz="0" w:space="0" w:color="auto"/>
                                                    <w:left w:val="none" w:sz="0" w:space="0" w:color="auto"/>
                                                    <w:bottom w:val="none" w:sz="0" w:space="0" w:color="auto"/>
                                                    <w:right w:val="none" w:sz="0" w:space="0" w:color="auto"/>
                                                  </w:divBdr>
                                                  <w:divsChild>
                                                    <w:div w:id="637807958">
                                                      <w:marLeft w:val="0"/>
                                                      <w:marRight w:val="0"/>
                                                      <w:marTop w:val="0"/>
                                                      <w:marBottom w:val="0"/>
                                                      <w:divBdr>
                                                        <w:top w:val="none" w:sz="0" w:space="0" w:color="auto"/>
                                                        <w:left w:val="none" w:sz="0" w:space="0" w:color="auto"/>
                                                        <w:bottom w:val="none" w:sz="0" w:space="0" w:color="auto"/>
                                                        <w:right w:val="none" w:sz="0" w:space="0" w:color="auto"/>
                                                      </w:divBdr>
                                                      <w:divsChild>
                                                        <w:div w:id="1561751434">
                                                          <w:marLeft w:val="0"/>
                                                          <w:marRight w:val="0"/>
                                                          <w:marTop w:val="0"/>
                                                          <w:marBottom w:val="0"/>
                                                          <w:divBdr>
                                                            <w:top w:val="none" w:sz="0" w:space="0" w:color="auto"/>
                                                            <w:left w:val="none" w:sz="0" w:space="0" w:color="auto"/>
                                                            <w:bottom w:val="none" w:sz="0" w:space="0" w:color="auto"/>
                                                            <w:right w:val="none" w:sz="0" w:space="0" w:color="auto"/>
                                                          </w:divBdr>
                                                          <w:divsChild>
                                                            <w:div w:id="192041582">
                                                              <w:marLeft w:val="0"/>
                                                              <w:marRight w:val="0"/>
                                                              <w:marTop w:val="0"/>
                                                              <w:marBottom w:val="0"/>
                                                              <w:divBdr>
                                                                <w:top w:val="none" w:sz="0" w:space="0" w:color="auto"/>
                                                                <w:left w:val="none" w:sz="0" w:space="0" w:color="auto"/>
                                                                <w:bottom w:val="none" w:sz="0" w:space="0" w:color="auto"/>
                                                                <w:right w:val="none" w:sz="0" w:space="0" w:color="auto"/>
                                                              </w:divBdr>
                                                              <w:divsChild>
                                                                <w:div w:id="1117139942">
                                                                  <w:marLeft w:val="0"/>
                                                                  <w:marRight w:val="0"/>
                                                                  <w:marTop w:val="0"/>
                                                                  <w:marBottom w:val="0"/>
                                                                  <w:divBdr>
                                                                    <w:top w:val="none" w:sz="0" w:space="0" w:color="auto"/>
                                                                    <w:left w:val="none" w:sz="0" w:space="0" w:color="auto"/>
                                                                    <w:bottom w:val="none" w:sz="0" w:space="0" w:color="auto"/>
                                                                    <w:right w:val="none" w:sz="0" w:space="0" w:color="auto"/>
                                                                  </w:divBdr>
                                                                  <w:divsChild>
                                                                    <w:div w:id="1955556865">
                                                                      <w:marLeft w:val="0"/>
                                                                      <w:marRight w:val="0"/>
                                                                      <w:marTop w:val="0"/>
                                                                      <w:marBottom w:val="0"/>
                                                                      <w:divBdr>
                                                                        <w:top w:val="none" w:sz="0" w:space="0" w:color="auto"/>
                                                                        <w:left w:val="none" w:sz="0" w:space="0" w:color="auto"/>
                                                                        <w:bottom w:val="none" w:sz="0" w:space="0" w:color="auto"/>
                                                                        <w:right w:val="none" w:sz="0" w:space="0" w:color="auto"/>
                                                                      </w:divBdr>
                                                                      <w:divsChild>
                                                                        <w:div w:id="2033802873">
                                                                          <w:marLeft w:val="0"/>
                                                                          <w:marRight w:val="0"/>
                                                                          <w:marTop w:val="0"/>
                                                                          <w:marBottom w:val="0"/>
                                                                          <w:divBdr>
                                                                            <w:top w:val="none" w:sz="0" w:space="0" w:color="auto"/>
                                                                            <w:left w:val="none" w:sz="0" w:space="0" w:color="auto"/>
                                                                            <w:bottom w:val="none" w:sz="0" w:space="0" w:color="auto"/>
                                                                            <w:right w:val="none" w:sz="0" w:space="0" w:color="auto"/>
                                                                          </w:divBdr>
                                                                          <w:divsChild>
                                                                            <w:div w:id="414859815">
                                                                              <w:marLeft w:val="0"/>
                                                                              <w:marRight w:val="0"/>
                                                                              <w:marTop w:val="0"/>
                                                                              <w:marBottom w:val="0"/>
                                                                              <w:divBdr>
                                                                                <w:top w:val="none" w:sz="0" w:space="0" w:color="auto"/>
                                                                                <w:left w:val="none" w:sz="0" w:space="0" w:color="auto"/>
                                                                                <w:bottom w:val="none" w:sz="0" w:space="0" w:color="auto"/>
                                                                                <w:right w:val="none" w:sz="0" w:space="0" w:color="auto"/>
                                                                              </w:divBdr>
                                                                              <w:divsChild>
                                                                                <w:div w:id="434907993">
                                                                                  <w:marLeft w:val="0"/>
                                                                                  <w:marRight w:val="0"/>
                                                                                  <w:marTop w:val="0"/>
                                                                                  <w:marBottom w:val="0"/>
                                                                                  <w:divBdr>
                                                                                    <w:top w:val="none" w:sz="0" w:space="0" w:color="auto"/>
                                                                                    <w:left w:val="none" w:sz="0" w:space="0" w:color="auto"/>
                                                                                    <w:bottom w:val="none" w:sz="0" w:space="0" w:color="auto"/>
                                                                                    <w:right w:val="none" w:sz="0" w:space="0" w:color="auto"/>
                                                                                  </w:divBdr>
                                                                                  <w:divsChild>
                                                                                    <w:div w:id="1212692127">
                                                                                      <w:marLeft w:val="0"/>
                                                                                      <w:marRight w:val="0"/>
                                                                                      <w:marTop w:val="0"/>
                                                                                      <w:marBottom w:val="0"/>
                                                                                      <w:divBdr>
                                                                                        <w:top w:val="none" w:sz="0" w:space="0" w:color="auto"/>
                                                                                        <w:left w:val="none" w:sz="0" w:space="0" w:color="auto"/>
                                                                                        <w:bottom w:val="none" w:sz="0" w:space="0" w:color="auto"/>
                                                                                        <w:right w:val="none" w:sz="0" w:space="0" w:color="auto"/>
                                                                                      </w:divBdr>
                                                                                      <w:divsChild>
                                                                                        <w:div w:id="660738902">
                                                                                          <w:marLeft w:val="0"/>
                                                                                          <w:marRight w:val="0"/>
                                                                                          <w:marTop w:val="0"/>
                                                                                          <w:marBottom w:val="0"/>
                                                                                          <w:divBdr>
                                                                                            <w:top w:val="none" w:sz="0" w:space="0" w:color="auto"/>
                                                                                            <w:left w:val="none" w:sz="0" w:space="0" w:color="auto"/>
                                                                                            <w:bottom w:val="none" w:sz="0" w:space="0" w:color="auto"/>
                                                                                            <w:right w:val="none" w:sz="0" w:space="0" w:color="auto"/>
                                                                                          </w:divBdr>
                                                                                          <w:divsChild>
                                                                                            <w:div w:id="937906640">
                                                                                              <w:marLeft w:val="0"/>
                                                                                              <w:marRight w:val="120"/>
                                                                                              <w:marTop w:val="0"/>
                                                                                              <w:marBottom w:val="150"/>
                                                                                              <w:divBdr>
                                                                                                <w:top w:val="single" w:sz="2" w:space="0" w:color="EFEFEF"/>
                                                                                                <w:left w:val="single" w:sz="6" w:space="0" w:color="EFEFEF"/>
                                                                                                <w:bottom w:val="single" w:sz="6" w:space="0" w:color="E2E2E2"/>
                                                                                                <w:right w:val="single" w:sz="6" w:space="0" w:color="EFEFEF"/>
                                                                                              </w:divBdr>
                                                                                              <w:divsChild>
                                                                                                <w:div w:id="89981363">
                                                                                                  <w:marLeft w:val="0"/>
                                                                                                  <w:marRight w:val="0"/>
                                                                                                  <w:marTop w:val="0"/>
                                                                                                  <w:marBottom w:val="0"/>
                                                                                                  <w:divBdr>
                                                                                                    <w:top w:val="none" w:sz="0" w:space="0" w:color="auto"/>
                                                                                                    <w:left w:val="none" w:sz="0" w:space="0" w:color="auto"/>
                                                                                                    <w:bottom w:val="none" w:sz="0" w:space="0" w:color="auto"/>
                                                                                                    <w:right w:val="none" w:sz="0" w:space="0" w:color="auto"/>
                                                                                                  </w:divBdr>
                                                                                                  <w:divsChild>
                                                                                                    <w:div w:id="1476142626">
                                                                                                      <w:marLeft w:val="0"/>
                                                                                                      <w:marRight w:val="0"/>
                                                                                                      <w:marTop w:val="0"/>
                                                                                                      <w:marBottom w:val="0"/>
                                                                                                      <w:divBdr>
                                                                                                        <w:top w:val="none" w:sz="0" w:space="0" w:color="auto"/>
                                                                                                        <w:left w:val="none" w:sz="0" w:space="0" w:color="auto"/>
                                                                                                        <w:bottom w:val="none" w:sz="0" w:space="0" w:color="auto"/>
                                                                                                        <w:right w:val="none" w:sz="0" w:space="0" w:color="auto"/>
                                                                                                      </w:divBdr>
                                                                                                      <w:divsChild>
                                                                                                        <w:div w:id="1822502093">
                                                                                                          <w:marLeft w:val="0"/>
                                                                                                          <w:marRight w:val="0"/>
                                                                                                          <w:marTop w:val="0"/>
                                                                                                          <w:marBottom w:val="0"/>
                                                                                                          <w:divBdr>
                                                                                                            <w:top w:val="none" w:sz="0" w:space="0" w:color="auto"/>
                                                                                                            <w:left w:val="none" w:sz="0" w:space="0" w:color="auto"/>
                                                                                                            <w:bottom w:val="none" w:sz="0" w:space="0" w:color="auto"/>
                                                                                                            <w:right w:val="none" w:sz="0" w:space="0" w:color="auto"/>
                                                                                                          </w:divBdr>
                                                                                                          <w:divsChild>
                                                                                                            <w:div w:id="677662224">
                                                                                                              <w:marLeft w:val="0"/>
                                                                                                              <w:marRight w:val="0"/>
                                                                                                              <w:marTop w:val="0"/>
                                                                                                              <w:marBottom w:val="0"/>
                                                                                                              <w:divBdr>
                                                                                                                <w:top w:val="none" w:sz="0" w:space="0" w:color="auto"/>
                                                                                                                <w:left w:val="none" w:sz="0" w:space="0" w:color="auto"/>
                                                                                                                <w:bottom w:val="none" w:sz="0" w:space="0" w:color="auto"/>
                                                                                                                <w:right w:val="none" w:sz="0" w:space="0" w:color="auto"/>
                                                                                                              </w:divBdr>
                                                                                                              <w:divsChild>
                                                                                                                <w:div w:id="1434789615">
                                                                                                                  <w:marLeft w:val="0"/>
                                                                                                                  <w:marRight w:val="0"/>
                                                                                                                  <w:marTop w:val="0"/>
                                                                                                                  <w:marBottom w:val="0"/>
                                                                                                                  <w:divBdr>
                                                                                                                    <w:top w:val="none" w:sz="0" w:space="0" w:color="auto"/>
                                                                                                                    <w:left w:val="none" w:sz="0" w:space="0" w:color="auto"/>
                                                                                                                    <w:bottom w:val="none" w:sz="0" w:space="0" w:color="auto"/>
                                                                                                                    <w:right w:val="none" w:sz="0" w:space="0" w:color="auto"/>
                                                                                                                  </w:divBdr>
                                                                                                                  <w:divsChild>
                                                                                                                    <w:div w:id="1395350323">
                                                                                                                      <w:marLeft w:val="0"/>
                                                                                                                      <w:marRight w:val="0"/>
                                                                                                                      <w:marTop w:val="0"/>
                                                                                                                      <w:marBottom w:val="0"/>
                                                                                                                      <w:divBdr>
                                                                                                                        <w:top w:val="single" w:sz="2" w:space="4" w:color="D8D8D8"/>
                                                                                                                        <w:left w:val="single" w:sz="2" w:space="0" w:color="D8D8D8"/>
                                                                                                                        <w:bottom w:val="single" w:sz="2" w:space="4" w:color="D8D8D8"/>
                                                                                                                        <w:right w:val="single" w:sz="2" w:space="0" w:color="D8D8D8"/>
                                                                                                                      </w:divBdr>
                                                                                                                      <w:divsChild>
                                                                                                                        <w:div w:id="249706272">
                                                                                                                          <w:marLeft w:val="225"/>
                                                                                                                          <w:marRight w:val="225"/>
                                                                                                                          <w:marTop w:val="75"/>
                                                                                                                          <w:marBottom w:val="75"/>
                                                                                                                          <w:divBdr>
                                                                                                                            <w:top w:val="none" w:sz="0" w:space="0" w:color="auto"/>
                                                                                                                            <w:left w:val="none" w:sz="0" w:space="0" w:color="auto"/>
                                                                                                                            <w:bottom w:val="none" w:sz="0" w:space="0" w:color="auto"/>
                                                                                                                            <w:right w:val="none" w:sz="0" w:space="0" w:color="auto"/>
                                                                                                                          </w:divBdr>
                                                                                                                          <w:divsChild>
                                                                                                                            <w:div w:id="1796021460">
                                                                                                                              <w:marLeft w:val="0"/>
                                                                                                                              <w:marRight w:val="0"/>
                                                                                                                              <w:marTop w:val="0"/>
                                                                                                                              <w:marBottom w:val="0"/>
                                                                                                                              <w:divBdr>
                                                                                                                                <w:top w:val="single" w:sz="6" w:space="0" w:color="auto"/>
                                                                                                                                <w:left w:val="single" w:sz="6" w:space="0" w:color="auto"/>
                                                                                                                                <w:bottom w:val="single" w:sz="6" w:space="0" w:color="auto"/>
                                                                                                                                <w:right w:val="single" w:sz="6" w:space="0" w:color="auto"/>
                                                                                                                              </w:divBdr>
                                                                                                                              <w:divsChild>
                                                                                                                                <w:div w:id="186598554">
                                                                                                                                  <w:marLeft w:val="0"/>
                                                                                                                                  <w:marRight w:val="0"/>
                                                                                                                                  <w:marTop w:val="0"/>
                                                                                                                                  <w:marBottom w:val="0"/>
                                                                                                                                  <w:divBdr>
                                                                                                                                    <w:top w:val="none" w:sz="0" w:space="0" w:color="auto"/>
                                                                                                                                    <w:left w:val="none" w:sz="0" w:space="0" w:color="auto"/>
                                                                                                                                    <w:bottom w:val="none" w:sz="0" w:space="0" w:color="auto"/>
                                                                                                                                    <w:right w:val="none" w:sz="0" w:space="0" w:color="auto"/>
                                                                                                                                  </w:divBdr>
                                                                                                                                  <w:divsChild>
                                                                                                                                    <w:div w:id="8842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683201">
      <w:bodyDiv w:val="1"/>
      <w:marLeft w:val="0"/>
      <w:marRight w:val="0"/>
      <w:marTop w:val="0"/>
      <w:marBottom w:val="0"/>
      <w:divBdr>
        <w:top w:val="none" w:sz="0" w:space="0" w:color="auto"/>
        <w:left w:val="none" w:sz="0" w:space="0" w:color="auto"/>
        <w:bottom w:val="none" w:sz="0" w:space="0" w:color="auto"/>
        <w:right w:val="none" w:sz="0" w:space="0" w:color="auto"/>
      </w:divBdr>
    </w:div>
    <w:div w:id="370766441">
      <w:bodyDiv w:val="1"/>
      <w:marLeft w:val="0"/>
      <w:marRight w:val="0"/>
      <w:marTop w:val="0"/>
      <w:marBottom w:val="0"/>
      <w:divBdr>
        <w:top w:val="none" w:sz="0" w:space="0" w:color="auto"/>
        <w:left w:val="none" w:sz="0" w:space="0" w:color="auto"/>
        <w:bottom w:val="none" w:sz="0" w:space="0" w:color="auto"/>
        <w:right w:val="none" w:sz="0" w:space="0" w:color="auto"/>
      </w:divBdr>
    </w:div>
    <w:div w:id="413821507">
      <w:bodyDiv w:val="1"/>
      <w:marLeft w:val="0"/>
      <w:marRight w:val="0"/>
      <w:marTop w:val="0"/>
      <w:marBottom w:val="0"/>
      <w:divBdr>
        <w:top w:val="none" w:sz="0" w:space="0" w:color="auto"/>
        <w:left w:val="none" w:sz="0" w:space="0" w:color="auto"/>
        <w:bottom w:val="none" w:sz="0" w:space="0" w:color="auto"/>
        <w:right w:val="none" w:sz="0" w:space="0" w:color="auto"/>
      </w:divBdr>
    </w:div>
    <w:div w:id="428741882">
      <w:bodyDiv w:val="1"/>
      <w:marLeft w:val="0"/>
      <w:marRight w:val="0"/>
      <w:marTop w:val="0"/>
      <w:marBottom w:val="0"/>
      <w:divBdr>
        <w:top w:val="none" w:sz="0" w:space="0" w:color="auto"/>
        <w:left w:val="none" w:sz="0" w:space="0" w:color="auto"/>
        <w:bottom w:val="none" w:sz="0" w:space="0" w:color="auto"/>
        <w:right w:val="none" w:sz="0" w:space="0" w:color="auto"/>
      </w:divBdr>
      <w:divsChild>
        <w:div w:id="904415791">
          <w:marLeft w:val="0"/>
          <w:marRight w:val="0"/>
          <w:marTop w:val="0"/>
          <w:marBottom w:val="0"/>
          <w:divBdr>
            <w:top w:val="none" w:sz="0" w:space="0" w:color="auto"/>
            <w:left w:val="none" w:sz="0" w:space="0" w:color="auto"/>
            <w:bottom w:val="none" w:sz="0" w:space="0" w:color="auto"/>
            <w:right w:val="none" w:sz="0" w:space="0" w:color="auto"/>
          </w:divBdr>
          <w:divsChild>
            <w:div w:id="891161742">
              <w:marLeft w:val="0"/>
              <w:marRight w:val="0"/>
              <w:marTop w:val="0"/>
              <w:marBottom w:val="0"/>
              <w:divBdr>
                <w:top w:val="none" w:sz="0" w:space="0" w:color="auto"/>
                <w:left w:val="none" w:sz="0" w:space="0" w:color="auto"/>
                <w:bottom w:val="none" w:sz="0" w:space="0" w:color="auto"/>
                <w:right w:val="none" w:sz="0" w:space="0" w:color="auto"/>
              </w:divBdr>
              <w:divsChild>
                <w:div w:id="1185291868">
                  <w:marLeft w:val="0"/>
                  <w:marRight w:val="0"/>
                  <w:marTop w:val="0"/>
                  <w:marBottom w:val="0"/>
                  <w:divBdr>
                    <w:top w:val="none" w:sz="0" w:space="0" w:color="auto"/>
                    <w:left w:val="none" w:sz="0" w:space="0" w:color="auto"/>
                    <w:bottom w:val="none" w:sz="0" w:space="0" w:color="auto"/>
                    <w:right w:val="none" w:sz="0" w:space="0" w:color="auto"/>
                  </w:divBdr>
                  <w:divsChild>
                    <w:div w:id="369376839">
                      <w:marLeft w:val="0"/>
                      <w:marRight w:val="0"/>
                      <w:marTop w:val="0"/>
                      <w:marBottom w:val="0"/>
                      <w:divBdr>
                        <w:top w:val="none" w:sz="0" w:space="0" w:color="auto"/>
                        <w:left w:val="none" w:sz="0" w:space="0" w:color="auto"/>
                        <w:bottom w:val="none" w:sz="0" w:space="0" w:color="auto"/>
                        <w:right w:val="none" w:sz="0" w:space="0" w:color="auto"/>
                      </w:divBdr>
                      <w:divsChild>
                        <w:div w:id="1641181182">
                          <w:marLeft w:val="0"/>
                          <w:marRight w:val="0"/>
                          <w:marTop w:val="0"/>
                          <w:marBottom w:val="0"/>
                          <w:divBdr>
                            <w:top w:val="none" w:sz="0" w:space="0" w:color="auto"/>
                            <w:left w:val="none" w:sz="0" w:space="0" w:color="auto"/>
                            <w:bottom w:val="none" w:sz="0" w:space="0" w:color="auto"/>
                            <w:right w:val="none" w:sz="0" w:space="0" w:color="auto"/>
                          </w:divBdr>
                          <w:divsChild>
                            <w:div w:id="83770932">
                              <w:marLeft w:val="0"/>
                              <w:marRight w:val="0"/>
                              <w:marTop w:val="0"/>
                              <w:marBottom w:val="0"/>
                              <w:divBdr>
                                <w:top w:val="none" w:sz="0" w:space="0" w:color="auto"/>
                                <w:left w:val="none" w:sz="0" w:space="0" w:color="auto"/>
                                <w:bottom w:val="none" w:sz="0" w:space="0" w:color="auto"/>
                                <w:right w:val="none" w:sz="0" w:space="0" w:color="auto"/>
                              </w:divBdr>
                              <w:divsChild>
                                <w:div w:id="326330722">
                                  <w:marLeft w:val="0"/>
                                  <w:marRight w:val="0"/>
                                  <w:marTop w:val="0"/>
                                  <w:marBottom w:val="0"/>
                                  <w:divBdr>
                                    <w:top w:val="none" w:sz="0" w:space="0" w:color="auto"/>
                                    <w:left w:val="none" w:sz="0" w:space="0" w:color="auto"/>
                                    <w:bottom w:val="none" w:sz="0" w:space="0" w:color="auto"/>
                                    <w:right w:val="none" w:sz="0" w:space="0" w:color="auto"/>
                                  </w:divBdr>
                                  <w:divsChild>
                                    <w:div w:id="495461342">
                                      <w:marLeft w:val="0"/>
                                      <w:marRight w:val="0"/>
                                      <w:marTop w:val="0"/>
                                      <w:marBottom w:val="0"/>
                                      <w:divBdr>
                                        <w:top w:val="none" w:sz="0" w:space="0" w:color="auto"/>
                                        <w:left w:val="none" w:sz="0" w:space="0" w:color="auto"/>
                                        <w:bottom w:val="none" w:sz="0" w:space="0" w:color="auto"/>
                                        <w:right w:val="none" w:sz="0" w:space="0" w:color="auto"/>
                                      </w:divBdr>
                                      <w:divsChild>
                                        <w:div w:id="229997184">
                                          <w:marLeft w:val="0"/>
                                          <w:marRight w:val="0"/>
                                          <w:marTop w:val="0"/>
                                          <w:marBottom w:val="0"/>
                                          <w:divBdr>
                                            <w:top w:val="none" w:sz="0" w:space="0" w:color="auto"/>
                                            <w:left w:val="none" w:sz="0" w:space="0" w:color="auto"/>
                                            <w:bottom w:val="none" w:sz="0" w:space="0" w:color="auto"/>
                                            <w:right w:val="none" w:sz="0" w:space="0" w:color="auto"/>
                                          </w:divBdr>
                                          <w:divsChild>
                                            <w:div w:id="2119786383">
                                              <w:marLeft w:val="0"/>
                                              <w:marRight w:val="0"/>
                                              <w:marTop w:val="0"/>
                                              <w:marBottom w:val="0"/>
                                              <w:divBdr>
                                                <w:top w:val="single" w:sz="12" w:space="2" w:color="FFFFCC"/>
                                                <w:left w:val="single" w:sz="12" w:space="2" w:color="FFFFCC"/>
                                                <w:bottom w:val="single" w:sz="12" w:space="2" w:color="FFFFCC"/>
                                                <w:right w:val="single" w:sz="12" w:space="0" w:color="FFFFCC"/>
                                              </w:divBdr>
                                              <w:divsChild>
                                                <w:div w:id="1276865864">
                                                  <w:marLeft w:val="0"/>
                                                  <w:marRight w:val="0"/>
                                                  <w:marTop w:val="0"/>
                                                  <w:marBottom w:val="0"/>
                                                  <w:divBdr>
                                                    <w:top w:val="none" w:sz="0" w:space="0" w:color="auto"/>
                                                    <w:left w:val="none" w:sz="0" w:space="0" w:color="auto"/>
                                                    <w:bottom w:val="none" w:sz="0" w:space="0" w:color="auto"/>
                                                    <w:right w:val="none" w:sz="0" w:space="0" w:color="auto"/>
                                                  </w:divBdr>
                                                  <w:divsChild>
                                                    <w:div w:id="1699314311">
                                                      <w:marLeft w:val="0"/>
                                                      <w:marRight w:val="0"/>
                                                      <w:marTop w:val="0"/>
                                                      <w:marBottom w:val="0"/>
                                                      <w:divBdr>
                                                        <w:top w:val="none" w:sz="0" w:space="0" w:color="auto"/>
                                                        <w:left w:val="none" w:sz="0" w:space="0" w:color="auto"/>
                                                        <w:bottom w:val="none" w:sz="0" w:space="0" w:color="auto"/>
                                                        <w:right w:val="none" w:sz="0" w:space="0" w:color="auto"/>
                                                      </w:divBdr>
                                                      <w:divsChild>
                                                        <w:div w:id="113332099">
                                                          <w:marLeft w:val="0"/>
                                                          <w:marRight w:val="0"/>
                                                          <w:marTop w:val="0"/>
                                                          <w:marBottom w:val="0"/>
                                                          <w:divBdr>
                                                            <w:top w:val="none" w:sz="0" w:space="0" w:color="auto"/>
                                                            <w:left w:val="none" w:sz="0" w:space="0" w:color="auto"/>
                                                            <w:bottom w:val="none" w:sz="0" w:space="0" w:color="auto"/>
                                                            <w:right w:val="none" w:sz="0" w:space="0" w:color="auto"/>
                                                          </w:divBdr>
                                                          <w:divsChild>
                                                            <w:div w:id="137840388">
                                                              <w:marLeft w:val="0"/>
                                                              <w:marRight w:val="0"/>
                                                              <w:marTop w:val="0"/>
                                                              <w:marBottom w:val="0"/>
                                                              <w:divBdr>
                                                                <w:top w:val="none" w:sz="0" w:space="0" w:color="auto"/>
                                                                <w:left w:val="none" w:sz="0" w:space="0" w:color="auto"/>
                                                                <w:bottom w:val="none" w:sz="0" w:space="0" w:color="auto"/>
                                                                <w:right w:val="none" w:sz="0" w:space="0" w:color="auto"/>
                                                              </w:divBdr>
                                                              <w:divsChild>
                                                                <w:div w:id="2096314946">
                                                                  <w:marLeft w:val="0"/>
                                                                  <w:marRight w:val="0"/>
                                                                  <w:marTop w:val="0"/>
                                                                  <w:marBottom w:val="0"/>
                                                                  <w:divBdr>
                                                                    <w:top w:val="none" w:sz="0" w:space="0" w:color="auto"/>
                                                                    <w:left w:val="none" w:sz="0" w:space="0" w:color="auto"/>
                                                                    <w:bottom w:val="none" w:sz="0" w:space="0" w:color="auto"/>
                                                                    <w:right w:val="none" w:sz="0" w:space="0" w:color="auto"/>
                                                                  </w:divBdr>
                                                                  <w:divsChild>
                                                                    <w:div w:id="566376455">
                                                                      <w:marLeft w:val="0"/>
                                                                      <w:marRight w:val="0"/>
                                                                      <w:marTop w:val="0"/>
                                                                      <w:marBottom w:val="0"/>
                                                                      <w:divBdr>
                                                                        <w:top w:val="none" w:sz="0" w:space="0" w:color="auto"/>
                                                                        <w:left w:val="none" w:sz="0" w:space="0" w:color="auto"/>
                                                                        <w:bottom w:val="none" w:sz="0" w:space="0" w:color="auto"/>
                                                                        <w:right w:val="none" w:sz="0" w:space="0" w:color="auto"/>
                                                                      </w:divBdr>
                                                                      <w:divsChild>
                                                                        <w:div w:id="1600327925">
                                                                          <w:marLeft w:val="0"/>
                                                                          <w:marRight w:val="0"/>
                                                                          <w:marTop w:val="0"/>
                                                                          <w:marBottom w:val="0"/>
                                                                          <w:divBdr>
                                                                            <w:top w:val="none" w:sz="0" w:space="0" w:color="auto"/>
                                                                            <w:left w:val="none" w:sz="0" w:space="0" w:color="auto"/>
                                                                            <w:bottom w:val="none" w:sz="0" w:space="0" w:color="auto"/>
                                                                            <w:right w:val="none" w:sz="0" w:space="0" w:color="auto"/>
                                                                          </w:divBdr>
                                                                          <w:divsChild>
                                                                            <w:div w:id="415828762">
                                                                              <w:marLeft w:val="0"/>
                                                                              <w:marRight w:val="0"/>
                                                                              <w:marTop w:val="0"/>
                                                                              <w:marBottom w:val="0"/>
                                                                              <w:divBdr>
                                                                                <w:top w:val="none" w:sz="0" w:space="0" w:color="auto"/>
                                                                                <w:left w:val="none" w:sz="0" w:space="0" w:color="auto"/>
                                                                                <w:bottom w:val="none" w:sz="0" w:space="0" w:color="auto"/>
                                                                                <w:right w:val="none" w:sz="0" w:space="0" w:color="auto"/>
                                                                              </w:divBdr>
                                                                              <w:divsChild>
                                                                                <w:div w:id="358628170">
                                                                                  <w:marLeft w:val="0"/>
                                                                                  <w:marRight w:val="0"/>
                                                                                  <w:marTop w:val="0"/>
                                                                                  <w:marBottom w:val="0"/>
                                                                                  <w:divBdr>
                                                                                    <w:top w:val="none" w:sz="0" w:space="0" w:color="auto"/>
                                                                                    <w:left w:val="none" w:sz="0" w:space="0" w:color="auto"/>
                                                                                    <w:bottom w:val="none" w:sz="0" w:space="0" w:color="auto"/>
                                                                                    <w:right w:val="none" w:sz="0" w:space="0" w:color="auto"/>
                                                                                  </w:divBdr>
                                                                                  <w:divsChild>
                                                                                    <w:div w:id="1258632603">
                                                                                      <w:marLeft w:val="0"/>
                                                                                      <w:marRight w:val="0"/>
                                                                                      <w:marTop w:val="0"/>
                                                                                      <w:marBottom w:val="0"/>
                                                                                      <w:divBdr>
                                                                                        <w:top w:val="none" w:sz="0" w:space="0" w:color="auto"/>
                                                                                        <w:left w:val="none" w:sz="0" w:space="0" w:color="auto"/>
                                                                                        <w:bottom w:val="none" w:sz="0" w:space="0" w:color="auto"/>
                                                                                        <w:right w:val="none" w:sz="0" w:space="0" w:color="auto"/>
                                                                                      </w:divBdr>
                                                                                      <w:divsChild>
                                                                                        <w:div w:id="604121079">
                                                                                          <w:marLeft w:val="0"/>
                                                                                          <w:marRight w:val="0"/>
                                                                                          <w:marTop w:val="0"/>
                                                                                          <w:marBottom w:val="0"/>
                                                                                          <w:divBdr>
                                                                                            <w:top w:val="none" w:sz="0" w:space="0" w:color="auto"/>
                                                                                            <w:left w:val="none" w:sz="0" w:space="0" w:color="auto"/>
                                                                                            <w:bottom w:val="none" w:sz="0" w:space="0" w:color="auto"/>
                                                                                            <w:right w:val="none" w:sz="0" w:space="0" w:color="auto"/>
                                                                                          </w:divBdr>
                                                                                          <w:divsChild>
                                                                                            <w:div w:id="475339522">
                                                                                              <w:marLeft w:val="0"/>
                                                                                              <w:marRight w:val="120"/>
                                                                                              <w:marTop w:val="0"/>
                                                                                              <w:marBottom w:val="150"/>
                                                                                              <w:divBdr>
                                                                                                <w:top w:val="single" w:sz="2" w:space="0" w:color="EFEFEF"/>
                                                                                                <w:left w:val="single" w:sz="6" w:space="0" w:color="EFEFEF"/>
                                                                                                <w:bottom w:val="single" w:sz="6" w:space="0" w:color="E2E2E2"/>
                                                                                                <w:right w:val="single" w:sz="6" w:space="0" w:color="EFEFEF"/>
                                                                                              </w:divBdr>
                                                                                              <w:divsChild>
                                                                                                <w:div w:id="1635140523">
                                                                                                  <w:marLeft w:val="0"/>
                                                                                                  <w:marRight w:val="0"/>
                                                                                                  <w:marTop w:val="0"/>
                                                                                                  <w:marBottom w:val="0"/>
                                                                                                  <w:divBdr>
                                                                                                    <w:top w:val="none" w:sz="0" w:space="0" w:color="auto"/>
                                                                                                    <w:left w:val="none" w:sz="0" w:space="0" w:color="auto"/>
                                                                                                    <w:bottom w:val="none" w:sz="0" w:space="0" w:color="auto"/>
                                                                                                    <w:right w:val="none" w:sz="0" w:space="0" w:color="auto"/>
                                                                                                  </w:divBdr>
                                                                                                  <w:divsChild>
                                                                                                    <w:div w:id="2137527153">
                                                                                                      <w:marLeft w:val="0"/>
                                                                                                      <w:marRight w:val="0"/>
                                                                                                      <w:marTop w:val="0"/>
                                                                                                      <w:marBottom w:val="0"/>
                                                                                                      <w:divBdr>
                                                                                                        <w:top w:val="none" w:sz="0" w:space="0" w:color="auto"/>
                                                                                                        <w:left w:val="none" w:sz="0" w:space="0" w:color="auto"/>
                                                                                                        <w:bottom w:val="none" w:sz="0" w:space="0" w:color="auto"/>
                                                                                                        <w:right w:val="none" w:sz="0" w:space="0" w:color="auto"/>
                                                                                                      </w:divBdr>
                                                                                                      <w:divsChild>
                                                                                                        <w:div w:id="613749000">
                                                                                                          <w:marLeft w:val="0"/>
                                                                                                          <w:marRight w:val="0"/>
                                                                                                          <w:marTop w:val="0"/>
                                                                                                          <w:marBottom w:val="0"/>
                                                                                                          <w:divBdr>
                                                                                                            <w:top w:val="none" w:sz="0" w:space="0" w:color="auto"/>
                                                                                                            <w:left w:val="none" w:sz="0" w:space="0" w:color="auto"/>
                                                                                                            <w:bottom w:val="none" w:sz="0" w:space="0" w:color="auto"/>
                                                                                                            <w:right w:val="none" w:sz="0" w:space="0" w:color="auto"/>
                                                                                                          </w:divBdr>
                                                                                                          <w:divsChild>
                                                                                                            <w:div w:id="1965504250">
                                                                                                              <w:marLeft w:val="0"/>
                                                                                                              <w:marRight w:val="0"/>
                                                                                                              <w:marTop w:val="0"/>
                                                                                                              <w:marBottom w:val="0"/>
                                                                                                              <w:divBdr>
                                                                                                                <w:top w:val="none" w:sz="0" w:space="0" w:color="auto"/>
                                                                                                                <w:left w:val="none" w:sz="0" w:space="0" w:color="auto"/>
                                                                                                                <w:bottom w:val="none" w:sz="0" w:space="0" w:color="auto"/>
                                                                                                                <w:right w:val="none" w:sz="0" w:space="0" w:color="auto"/>
                                                                                                              </w:divBdr>
                                                                                                              <w:divsChild>
                                                                                                                <w:div w:id="1087995692">
                                                                                                                  <w:marLeft w:val="0"/>
                                                                                                                  <w:marRight w:val="0"/>
                                                                                                                  <w:marTop w:val="0"/>
                                                                                                                  <w:marBottom w:val="0"/>
                                                                                                                  <w:divBdr>
                                                                                                                    <w:top w:val="single" w:sz="2" w:space="4" w:color="D8D8D8"/>
                                                                                                                    <w:left w:val="single" w:sz="2" w:space="0" w:color="D8D8D8"/>
                                                                                                                    <w:bottom w:val="single" w:sz="2" w:space="4" w:color="D8D8D8"/>
                                                                                                                    <w:right w:val="single" w:sz="2" w:space="0" w:color="D8D8D8"/>
                                                                                                                  </w:divBdr>
                                                                                                                  <w:divsChild>
                                                                                                                    <w:div w:id="1229996168">
                                                                                                                      <w:marLeft w:val="225"/>
                                                                                                                      <w:marRight w:val="225"/>
                                                                                                                      <w:marTop w:val="75"/>
                                                                                                                      <w:marBottom w:val="75"/>
                                                                                                                      <w:divBdr>
                                                                                                                        <w:top w:val="none" w:sz="0" w:space="0" w:color="auto"/>
                                                                                                                        <w:left w:val="none" w:sz="0" w:space="0" w:color="auto"/>
                                                                                                                        <w:bottom w:val="none" w:sz="0" w:space="0" w:color="auto"/>
                                                                                                                        <w:right w:val="none" w:sz="0" w:space="0" w:color="auto"/>
                                                                                                                      </w:divBdr>
                                                                                                                      <w:divsChild>
                                                                                                                        <w:div w:id="51732075">
                                                                                                                          <w:marLeft w:val="0"/>
                                                                                                                          <w:marRight w:val="0"/>
                                                                                                                          <w:marTop w:val="0"/>
                                                                                                                          <w:marBottom w:val="0"/>
                                                                                                                          <w:divBdr>
                                                                                                                            <w:top w:val="single" w:sz="6" w:space="0" w:color="auto"/>
                                                                                                                            <w:left w:val="single" w:sz="6" w:space="0" w:color="auto"/>
                                                                                                                            <w:bottom w:val="single" w:sz="6" w:space="0" w:color="auto"/>
                                                                                                                            <w:right w:val="single" w:sz="6" w:space="0" w:color="auto"/>
                                                                                                                          </w:divBdr>
                                                                                                                          <w:divsChild>
                                                                                                                            <w:div w:id="1980838889">
                                                                                                                              <w:marLeft w:val="0"/>
                                                                                                                              <w:marRight w:val="0"/>
                                                                                                                              <w:marTop w:val="0"/>
                                                                                                                              <w:marBottom w:val="0"/>
                                                                                                                              <w:divBdr>
                                                                                                                                <w:top w:val="none" w:sz="0" w:space="0" w:color="auto"/>
                                                                                                                                <w:left w:val="none" w:sz="0" w:space="0" w:color="auto"/>
                                                                                                                                <w:bottom w:val="none" w:sz="0" w:space="0" w:color="auto"/>
                                                                                                                                <w:right w:val="none" w:sz="0" w:space="0" w:color="auto"/>
                                                                                                                              </w:divBdr>
                                                                                                                              <w:divsChild>
                                                                                                                                <w:div w:id="109690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003174">
      <w:bodyDiv w:val="1"/>
      <w:marLeft w:val="0"/>
      <w:marRight w:val="0"/>
      <w:marTop w:val="0"/>
      <w:marBottom w:val="0"/>
      <w:divBdr>
        <w:top w:val="none" w:sz="0" w:space="0" w:color="auto"/>
        <w:left w:val="none" w:sz="0" w:space="0" w:color="auto"/>
        <w:bottom w:val="none" w:sz="0" w:space="0" w:color="auto"/>
        <w:right w:val="none" w:sz="0" w:space="0" w:color="auto"/>
      </w:divBdr>
    </w:div>
    <w:div w:id="688945928">
      <w:bodyDiv w:val="1"/>
      <w:marLeft w:val="0"/>
      <w:marRight w:val="0"/>
      <w:marTop w:val="0"/>
      <w:marBottom w:val="0"/>
      <w:divBdr>
        <w:top w:val="none" w:sz="0" w:space="0" w:color="auto"/>
        <w:left w:val="none" w:sz="0" w:space="0" w:color="auto"/>
        <w:bottom w:val="none" w:sz="0" w:space="0" w:color="auto"/>
        <w:right w:val="none" w:sz="0" w:space="0" w:color="auto"/>
      </w:divBdr>
    </w:div>
    <w:div w:id="721515741">
      <w:bodyDiv w:val="1"/>
      <w:marLeft w:val="0"/>
      <w:marRight w:val="0"/>
      <w:marTop w:val="0"/>
      <w:marBottom w:val="0"/>
      <w:divBdr>
        <w:top w:val="none" w:sz="0" w:space="0" w:color="auto"/>
        <w:left w:val="none" w:sz="0" w:space="0" w:color="auto"/>
        <w:bottom w:val="none" w:sz="0" w:space="0" w:color="auto"/>
        <w:right w:val="none" w:sz="0" w:space="0" w:color="auto"/>
      </w:divBdr>
    </w:div>
    <w:div w:id="776408117">
      <w:bodyDiv w:val="1"/>
      <w:marLeft w:val="0"/>
      <w:marRight w:val="0"/>
      <w:marTop w:val="0"/>
      <w:marBottom w:val="0"/>
      <w:divBdr>
        <w:top w:val="none" w:sz="0" w:space="0" w:color="auto"/>
        <w:left w:val="none" w:sz="0" w:space="0" w:color="auto"/>
        <w:bottom w:val="none" w:sz="0" w:space="0" w:color="auto"/>
        <w:right w:val="none" w:sz="0" w:space="0" w:color="auto"/>
      </w:divBdr>
    </w:div>
    <w:div w:id="899554227">
      <w:bodyDiv w:val="1"/>
      <w:marLeft w:val="0"/>
      <w:marRight w:val="0"/>
      <w:marTop w:val="0"/>
      <w:marBottom w:val="0"/>
      <w:divBdr>
        <w:top w:val="none" w:sz="0" w:space="0" w:color="auto"/>
        <w:left w:val="none" w:sz="0" w:space="0" w:color="auto"/>
        <w:bottom w:val="none" w:sz="0" w:space="0" w:color="auto"/>
        <w:right w:val="none" w:sz="0" w:space="0" w:color="auto"/>
      </w:divBdr>
      <w:divsChild>
        <w:div w:id="1247378936">
          <w:marLeft w:val="0"/>
          <w:marRight w:val="0"/>
          <w:marTop w:val="0"/>
          <w:marBottom w:val="0"/>
          <w:divBdr>
            <w:top w:val="none" w:sz="0" w:space="0" w:color="auto"/>
            <w:left w:val="none" w:sz="0" w:space="0" w:color="auto"/>
            <w:bottom w:val="none" w:sz="0" w:space="0" w:color="auto"/>
            <w:right w:val="none" w:sz="0" w:space="0" w:color="auto"/>
          </w:divBdr>
          <w:divsChild>
            <w:div w:id="685601068">
              <w:marLeft w:val="0"/>
              <w:marRight w:val="0"/>
              <w:marTop w:val="0"/>
              <w:marBottom w:val="0"/>
              <w:divBdr>
                <w:top w:val="none" w:sz="0" w:space="0" w:color="auto"/>
                <w:left w:val="none" w:sz="0" w:space="0" w:color="auto"/>
                <w:bottom w:val="none" w:sz="0" w:space="0" w:color="auto"/>
                <w:right w:val="none" w:sz="0" w:space="0" w:color="auto"/>
              </w:divBdr>
              <w:divsChild>
                <w:div w:id="1380935171">
                  <w:marLeft w:val="0"/>
                  <w:marRight w:val="0"/>
                  <w:marTop w:val="0"/>
                  <w:marBottom w:val="0"/>
                  <w:divBdr>
                    <w:top w:val="none" w:sz="0" w:space="0" w:color="auto"/>
                    <w:left w:val="none" w:sz="0" w:space="0" w:color="auto"/>
                    <w:bottom w:val="none" w:sz="0" w:space="0" w:color="auto"/>
                    <w:right w:val="none" w:sz="0" w:space="0" w:color="auto"/>
                  </w:divBdr>
                  <w:divsChild>
                    <w:div w:id="762998814">
                      <w:marLeft w:val="0"/>
                      <w:marRight w:val="0"/>
                      <w:marTop w:val="0"/>
                      <w:marBottom w:val="0"/>
                      <w:divBdr>
                        <w:top w:val="none" w:sz="0" w:space="0" w:color="auto"/>
                        <w:left w:val="none" w:sz="0" w:space="0" w:color="auto"/>
                        <w:bottom w:val="none" w:sz="0" w:space="0" w:color="auto"/>
                        <w:right w:val="none" w:sz="0" w:space="0" w:color="auto"/>
                      </w:divBdr>
                      <w:divsChild>
                        <w:div w:id="1875385357">
                          <w:marLeft w:val="0"/>
                          <w:marRight w:val="0"/>
                          <w:marTop w:val="0"/>
                          <w:marBottom w:val="0"/>
                          <w:divBdr>
                            <w:top w:val="none" w:sz="0" w:space="0" w:color="auto"/>
                            <w:left w:val="none" w:sz="0" w:space="0" w:color="auto"/>
                            <w:bottom w:val="none" w:sz="0" w:space="0" w:color="auto"/>
                            <w:right w:val="none" w:sz="0" w:space="0" w:color="auto"/>
                          </w:divBdr>
                          <w:divsChild>
                            <w:div w:id="1750687049">
                              <w:marLeft w:val="0"/>
                              <w:marRight w:val="0"/>
                              <w:marTop w:val="0"/>
                              <w:marBottom w:val="0"/>
                              <w:divBdr>
                                <w:top w:val="none" w:sz="0" w:space="0" w:color="auto"/>
                                <w:left w:val="none" w:sz="0" w:space="0" w:color="auto"/>
                                <w:bottom w:val="none" w:sz="0" w:space="0" w:color="auto"/>
                                <w:right w:val="none" w:sz="0" w:space="0" w:color="auto"/>
                              </w:divBdr>
                              <w:divsChild>
                                <w:div w:id="1732731236">
                                  <w:marLeft w:val="0"/>
                                  <w:marRight w:val="0"/>
                                  <w:marTop w:val="0"/>
                                  <w:marBottom w:val="0"/>
                                  <w:divBdr>
                                    <w:top w:val="none" w:sz="0" w:space="0" w:color="auto"/>
                                    <w:left w:val="none" w:sz="0" w:space="0" w:color="auto"/>
                                    <w:bottom w:val="none" w:sz="0" w:space="0" w:color="auto"/>
                                    <w:right w:val="none" w:sz="0" w:space="0" w:color="auto"/>
                                  </w:divBdr>
                                  <w:divsChild>
                                    <w:div w:id="2040081123">
                                      <w:marLeft w:val="0"/>
                                      <w:marRight w:val="0"/>
                                      <w:marTop w:val="0"/>
                                      <w:marBottom w:val="0"/>
                                      <w:divBdr>
                                        <w:top w:val="none" w:sz="0" w:space="0" w:color="auto"/>
                                        <w:left w:val="none" w:sz="0" w:space="0" w:color="auto"/>
                                        <w:bottom w:val="none" w:sz="0" w:space="0" w:color="auto"/>
                                        <w:right w:val="none" w:sz="0" w:space="0" w:color="auto"/>
                                      </w:divBdr>
                                      <w:divsChild>
                                        <w:div w:id="257062730">
                                          <w:marLeft w:val="0"/>
                                          <w:marRight w:val="0"/>
                                          <w:marTop w:val="0"/>
                                          <w:marBottom w:val="0"/>
                                          <w:divBdr>
                                            <w:top w:val="none" w:sz="0" w:space="0" w:color="auto"/>
                                            <w:left w:val="none" w:sz="0" w:space="0" w:color="auto"/>
                                            <w:bottom w:val="none" w:sz="0" w:space="0" w:color="auto"/>
                                            <w:right w:val="none" w:sz="0" w:space="0" w:color="auto"/>
                                          </w:divBdr>
                                          <w:divsChild>
                                            <w:div w:id="797071059">
                                              <w:marLeft w:val="0"/>
                                              <w:marRight w:val="0"/>
                                              <w:marTop w:val="0"/>
                                              <w:marBottom w:val="0"/>
                                              <w:divBdr>
                                                <w:top w:val="single" w:sz="12" w:space="2" w:color="FFFFCC"/>
                                                <w:left w:val="single" w:sz="12" w:space="2" w:color="FFFFCC"/>
                                                <w:bottom w:val="single" w:sz="12" w:space="2" w:color="FFFFCC"/>
                                                <w:right w:val="single" w:sz="12" w:space="0" w:color="FFFFCC"/>
                                              </w:divBdr>
                                              <w:divsChild>
                                                <w:div w:id="2111388217">
                                                  <w:marLeft w:val="0"/>
                                                  <w:marRight w:val="0"/>
                                                  <w:marTop w:val="0"/>
                                                  <w:marBottom w:val="0"/>
                                                  <w:divBdr>
                                                    <w:top w:val="none" w:sz="0" w:space="0" w:color="auto"/>
                                                    <w:left w:val="none" w:sz="0" w:space="0" w:color="auto"/>
                                                    <w:bottom w:val="none" w:sz="0" w:space="0" w:color="auto"/>
                                                    <w:right w:val="none" w:sz="0" w:space="0" w:color="auto"/>
                                                  </w:divBdr>
                                                  <w:divsChild>
                                                    <w:div w:id="1615406669">
                                                      <w:marLeft w:val="0"/>
                                                      <w:marRight w:val="0"/>
                                                      <w:marTop w:val="0"/>
                                                      <w:marBottom w:val="0"/>
                                                      <w:divBdr>
                                                        <w:top w:val="none" w:sz="0" w:space="0" w:color="auto"/>
                                                        <w:left w:val="none" w:sz="0" w:space="0" w:color="auto"/>
                                                        <w:bottom w:val="none" w:sz="0" w:space="0" w:color="auto"/>
                                                        <w:right w:val="none" w:sz="0" w:space="0" w:color="auto"/>
                                                      </w:divBdr>
                                                      <w:divsChild>
                                                        <w:div w:id="171916308">
                                                          <w:marLeft w:val="0"/>
                                                          <w:marRight w:val="0"/>
                                                          <w:marTop w:val="0"/>
                                                          <w:marBottom w:val="0"/>
                                                          <w:divBdr>
                                                            <w:top w:val="none" w:sz="0" w:space="0" w:color="auto"/>
                                                            <w:left w:val="none" w:sz="0" w:space="0" w:color="auto"/>
                                                            <w:bottom w:val="none" w:sz="0" w:space="0" w:color="auto"/>
                                                            <w:right w:val="none" w:sz="0" w:space="0" w:color="auto"/>
                                                          </w:divBdr>
                                                          <w:divsChild>
                                                            <w:div w:id="703217225">
                                                              <w:marLeft w:val="0"/>
                                                              <w:marRight w:val="0"/>
                                                              <w:marTop w:val="0"/>
                                                              <w:marBottom w:val="0"/>
                                                              <w:divBdr>
                                                                <w:top w:val="none" w:sz="0" w:space="0" w:color="auto"/>
                                                                <w:left w:val="none" w:sz="0" w:space="0" w:color="auto"/>
                                                                <w:bottom w:val="none" w:sz="0" w:space="0" w:color="auto"/>
                                                                <w:right w:val="none" w:sz="0" w:space="0" w:color="auto"/>
                                                              </w:divBdr>
                                                              <w:divsChild>
                                                                <w:div w:id="539822522">
                                                                  <w:marLeft w:val="0"/>
                                                                  <w:marRight w:val="0"/>
                                                                  <w:marTop w:val="0"/>
                                                                  <w:marBottom w:val="0"/>
                                                                  <w:divBdr>
                                                                    <w:top w:val="none" w:sz="0" w:space="0" w:color="auto"/>
                                                                    <w:left w:val="none" w:sz="0" w:space="0" w:color="auto"/>
                                                                    <w:bottom w:val="none" w:sz="0" w:space="0" w:color="auto"/>
                                                                    <w:right w:val="none" w:sz="0" w:space="0" w:color="auto"/>
                                                                  </w:divBdr>
                                                                  <w:divsChild>
                                                                    <w:div w:id="1441027229">
                                                                      <w:marLeft w:val="0"/>
                                                                      <w:marRight w:val="0"/>
                                                                      <w:marTop w:val="0"/>
                                                                      <w:marBottom w:val="0"/>
                                                                      <w:divBdr>
                                                                        <w:top w:val="none" w:sz="0" w:space="0" w:color="auto"/>
                                                                        <w:left w:val="none" w:sz="0" w:space="0" w:color="auto"/>
                                                                        <w:bottom w:val="none" w:sz="0" w:space="0" w:color="auto"/>
                                                                        <w:right w:val="none" w:sz="0" w:space="0" w:color="auto"/>
                                                                      </w:divBdr>
                                                                      <w:divsChild>
                                                                        <w:div w:id="1699428912">
                                                                          <w:marLeft w:val="0"/>
                                                                          <w:marRight w:val="0"/>
                                                                          <w:marTop w:val="0"/>
                                                                          <w:marBottom w:val="0"/>
                                                                          <w:divBdr>
                                                                            <w:top w:val="none" w:sz="0" w:space="0" w:color="auto"/>
                                                                            <w:left w:val="none" w:sz="0" w:space="0" w:color="auto"/>
                                                                            <w:bottom w:val="none" w:sz="0" w:space="0" w:color="auto"/>
                                                                            <w:right w:val="none" w:sz="0" w:space="0" w:color="auto"/>
                                                                          </w:divBdr>
                                                                          <w:divsChild>
                                                                            <w:div w:id="1471828997">
                                                                              <w:marLeft w:val="0"/>
                                                                              <w:marRight w:val="0"/>
                                                                              <w:marTop w:val="0"/>
                                                                              <w:marBottom w:val="0"/>
                                                                              <w:divBdr>
                                                                                <w:top w:val="none" w:sz="0" w:space="0" w:color="auto"/>
                                                                                <w:left w:val="none" w:sz="0" w:space="0" w:color="auto"/>
                                                                                <w:bottom w:val="none" w:sz="0" w:space="0" w:color="auto"/>
                                                                                <w:right w:val="none" w:sz="0" w:space="0" w:color="auto"/>
                                                                              </w:divBdr>
                                                                              <w:divsChild>
                                                                                <w:div w:id="1504205259">
                                                                                  <w:marLeft w:val="0"/>
                                                                                  <w:marRight w:val="0"/>
                                                                                  <w:marTop w:val="0"/>
                                                                                  <w:marBottom w:val="0"/>
                                                                                  <w:divBdr>
                                                                                    <w:top w:val="none" w:sz="0" w:space="0" w:color="auto"/>
                                                                                    <w:left w:val="none" w:sz="0" w:space="0" w:color="auto"/>
                                                                                    <w:bottom w:val="none" w:sz="0" w:space="0" w:color="auto"/>
                                                                                    <w:right w:val="none" w:sz="0" w:space="0" w:color="auto"/>
                                                                                  </w:divBdr>
                                                                                  <w:divsChild>
                                                                                    <w:div w:id="1005862198">
                                                                                      <w:marLeft w:val="0"/>
                                                                                      <w:marRight w:val="0"/>
                                                                                      <w:marTop w:val="0"/>
                                                                                      <w:marBottom w:val="0"/>
                                                                                      <w:divBdr>
                                                                                        <w:top w:val="none" w:sz="0" w:space="0" w:color="auto"/>
                                                                                        <w:left w:val="none" w:sz="0" w:space="0" w:color="auto"/>
                                                                                        <w:bottom w:val="none" w:sz="0" w:space="0" w:color="auto"/>
                                                                                        <w:right w:val="none" w:sz="0" w:space="0" w:color="auto"/>
                                                                                      </w:divBdr>
                                                                                      <w:divsChild>
                                                                                        <w:div w:id="831263917">
                                                                                          <w:marLeft w:val="0"/>
                                                                                          <w:marRight w:val="0"/>
                                                                                          <w:marTop w:val="0"/>
                                                                                          <w:marBottom w:val="0"/>
                                                                                          <w:divBdr>
                                                                                            <w:top w:val="none" w:sz="0" w:space="0" w:color="auto"/>
                                                                                            <w:left w:val="none" w:sz="0" w:space="0" w:color="auto"/>
                                                                                            <w:bottom w:val="none" w:sz="0" w:space="0" w:color="auto"/>
                                                                                            <w:right w:val="none" w:sz="0" w:space="0" w:color="auto"/>
                                                                                          </w:divBdr>
                                                                                          <w:divsChild>
                                                                                            <w:div w:id="518664223">
                                                                                              <w:marLeft w:val="0"/>
                                                                                              <w:marRight w:val="120"/>
                                                                                              <w:marTop w:val="0"/>
                                                                                              <w:marBottom w:val="150"/>
                                                                                              <w:divBdr>
                                                                                                <w:top w:val="single" w:sz="2" w:space="0" w:color="EFEFEF"/>
                                                                                                <w:left w:val="single" w:sz="6" w:space="0" w:color="EFEFEF"/>
                                                                                                <w:bottom w:val="single" w:sz="6" w:space="0" w:color="E2E2E2"/>
                                                                                                <w:right w:val="single" w:sz="6" w:space="0" w:color="EFEFEF"/>
                                                                                              </w:divBdr>
                                                                                              <w:divsChild>
                                                                                                <w:div w:id="1462268356">
                                                                                                  <w:marLeft w:val="0"/>
                                                                                                  <w:marRight w:val="0"/>
                                                                                                  <w:marTop w:val="0"/>
                                                                                                  <w:marBottom w:val="0"/>
                                                                                                  <w:divBdr>
                                                                                                    <w:top w:val="none" w:sz="0" w:space="0" w:color="auto"/>
                                                                                                    <w:left w:val="none" w:sz="0" w:space="0" w:color="auto"/>
                                                                                                    <w:bottom w:val="none" w:sz="0" w:space="0" w:color="auto"/>
                                                                                                    <w:right w:val="none" w:sz="0" w:space="0" w:color="auto"/>
                                                                                                  </w:divBdr>
                                                                                                  <w:divsChild>
                                                                                                    <w:div w:id="1526092054">
                                                                                                      <w:marLeft w:val="0"/>
                                                                                                      <w:marRight w:val="0"/>
                                                                                                      <w:marTop w:val="0"/>
                                                                                                      <w:marBottom w:val="0"/>
                                                                                                      <w:divBdr>
                                                                                                        <w:top w:val="none" w:sz="0" w:space="0" w:color="auto"/>
                                                                                                        <w:left w:val="none" w:sz="0" w:space="0" w:color="auto"/>
                                                                                                        <w:bottom w:val="none" w:sz="0" w:space="0" w:color="auto"/>
                                                                                                        <w:right w:val="none" w:sz="0" w:space="0" w:color="auto"/>
                                                                                                      </w:divBdr>
                                                                                                      <w:divsChild>
                                                                                                        <w:div w:id="2101902404">
                                                                                                          <w:marLeft w:val="0"/>
                                                                                                          <w:marRight w:val="0"/>
                                                                                                          <w:marTop w:val="0"/>
                                                                                                          <w:marBottom w:val="0"/>
                                                                                                          <w:divBdr>
                                                                                                            <w:top w:val="none" w:sz="0" w:space="0" w:color="auto"/>
                                                                                                            <w:left w:val="none" w:sz="0" w:space="0" w:color="auto"/>
                                                                                                            <w:bottom w:val="none" w:sz="0" w:space="0" w:color="auto"/>
                                                                                                            <w:right w:val="none" w:sz="0" w:space="0" w:color="auto"/>
                                                                                                          </w:divBdr>
                                                                                                          <w:divsChild>
                                                                                                            <w:div w:id="1147089727">
                                                                                                              <w:marLeft w:val="0"/>
                                                                                                              <w:marRight w:val="0"/>
                                                                                                              <w:marTop w:val="0"/>
                                                                                                              <w:marBottom w:val="0"/>
                                                                                                              <w:divBdr>
                                                                                                                <w:top w:val="none" w:sz="0" w:space="0" w:color="auto"/>
                                                                                                                <w:left w:val="none" w:sz="0" w:space="0" w:color="auto"/>
                                                                                                                <w:bottom w:val="none" w:sz="0" w:space="0" w:color="auto"/>
                                                                                                                <w:right w:val="none" w:sz="0" w:space="0" w:color="auto"/>
                                                                                                              </w:divBdr>
                                                                                                              <w:divsChild>
                                                                                                                <w:div w:id="2012639862">
                                                                                                                  <w:marLeft w:val="0"/>
                                                                                                                  <w:marRight w:val="0"/>
                                                                                                                  <w:marTop w:val="0"/>
                                                                                                                  <w:marBottom w:val="0"/>
                                                                                                                  <w:divBdr>
                                                                                                                    <w:top w:val="none" w:sz="0" w:space="0" w:color="auto"/>
                                                                                                                    <w:left w:val="none" w:sz="0" w:space="0" w:color="auto"/>
                                                                                                                    <w:bottom w:val="none" w:sz="0" w:space="0" w:color="auto"/>
                                                                                                                    <w:right w:val="none" w:sz="0" w:space="0" w:color="auto"/>
                                                                                                                  </w:divBdr>
                                                                                                                  <w:divsChild>
                                                                                                                    <w:div w:id="2078047534">
                                                                                                                      <w:marLeft w:val="0"/>
                                                                                                                      <w:marRight w:val="0"/>
                                                                                                                      <w:marTop w:val="0"/>
                                                                                                                      <w:marBottom w:val="0"/>
                                                                                                                      <w:divBdr>
                                                                                                                        <w:top w:val="single" w:sz="2" w:space="4" w:color="D8D8D8"/>
                                                                                                                        <w:left w:val="single" w:sz="2" w:space="0" w:color="D8D8D8"/>
                                                                                                                        <w:bottom w:val="single" w:sz="2" w:space="4" w:color="D8D8D8"/>
                                                                                                                        <w:right w:val="single" w:sz="2" w:space="0" w:color="D8D8D8"/>
                                                                                                                      </w:divBdr>
                                                                                                                      <w:divsChild>
                                                                                                                        <w:div w:id="1143547182">
                                                                                                                          <w:marLeft w:val="225"/>
                                                                                                                          <w:marRight w:val="225"/>
                                                                                                                          <w:marTop w:val="75"/>
                                                                                                                          <w:marBottom w:val="75"/>
                                                                                                                          <w:divBdr>
                                                                                                                            <w:top w:val="none" w:sz="0" w:space="0" w:color="auto"/>
                                                                                                                            <w:left w:val="none" w:sz="0" w:space="0" w:color="auto"/>
                                                                                                                            <w:bottom w:val="none" w:sz="0" w:space="0" w:color="auto"/>
                                                                                                                            <w:right w:val="none" w:sz="0" w:space="0" w:color="auto"/>
                                                                                                                          </w:divBdr>
                                                                                                                          <w:divsChild>
                                                                                                                            <w:div w:id="2110855915">
                                                                                                                              <w:marLeft w:val="0"/>
                                                                                                                              <w:marRight w:val="0"/>
                                                                                                                              <w:marTop w:val="0"/>
                                                                                                                              <w:marBottom w:val="0"/>
                                                                                                                              <w:divBdr>
                                                                                                                                <w:top w:val="single" w:sz="6" w:space="0" w:color="auto"/>
                                                                                                                                <w:left w:val="single" w:sz="6" w:space="0" w:color="auto"/>
                                                                                                                                <w:bottom w:val="single" w:sz="6" w:space="0" w:color="auto"/>
                                                                                                                                <w:right w:val="single" w:sz="6" w:space="0" w:color="auto"/>
                                                                                                                              </w:divBdr>
                                                                                                                              <w:divsChild>
                                                                                                                                <w:div w:id="336075614">
                                                                                                                                  <w:marLeft w:val="0"/>
                                                                                                                                  <w:marRight w:val="0"/>
                                                                                                                                  <w:marTop w:val="0"/>
                                                                                                                                  <w:marBottom w:val="0"/>
                                                                                                                                  <w:divBdr>
                                                                                                                                    <w:top w:val="none" w:sz="0" w:space="0" w:color="auto"/>
                                                                                                                                    <w:left w:val="none" w:sz="0" w:space="0" w:color="auto"/>
                                                                                                                                    <w:bottom w:val="none" w:sz="0" w:space="0" w:color="auto"/>
                                                                                                                                    <w:right w:val="none" w:sz="0" w:space="0" w:color="auto"/>
                                                                                                                                  </w:divBdr>
                                                                                                                                  <w:divsChild>
                                                                                                                                    <w:div w:id="25776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0116821">
      <w:bodyDiv w:val="1"/>
      <w:marLeft w:val="0"/>
      <w:marRight w:val="0"/>
      <w:marTop w:val="0"/>
      <w:marBottom w:val="0"/>
      <w:divBdr>
        <w:top w:val="none" w:sz="0" w:space="0" w:color="auto"/>
        <w:left w:val="none" w:sz="0" w:space="0" w:color="auto"/>
        <w:bottom w:val="none" w:sz="0" w:space="0" w:color="auto"/>
        <w:right w:val="none" w:sz="0" w:space="0" w:color="auto"/>
      </w:divBdr>
      <w:divsChild>
        <w:div w:id="1133599221">
          <w:marLeft w:val="0"/>
          <w:marRight w:val="0"/>
          <w:marTop w:val="0"/>
          <w:marBottom w:val="0"/>
          <w:divBdr>
            <w:top w:val="none" w:sz="0" w:space="0" w:color="auto"/>
            <w:left w:val="none" w:sz="0" w:space="0" w:color="auto"/>
            <w:bottom w:val="none" w:sz="0" w:space="0" w:color="auto"/>
            <w:right w:val="none" w:sz="0" w:space="0" w:color="auto"/>
          </w:divBdr>
          <w:divsChild>
            <w:div w:id="1097822221">
              <w:marLeft w:val="0"/>
              <w:marRight w:val="0"/>
              <w:marTop w:val="0"/>
              <w:marBottom w:val="0"/>
              <w:divBdr>
                <w:top w:val="none" w:sz="0" w:space="0" w:color="auto"/>
                <w:left w:val="none" w:sz="0" w:space="0" w:color="auto"/>
                <w:bottom w:val="none" w:sz="0" w:space="0" w:color="auto"/>
                <w:right w:val="none" w:sz="0" w:space="0" w:color="auto"/>
              </w:divBdr>
              <w:divsChild>
                <w:div w:id="2099252096">
                  <w:marLeft w:val="0"/>
                  <w:marRight w:val="0"/>
                  <w:marTop w:val="0"/>
                  <w:marBottom w:val="0"/>
                  <w:divBdr>
                    <w:top w:val="none" w:sz="0" w:space="0" w:color="auto"/>
                    <w:left w:val="none" w:sz="0" w:space="0" w:color="auto"/>
                    <w:bottom w:val="none" w:sz="0" w:space="0" w:color="auto"/>
                    <w:right w:val="none" w:sz="0" w:space="0" w:color="auto"/>
                  </w:divBdr>
                  <w:divsChild>
                    <w:div w:id="354313003">
                      <w:marLeft w:val="0"/>
                      <w:marRight w:val="0"/>
                      <w:marTop w:val="0"/>
                      <w:marBottom w:val="0"/>
                      <w:divBdr>
                        <w:top w:val="none" w:sz="0" w:space="0" w:color="auto"/>
                        <w:left w:val="none" w:sz="0" w:space="0" w:color="auto"/>
                        <w:bottom w:val="none" w:sz="0" w:space="0" w:color="auto"/>
                        <w:right w:val="none" w:sz="0" w:space="0" w:color="auto"/>
                      </w:divBdr>
                      <w:divsChild>
                        <w:div w:id="613559737">
                          <w:marLeft w:val="0"/>
                          <w:marRight w:val="0"/>
                          <w:marTop w:val="0"/>
                          <w:marBottom w:val="0"/>
                          <w:divBdr>
                            <w:top w:val="none" w:sz="0" w:space="0" w:color="auto"/>
                            <w:left w:val="none" w:sz="0" w:space="0" w:color="auto"/>
                            <w:bottom w:val="none" w:sz="0" w:space="0" w:color="auto"/>
                            <w:right w:val="none" w:sz="0" w:space="0" w:color="auto"/>
                          </w:divBdr>
                          <w:divsChild>
                            <w:div w:id="793329936">
                              <w:marLeft w:val="0"/>
                              <w:marRight w:val="0"/>
                              <w:marTop w:val="0"/>
                              <w:marBottom w:val="0"/>
                              <w:divBdr>
                                <w:top w:val="none" w:sz="0" w:space="0" w:color="auto"/>
                                <w:left w:val="none" w:sz="0" w:space="0" w:color="auto"/>
                                <w:bottom w:val="none" w:sz="0" w:space="0" w:color="auto"/>
                                <w:right w:val="none" w:sz="0" w:space="0" w:color="auto"/>
                              </w:divBdr>
                              <w:divsChild>
                                <w:div w:id="169564911">
                                  <w:marLeft w:val="0"/>
                                  <w:marRight w:val="0"/>
                                  <w:marTop w:val="0"/>
                                  <w:marBottom w:val="0"/>
                                  <w:divBdr>
                                    <w:top w:val="none" w:sz="0" w:space="0" w:color="auto"/>
                                    <w:left w:val="none" w:sz="0" w:space="0" w:color="auto"/>
                                    <w:bottom w:val="none" w:sz="0" w:space="0" w:color="auto"/>
                                    <w:right w:val="none" w:sz="0" w:space="0" w:color="auto"/>
                                  </w:divBdr>
                                  <w:divsChild>
                                    <w:div w:id="124204700">
                                      <w:marLeft w:val="0"/>
                                      <w:marRight w:val="0"/>
                                      <w:marTop w:val="0"/>
                                      <w:marBottom w:val="0"/>
                                      <w:divBdr>
                                        <w:top w:val="none" w:sz="0" w:space="0" w:color="auto"/>
                                        <w:left w:val="none" w:sz="0" w:space="0" w:color="auto"/>
                                        <w:bottom w:val="none" w:sz="0" w:space="0" w:color="auto"/>
                                        <w:right w:val="none" w:sz="0" w:space="0" w:color="auto"/>
                                      </w:divBdr>
                                      <w:divsChild>
                                        <w:div w:id="910113336">
                                          <w:marLeft w:val="0"/>
                                          <w:marRight w:val="0"/>
                                          <w:marTop w:val="0"/>
                                          <w:marBottom w:val="0"/>
                                          <w:divBdr>
                                            <w:top w:val="none" w:sz="0" w:space="0" w:color="auto"/>
                                            <w:left w:val="none" w:sz="0" w:space="0" w:color="auto"/>
                                            <w:bottom w:val="none" w:sz="0" w:space="0" w:color="auto"/>
                                            <w:right w:val="none" w:sz="0" w:space="0" w:color="auto"/>
                                          </w:divBdr>
                                          <w:divsChild>
                                            <w:div w:id="1248538559">
                                              <w:marLeft w:val="0"/>
                                              <w:marRight w:val="0"/>
                                              <w:marTop w:val="0"/>
                                              <w:marBottom w:val="0"/>
                                              <w:divBdr>
                                                <w:top w:val="single" w:sz="12" w:space="2" w:color="FFFFCC"/>
                                                <w:left w:val="single" w:sz="12" w:space="2" w:color="FFFFCC"/>
                                                <w:bottom w:val="single" w:sz="12" w:space="2" w:color="FFFFCC"/>
                                                <w:right w:val="single" w:sz="12" w:space="0" w:color="FFFFCC"/>
                                              </w:divBdr>
                                              <w:divsChild>
                                                <w:div w:id="129055733">
                                                  <w:marLeft w:val="0"/>
                                                  <w:marRight w:val="0"/>
                                                  <w:marTop w:val="0"/>
                                                  <w:marBottom w:val="0"/>
                                                  <w:divBdr>
                                                    <w:top w:val="none" w:sz="0" w:space="0" w:color="auto"/>
                                                    <w:left w:val="none" w:sz="0" w:space="0" w:color="auto"/>
                                                    <w:bottom w:val="none" w:sz="0" w:space="0" w:color="auto"/>
                                                    <w:right w:val="none" w:sz="0" w:space="0" w:color="auto"/>
                                                  </w:divBdr>
                                                  <w:divsChild>
                                                    <w:div w:id="31345186">
                                                      <w:marLeft w:val="0"/>
                                                      <w:marRight w:val="0"/>
                                                      <w:marTop w:val="0"/>
                                                      <w:marBottom w:val="0"/>
                                                      <w:divBdr>
                                                        <w:top w:val="none" w:sz="0" w:space="0" w:color="auto"/>
                                                        <w:left w:val="none" w:sz="0" w:space="0" w:color="auto"/>
                                                        <w:bottom w:val="none" w:sz="0" w:space="0" w:color="auto"/>
                                                        <w:right w:val="none" w:sz="0" w:space="0" w:color="auto"/>
                                                      </w:divBdr>
                                                      <w:divsChild>
                                                        <w:div w:id="1114322557">
                                                          <w:marLeft w:val="0"/>
                                                          <w:marRight w:val="0"/>
                                                          <w:marTop w:val="0"/>
                                                          <w:marBottom w:val="0"/>
                                                          <w:divBdr>
                                                            <w:top w:val="none" w:sz="0" w:space="0" w:color="auto"/>
                                                            <w:left w:val="none" w:sz="0" w:space="0" w:color="auto"/>
                                                            <w:bottom w:val="none" w:sz="0" w:space="0" w:color="auto"/>
                                                            <w:right w:val="none" w:sz="0" w:space="0" w:color="auto"/>
                                                          </w:divBdr>
                                                          <w:divsChild>
                                                            <w:div w:id="927466778">
                                                              <w:marLeft w:val="0"/>
                                                              <w:marRight w:val="0"/>
                                                              <w:marTop w:val="0"/>
                                                              <w:marBottom w:val="0"/>
                                                              <w:divBdr>
                                                                <w:top w:val="none" w:sz="0" w:space="0" w:color="auto"/>
                                                                <w:left w:val="none" w:sz="0" w:space="0" w:color="auto"/>
                                                                <w:bottom w:val="none" w:sz="0" w:space="0" w:color="auto"/>
                                                                <w:right w:val="none" w:sz="0" w:space="0" w:color="auto"/>
                                                              </w:divBdr>
                                                              <w:divsChild>
                                                                <w:div w:id="1135217840">
                                                                  <w:marLeft w:val="0"/>
                                                                  <w:marRight w:val="0"/>
                                                                  <w:marTop w:val="0"/>
                                                                  <w:marBottom w:val="0"/>
                                                                  <w:divBdr>
                                                                    <w:top w:val="none" w:sz="0" w:space="0" w:color="auto"/>
                                                                    <w:left w:val="none" w:sz="0" w:space="0" w:color="auto"/>
                                                                    <w:bottom w:val="none" w:sz="0" w:space="0" w:color="auto"/>
                                                                    <w:right w:val="none" w:sz="0" w:space="0" w:color="auto"/>
                                                                  </w:divBdr>
                                                                  <w:divsChild>
                                                                    <w:div w:id="905533521">
                                                                      <w:marLeft w:val="0"/>
                                                                      <w:marRight w:val="0"/>
                                                                      <w:marTop w:val="0"/>
                                                                      <w:marBottom w:val="0"/>
                                                                      <w:divBdr>
                                                                        <w:top w:val="none" w:sz="0" w:space="0" w:color="auto"/>
                                                                        <w:left w:val="none" w:sz="0" w:space="0" w:color="auto"/>
                                                                        <w:bottom w:val="none" w:sz="0" w:space="0" w:color="auto"/>
                                                                        <w:right w:val="none" w:sz="0" w:space="0" w:color="auto"/>
                                                                      </w:divBdr>
                                                                      <w:divsChild>
                                                                        <w:div w:id="1792745459">
                                                                          <w:marLeft w:val="0"/>
                                                                          <w:marRight w:val="0"/>
                                                                          <w:marTop w:val="0"/>
                                                                          <w:marBottom w:val="0"/>
                                                                          <w:divBdr>
                                                                            <w:top w:val="none" w:sz="0" w:space="0" w:color="auto"/>
                                                                            <w:left w:val="none" w:sz="0" w:space="0" w:color="auto"/>
                                                                            <w:bottom w:val="none" w:sz="0" w:space="0" w:color="auto"/>
                                                                            <w:right w:val="none" w:sz="0" w:space="0" w:color="auto"/>
                                                                          </w:divBdr>
                                                                          <w:divsChild>
                                                                            <w:div w:id="1742368922">
                                                                              <w:marLeft w:val="0"/>
                                                                              <w:marRight w:val="0"/>
                                                                              <w:marTop w:val="0"/>
                                                                              <w:marBottom w:val="0"/>
                                                                              <w:divBdr>
                                                                                <w:top w:val="none" w:sz="0" w:space="0" w:color="auto"/>
                                                                                <w:left w:val="none" w:sz="0" w:space="0" w:color="auto"/>
                                                                                <w:bottom w:val="none" w:sz="0" w:space="0" w:color="auto"/>
                                                                                <w:right w:val="none" w:sz="0" w:space="0" w:color="auto"/>
                                                                              </w:divBdr>
                                                                              <w:divsChild>
                                                                                <w:div w:id="693655444">
                                                                                  <w:marLeft w:val="0"/>
                                                                                  <w:marRight w:val="0"/>
                                                                                  <w:marTop w:val="0"/>
                                                                                  <w:marBottom w:val="0"/>
                                                                                  <w:divBdr>
                                                                                    <w:top w:val="none" w:sz="0" w:space="0" w:color="auto"/>
                                                                                    <w:left w:val="none" w:sz="0" w:space="0" w:color="auto"/>
                                                                                    <w:bottom w:val="none" w:sz="0" w:space="0" w:color="auto"/>
                                                                                    <w:right w:val="none" w:sz="0" w:space="0" w:color="auto"/>
                                                                                  </w:divBdr>
                                                                                  <w:divsChild>
                                                                                    <w:div w:id="1936941771">
                                                                                      <w:marLeft w:val="0"/>
                                                                                      <w:marRight w:val="0"/>
                                                                                      <w:marTop w:val="0"/>
                                                                                      <w:marBottom w:val="0"/>
                                                                                      <w:divBdr>
                                                                                        <w:top w:val="none" w:sz="0" w:space="0" w:color="auto"/>
                                                                                        <w:left w:val="none" w:sz="0" w:space="0" w:color="auto"/>
                                                                                        <w:bottom w:val="none" w:sz="0" w:space="0" w:color="auto"/>
                                                                                        <w:right w:val="none" w:sz="0" w:space="0" w:color="auto"/>
                                                                                      </w:divBdr>
                                                                                      <w:divsChild>
                                                                                        <w:div w:id="980882540">
                                                                                          <w:marLeft w:val="0"/>
                                                                                          <w:marRight w:val="0"/>
                                                                                          <w:marTop w:val="0"/>
                                                                                          <w:marBottom w:val="0"/>
                                                                                          <w:divBdr>
                                                                                            <w:top w:val="none" w:sz="0" w:space="0" w:color="auto"/>
                                                                                            <w:left w:val="none" w:sz="0" w:space="0" w:color="auto"/>
                                                                                            <w:bottom w:val="none" w:sz="0" w:space="0" w:color="auto"/>
                                                                                            <w:right w:val="none" w:sz="0" w:space="0" w:color="auto"/>
                                                                                          </w:divBdr>
                                                                                          <w:divsChild>
                                                                                            <w:div w:id="1098599137">
                                                                                              <w:marLeft w:val="0"/>
                                                                                              <w:marRight w:val="120"/>
                                                                                              <w:marTop w:val="0"/>
                                                                                              <w:marBottom w:val="150"/>
                                                                                              <w:divBdr>
                                                                                                <w:top w:val="single" w:sz="2" w:space="0" w:color="EFEFEF"/>
                                                                                                <w:left w:val="single" w:sz="6" w:space="0" w:color="EFEFEF"/>
                                                                                                <w:bottom w:val="single" w:sz="6" w:space="0" w:color="E2E2E2"/>
                                                                                                <w:right w:val="single" w:sz="6" w:space="0" w:color="EFEFEF"/>
                                                                                              </w:divBdr>
                                                                                              <w:divsChild>
                                                                                                <w:div w:id="1710761011">
                                                                                                  <w:marLeft w:val="0"/>
                                                                                                  <w:marRight w:val="0"/>
                                                                                                  <w:marTop w:val="0"/>
                                                                                                  <w:marBottom w:val="0"/>
                                                                                                  <w:divBdr>
                                                                                                    <w:top w:val="none" w:sz="0" w:space="0" w:color="auto"/>
                                                                                                    <w:left w:val="none" w:sz="0" w:space="0" w:color="auto"/>
                                                                                                    <w:bottom w:val="none" w:sz="0" w:space="0" w:color="auto"/>
                                                                                                    <w:right w:val="none" w:sz="0" w:space="0" w:color="auto"/>
                                                                                                  </w:divBdr>
                                                                                                  <w:divsChild>
                                                                                                    <w:div w:id="1024550675">
                                                                                                      <w:marLeft w:val="0"/>
                                                                                                      <w:marRight w:val="0"/>
                                                                                                      <w:marTop w:val="0"/>
                                                                                                      <w:marBottom w:val="0"/>
                                                                                                      <w:divBdr>
                                                                                                        <w:top w:val="none" w:sz="0" w:space="0" w:color="auto"/>
                                                                                                        <w:left w:val="none" w:sz="0" w:space="0" w:color="auto"/>
                                                                                                        <w:bottom w:val="none" w:sz="0" w:space="0" w:color="auto"/>
                                                                                                        <w:right w:val="none" w:sz="0" w:space="0" w:color="auto"/>
                                                                                                      </w:divBdr>
                                                                                                      <w:divsChild>
                                                                                                        <w:div w:id="1847819871">
                                                                                                          <w:marLeft w:val="0"/>
                                                                                                          <w:marRight w:val="0"/>
                                                                                                          <w:marTop w:val="0"/>
                                                                                                          <w:marBottom w:val="0"/>
                                                                                                          <w:divBdr>
                                                                                                            <w:top w:val="none" w:sz="0" w:space="0" w:color="auto"/>
                                                                                                            <w:left w:val="none" w:sz="0" w:space="0" w:color="auto"/>
                                                                                                            <w:bottom w:val="none" w:sz="0" w:space="0" w:color="auto"/>
                                                                                                            <w:right w:val="none" w:sz="0" w:space="0" w:color="auto"/>
                                                                                                          </w:divBdr>
                                                                                                          <w:divsChild>
                                                                                                            <w:div w:id="221405634">
                                                                                                              <w:marLeft w:val="0"/>
                                                                                                              <w:marRight w:val="0"/>
                                                                                                              <w:marTop w:val="0"/>
                                                                                                              <w:marBottom w:val="0"/>
                                                                                                              <w:divBdr>
                                                                                                                <w:top w:val="none" w:sz="0" w:space="0" w:color="auto"/>
                                                                                                                <w:left w:val="none" w:sz="0" w:space="0" w:color="auto"/>
                                                                                                                <w:bottom w:val="none" w:sz="0" w:space="0" w:color="auto"/>
                                                                                                                <w:right w:val="none" w:sz="0" w:space="0" w:color="auto"/>
                                                                                                              </w:divBdr>
                                                                                                              <w:divsChild>
                                                                                                                <w:div w:id="96561390">
                                                                                                                  <w:marLeft w:val="0"/>
                                                                                                                  <w:marRight w:val="0"/>
                                                                                                                  <w:marTop w:val="0"/>
                                                                                                                  <w:marBottom w:val="0"/>
                                                                                                                  <w:divBdr>
                                                                                                                    <w:top w:val="none" w:sz="0" w:space="0" w:color="auto"/>
                                                                                                                    <w:left w:val="none" w:sz="0" w:space="0" w:color="auto"/>
                                                                                                                    <w:bottom w:val="none" w:sz="0" w:space="0" w:color="auto"/>
                                                                                                                    <w:right w:val="none" w:sz="0" w:space="0" w:color="auto"/>
                                                                                                                  </w:divBdr>
                                                                                                                  <w:divsChild>
                                                                                                                    <w:div w:id="1426851680">
                                                                                                                      <w:marLeft w:val="0"/>
                                                                                                                      <w:marRight w:val="0"/>
                                                                                                                      <w:marTop w:val="0"/>
                                                                                                                      <w:marBottom w:val="0"/>
                                                                                                                      <w:divBdr>
                                                                                                                        <w:top w:val="single" w:sz="2" w:space="4" w:color="D8D8D8"/>
                                                                                                                        <w:left w:val="single" w:sz="2" w:space="0" w:color="D8D8D8"/>
                                                                                                                        <w:bottom w:val="single" w:sz="2" w:space="4" w:color="D8D8D8"/>
                                                                                                                        <w:right w:val="single" w:sz="2" w:space="0" w:color="D8D8D8"/>
                                                                                                                      </w:divBdr>
                                                                                                                      <w:divsChild>
                                                                                                                        <w:div w:id="1910994904">
                                                                                                                          <w:marLeft w:val="225"/>
                                                                                                                          <w:marRight w:val="225"/>
                                                                                                                          <w:marTop w:val="75"/>
                                                                                                                          <w:marBottom w:val="75"/>
                                                                                                                          <w:divBdr>
                                                                                                                            <w:top w:val="none" w:sz="0" w:space="0" w:color="auto"/>
                                                                                                                            <w:left w:val="none" w:sz="0" w:space="0" w:color="auto"/>
                                                                                                                            <w:bottom w:val="none" w:sz="0" w:space="0" w:color="auto"/>
                                                                                                                            <w:right w:val="none" w:sz="0" w:space="0" w:color="auto"/>
                                                                                                                          </w:divBdr>
                                                                                                                          <w:divsChild>
                                                                                                                            <w:div w:id="514342022">
                                                                                                                              <w:marLeft w:val="0"/>
                                                                                                                              <w:marRight w:val="0"/>
                                                                                                                              <w:marTop w:val="0"/>
                                                                                                                              <w:marBottom w:val="0"/>
                                                                                                                              <w:divBdr>
                                                                                                                                <w:top w:val="single" w:sz="6" w:space="0" w:color="auto"/>
                                                                                                                                <w:left w:val="single" w:sz="6" w:space="0" w:color="auto"/>
                                                                                                                                <w:bottom w:val="single" w:sz="6" w:space="0" w:color="auto"/>
                                                                                                                                <w:right w:val="single" w:sz="6" w:space="0" w:color="auto"/>
                                                                                                                              </w:divBdr>
                                                                                                                              <w:divsChild>
                                                                                                                                <w:div w:id="42218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549945">
      <w:bodyDiv w:val="1"/>
      <w:marLeft w:val="0"/>
      <w:marRight w:val="0"/>
      <w:marTop w:val="0"/>
      <w:marBottom w:val="0"/>
      <w:divBdr>
        <w:top w:val="none" w:sz="0" w:space="0" w:color="auto"/>
        <w:left w:val="none" w:sz="0" w:space="0" w:color="auto"/>
        <w:bottom w:val="none" w:sz="0" w:space="0" w:color="auto"/>
        <w:right w:val="none" w:sz="0" w:space="0" w:color="auto"/>
      </w:divBdr>
    </w:div>
    <w:div w:id="1203589754">
      <w:bodyDiv w:val="1"/>
      <w:marLeft w:val="0"/>
      <w:marRight w:val="0"/>
      <w:marTop w:val="0"/>
      <w:marBottom w:val="0"/>
      <w:divBdr>
        <w:top w:val="none" w:sz="0" w:space="0" w:color="auto"/>
        <w:left w:val="none" w:sz="0" w:space="0" w:color="auto"/>
        <w:bottom w:val="none" w:sz="0" w:space="0" w:color="auto"/>
        <w:right w:val="none" w:sz="0" w:space="0" w:color="auto"/>
      </w:divBdr>
    </w:div>
    <w:div w:id="1287349729">
      <w:bodyDiv w:val="1"/>
      <w:marLeft w:val="0"/>
      <w:marRight w:val="0"/>
      <w:marTop w:val="0"/>
      <w:marBottom w:val="0"/>
      <w:divBdr>
        <w:top w:val="none" w:sz="0" w:space="0" w:color="auto"/>
        <w:left w:val="none" w:sz="0" w:space="0" w:color="auto"/>
        <w:bottom w:val="none" w:sz="0" w:space="0" w:color="auto"/>
        <w:right w:val="none" w:sz="0" w:space="0" w:color="auto"/>
      </w:divBdr>
    </w:div>
    <w:div w:id="1379279126">
      <w:bodyDiv w:val="1"/>
      <w:marLeft w:val="0"/>
      <w:marRight w:val="0"/>
      <w:marTop w:val="0"/>
      <w:marBottom w:val="0"/>
      <w:divBdr>
        <w:top w:val="none" w:sz="0" w:space="0" w:color="auto"/>
        <w:left w:val="none" w:sz="0" w:space="0" w:color="auto"/>
        <w:bottom w:val="none" w:sz="0" w:space="0" w:color="auto"/>
        <w:right w:val="none" w:sz="0" w:space="0" w:color="auto"/>
      </w:divBdr>
    </w:div>
    <w:div w:id="1393502064">
      <w:bodyDiv w:val="1"/>
      <w:marLeft w:val="0"/>
      <w:marRight w:val="0"/>
      <w:marTop w:val="0"/>
      <w:marBottom w:val="0"/>
      <w:divBdr>
        <w:top w:val="none" w:sz="0" w:space="0" w:color="auto"/>
        <w:left w:val="none" w:sz="0" w:space="0" w:color="auto"/>
        <w:bottom w:val="none" w:sz="0" w:space="0" w:color="auto"/>
        <w:right w:val="none" w:sz="0" w:space="0" w:color="auto"/>
      </w:divBdr>
    </w:div>
    <w:div w:id="1447233318">
      <w:bodyDiv w:val="1"/>
      <w:marLeft w:val="0"/>
      <w:marRight w:val="0"/>
      <w:marTop w:val="0"/>
      <w:marBottom w:val="0"/>
      <w:divBdr>
        <w:top w:val="none" w:sz="0" w:space="0" w:color="auto"/>
        <w:left w:val="none" w:sz="0" w:space="0" w:color="auto"/>
        <w:bottom w:val="none" w:sz="0" w:space="0" w:color="auto"/>
        <w:right w:val="none" w:sz="0" w:space="0" w:color="auto"/>
      </w:divBdr>
    </w:div>
    <w:div w:id="1460338702">
      <w:bodyDiv w:val="1"/>
      <w:marLeft w:val="0"/>
      <w:marRight w:val="0"/>
      <w:marTop w:val="0"/>
      <w:marBottom w:val="0"/>
      <w:divBdr>
        <w:top w:val="none" w:sz="0" w:space="0" w:color="auto"/>
        <w:left w:val="none" w:sz="0" w:space="0" w:color="auto"/>
        <w:bottom w:val="none" w:sz="0" w:space="0" w:color="auto"/>
        <w:right w:val="none" w:sz="0" w:space="0" w:color="auto"/>
      </w:divBdr>
    </w:div>
    <w:div w:id="1476410981">
      <w:bodyDiv w:val="1"/>
      <w:marLeft w:val="0"/>
      <w:marRight w:val="0"/>
      <w:marTop w:val="0"/>
      <w:marBottom w:val="0"/>
      <w:divBdr>
        <w:top w:val="none" w:sz="0" w:space="0" w:color="auto"/>
        <w:left w:val="none" w:sz="0" w:space="0" w:color="auto"/>
        <w:bottom w:val="none" w:sz="0" w:space="0" w:color="auto"/>
        <w:right w:val="none" w:sz="0" w:space="0" w:color="auto"/>
      </w:divBdr>
      <w:divsChild>
        <w:div w:id="388116098">
          <w:marLeft w:val="0"/>
          <w:marRight w:val="0"/>
          <w:marTop w:val="0"/>
          <w:marBottom w:val="0"/>
          <w:divBdr>
            <w:top w:val="none" w:sz="0" w:space="0" w:color="auto"/>
            <w:left w:val="none" w:sz="0" w:space="0" w:color="auto"/>
            <w:bottom w:val="none" w:sz="0" w:space="0" w:color="auto"/>
            <w:right w:val="none" w:sz="0" w:space="0" w:color="auto"/>
          </w:divBdr>
          <w:divsChild>
            <w:div w:id="57752637">
              <w:marLeft w:val="0"/>
              <w:marRight w:val="0"/>
              <w:marTop w:val="0"/>
              <w:marBottom w:val="0"/>
              <w:divBdr>
                <w:top w:val="none" w:sz="0" w:space="0" w:color="auto"/>
                <w:left w:val="none" w:sz="0" w:space="0" w:color="auto"/>
                <w:bottom w:val="none" w:sz="0" w:space="0" w:color="auto"/>
                <w:right w:val="none" w:sz="0" w:space="0" w:color="auto"/>
              </w:divBdr>
              <w:divsChild>
                <w:div w:id="1215699216">
                  <w:marLeft w:val="0"/>
                  <w:marRight w:val="0"/>
                  <w:marTop w:val="0"/>
                  <w:marBottom w:val="0"/>
                  <w:divBdr>
                    <w:top w:val="none" w:sz="0" w:space="0" w:color="auto"/>
                    <w:left w:val="none" w:sz="0" w:space="0" w:color="auto"/>
                    <w:bottom w:val="none" w:sz="0" w:space="0" w:color="auto"/>
                    <w:right w:val="none" w:sz="0" w:space="0" w:color="auto"/>
                  </w:divBdr>
                  <w:divsChild>
                    <w:div w:id="1178469178">
                      <w:marLeft w:val="0"/>
                      <w:marRight w:val="0"/>
                      <w:marTop w:val="0"/>
                      <w:marBottom w:val="0"/>
                      <w:divBdr>
                        <w:top w:val="none" w:sz="0" w:space="0" w:color="auto"/>
                        <w:left w:val="none" w:sz="0" w:space="0" w:color="auto"/>
                        <w:bottom w:val="none" w:sz="0" w:space="0" w:color="auto"/>
                        <w:right w:val="none" w:sz="0" w:space="0" w:color="auto"/>
                      </w:divBdr>
                      <w:divsChild>
                        <w:div w:id="2004966939">
                          <w:marLeft w:val="0"/>
                          <w:marRight w:val="0"/>
                          <w:marTop w:val="0"/>
                          <w:marBottom w:val="0"/>
                          <w:divBdr>
                            <w:top w:val="none" w:sz="0" w:space="0" w:color="auto"/>
                            <w:left w:val="none" w:sz="0" w:space="0" w:color="auto"/>
                            <w:bottom w:val="none" w:sz="0" w:space="0" w:color="auto"/>
                            <w:right w:val="none" w:sz="0" w:space="0" w:color="auto"/>
                          </w:divBdr>
                          <w:divsChild>
                            <w:div w:id="654602581">
                              <w:marLeft w:val="0"/>
                              <w:marRight w:val="0"/>
                              <w:marTop w:val="0"/>
                              <w:marBottom w:val="0"/>
                              <w:divBdr>
                                <w:top w:val="none" w:sz="0" w:space="0" w:color="auto"/>
                                <w:left w:val="none" w:sz="0" w:space="0" w:color="auto"/>
                                <w:bottom w:val="none" w:sz="0" w:space="0" w:color="auto"/>
                                <w:right w:val="none" w:sz="0" w:space="0" w:color="auto"/>
                              </w:divBdr>
                              <w:divsChild>
                                <w:div w:id="498230610">
                                  <w:marLeft w:val="0"/>
                                  <w:marRight w:val="0"/>
                                  <w:marTop w:val="0"/>
                                  <w:marBottom w:val="0"/>
                                  <w:divBdr>
                                    <w:top w:val="none" w:sz="0" w:space="0" w:color="auto"/>
                                    <w:left w:val="none" w:sz="0" w:space="0" w:color="auto"/>
                                    <w:bottom w:val="none" w:sz="0" w:space="0" w:color="auto"/>
                                    <w:right w:val="none" w:sz="0" w:space="0" w:color="auto"/>
                                  </w:divBdr>
                                  <w:divsChild>
                                    <w:div w:id="322124805">
                                      <w:marLeft w:val="0"/>
                                      <w:marRight w:val="0"/>
                                      <w:marTop w:val="0"/>
                                      <w:marBottom w:val="0"/>
                                      <w:divBdr>
                                        <w:top w:val="none" w:sz="0" w:space="0" w:color="auto"/>
                                        <w:left w:val="none" w:sz="0" w:space="0" w:color="auto"/>
                                        <w:bottom w:val="none" w:sz="0" w:space="0" w:color="auto"/>
                                        <w:right w:val="none" w:sz="0" w:space="0" w:color="auto"/>
                                      </w:divBdr>
                                      <w:divsChild>
                                        <w:div w:id="826632617">
                                          <w:marLeft w:val="0"/>
                                          <w:marRight w:val="0"/>
                                          <w:marTop w:val="0"/>
                                          <w:marBottom w:val="0"/>
                                          <w:divBdr>
                                            <w:top w:val="none" w:sz="0" w:space="0" w:color="auto"/>
                                            <w:left w:val="none" w:sz="0" w:space="0" w:color="auto"/>
                                            <w:bottom w:val="none" w:sz="0" w:space="0" w:color="auto"/>
                                            <w:right w:val="none" w:sz="0" w:space="0" w:color="auto"/>
                                          </w:divBdr>
                                          <w:divsChild>
                                            <w:div w:id="484129661">
                                              <w:marLeft w:val="0"/>
                                              <w:marRight w:val="0"/>
                                              <w:marTop w:val="0"/>
                                              <w:marBottom w:val="0"/>
                                              <w:divBdr>
                                                <w:top w:val="single" w:sz="12" w:space="2" w:color="FFFFCC"/>
                                                <w:left w:val="single" w:sz="12" w:space="2" w:color="FFFFCC"/>
                                                <w:bottom w:val="single" w:sz="12" w:space="2" w:color="FFFFCC"/>
                                                <w:right w:val="single" w:sz="12" w:space="0" w:color="FFFFCC"/>
                                              </w:divBdr>
                                              <w:divsChild>
                                                <w:div w:id="1472555139">
                                                  <w:marLeft w:val="0"/>
                                                  <w:marRight w:val="0"/>
                                                  <w:marTop w:val="0"/>
                                                  <w:marBottom w:val="0"/>
                                                  <w:divBdr>
                                                    <w:top w:val="none" w:sz="0" w:space="0" w:color="auto"/>
                                                    <w:left w:val="none" w:sz="0" w:space="0" w:color="auto"/>
                                                    <w:bottom w:val="none" w:sz="0" w:space="0" w:color="auto"/>
                                                    <w:right w:val="none" w:sz="0" w:space="0" w:color="auto"/>
                                                  </w:divBdr>
                                                  <w:divsChild>
                                                    <w:div w:id="516773563">
                                                      <w:marLeft w:val="0"/>
                                                      <w:marRight w:val="0"/>
                                                      <w:marTop w:val="0"/>
                                                      <w:marBottom w:val="0"/>
                                                      <w:divBdr>
                                                        <w:top w:val="none" w:sz="0" w:space="0" w:color="auto"/>
                                                        <w:left w:val="none" w:sz="0" w:space="0" w:color="auto"/>
                                                        <w:bottom w:val="none" w:sz="0" w:space="0" w:color="auto"/>
                                                        <w:right w:val="none" w:sz="0" w:space="0" w:color="auto"/>
                                                      </w:divBdr>
                                                      <w:divsChild>
                                                        <w:div w:id="1573849776">
                                                          <w:marLeft w:val="0"/>
                                                          <w:marRight w:val="0"/>
                                                          <w:marTop w:val="0"/>
                                                          <w:marBottom w:val="0"/>
                                                          <w:divBdr>
                                                            <w:top w:val="none" w:sz="0" w:space="0" w:color="auto"/>
                                                            <w:left w:val="none" w:sz="0" w:space="0" w:color="auto"/>
                                                            <w:bottom w:val="none" w:sz="0" w:space="0" w:color="auto"/>
                                                            <w:right w:val="none" w:sz="0" w:space="0" w:color="auto"/>
                                                          </w:divBdr>
                                                          <w:divsChild>
                                                            <w:div w:id="160971038">
                                                              <w:marLeft w:val="0"/>
                                                              <w:marRight w:val="0"/>
                                                              <w:marTop w:val="0"/>
                                                              <w:marBottom w:val="0"/>
                                                              <w:divBdr>
                                                                <w:top w:val="none" w:sz="0" w:space="0" w:color="auto"/>
                                                                <w:left w:val="none" w:sz="0" w:space="0" w:color="auto"/>
                                                                <w:bottom w:val="none" w:sz="0" w:space="0" w:color="auto"/>
                                                                <w:right w:val="none" w:sz="0" w:space="0" w:color="auto"/>
                                                              </w:divBdr>
                                                              <w:divsChild>
                                                                <w:div w:id="404687229">
                                                                  <w:marLeft w:val="0"/>
                                                                  <w:marRight w:val="0"/>
                                                                  <w:marTop w:val="0"/>
                                                                  <w:marBottom w:val="0"/>
                                                                  <w:divBdr>
                                                                    <w:top w:val="none" w:sz="0" w:space="0" w:color="auto"/>
                                                                    <w:left w:val="none" w:sz="0" w:space="0" w:color="auto"/>
                                                                    <w:bottom w:val="none" w:sz="0" w:space="0" w:color="auto"/>
                                                                    <w:right w:val="none" w:sz="0" w:space="0" w:color="auto"/>
                                                                  </w:divBdr>
                                                                  <w:divsChild>
                                                                    <w:div w:id="1588267793">
                                                                      <w:marLeft w:val="0"/>
                                                                      <w:marRight w:val="0"/>
                                                                      <w:marTop w:val="0"/>
                                                                      <w:marBottom w:val="0"/>
                                                                      <w:divBdr>
                                                                        <w:top w:val="none" w:sz="0" w:space="0" w:color="auto"/>
                                                                        <w:left w:val="none" w:sz="0" w:space="0" w:color="auto"/>
                                                                        <w:bottom w:val="none" w:sz="0" w:space="0" w:color="auto"/>
                                                                        <w:right w:val="none" w:sz="0" w:space="0" w:color="auto"/>
                                                                      </w:divBdr>
                                                                      <w:divsChild>
                                                                        <w:div w:id="538667338">
                                                                          <w:marLeft w:val="0"/>
                                                                          <w:marRight w:val="0"/>
                                                                          <w:marTop w:val="0"/>
                                                                          <w:marBottom w:val="0"/>
                                                                          <w:divBdr>
                                                                            <w:top w:val="none" w:sz="0" w:space="0" w:color="auto"/>
                                                                            <w:left w:val="none" w:sz="0" w:space="0" w:color="auto"/>
                                                                            <w:bottom w:val="none" w:sz="0" w:space="0" w:color="auto"/>
                                                                            <w:right w:val="none" w:sz="0" w:space="0" w:color="auto"/>
                                                                          </w:divBdr>
                                                                          <w:divsChild>
                                                                            <w:div w:id="1053189865">
                                                                              <w:marLeft w:val="0"/>
                                                                              <w:marRight w:val="0"/>
                                                                              <w:marTop w:val="0"/>
                                                                              <w:marBottom w:val="0"/>
                                                                              <w:divBdr>
                                                                                <w:top w:val="none" w:sz="0" w:space="0" w:color="auto"/>
                                                                                <w:left w:val="none" w:sz="0" w:space="0" w:color="auto"/>
                                                                                <w:bottom w:val="none" w:sz="0" w:space="0" w:color="auto"/>
                                                                                <w:right w:val="none" w:sz="0" w:space="0" w:color="auto"/>
                                                                              </w:divBdr>
                                                                              <w:divsChild>
                                                                                <w:div w:id="1796370805">
                                                                                  <w:marLeft w:val="0"/>
                                                                                  <w:marRight w:val="0"/>
                                                                                  <w:marTop w:val="0"/>
                                                                                  <w:marBottom w:val="0"/>
                                                                                  <w:divBdr>
                                                                                    <w:top w:val="none" w:sz="0" w:space="0" w:color="auto"/>
                                                                                    <w:left w:val="none" w:sz="0" w:space="0" w:color="auto"/>
                                                                                    <w:bottom w:val="none" w:sz="0" w:space="0" w:color="auto"/>
                                                                                    <w:right w:val="none" w:sz="0" w:space="0" w:color="auto"/>
                                                                                  </w:divBdr>
                                                                                  <w:divsChild>
                                                                                    <w:div w:id="1547987771">
                                                                                      <w:marLeft w:val="0"/>
                                                                                      <w:marRight w:val="0"/>
                                                                                      <w:marTop w:val="0"/>
                                                                                      <w:marBottom w:val="0"/>
                                                                                      <w:divBdr>
                                                                                        <w:top w:val="none" w:sz="0" w:space="0" w:color="auto"/>
                                                                                        <w:left w:val="none" w:sz="0" w:space="0" w:color="auto"/>
                                                                                        <w:bottom w:val="none" w:sz="0" w:space="0" w:color="auto"/>
                                                                                        <w:right w:val="none" w:sz="0" w:space="0" w:color="auto"/>
                                                                                      </w:divBdr>
                                                                                      <w:divsChild>
                                                                                        <w:div w:id="904681721">
                                                                                          <w:marLeft w:val="0"/>
                                                                                          <w:marRight w:val="0"/>
                                                                                          <w:marTop w:val="0"/>
                                                                                          <w:marBottom w:val="0"/>
                                                                                          <w:divBdr>
                                                                                            <w:top w:val="none" w:sz="0" w:space="0" w:color="auto"/>
                                                                                            <w:left w:val="none" w:sz="0" w:space="0" w:color="auto"/>
                                                                                            <w:bottom w:val="none" w:sz="0" w:space="0" w:color="auto"/>
                                                                                            <w:right w:val="none" w:sz="0" w:space="0" w:color="auto"/>
                                                                                          </w:divBdr>
                                                                                          <w:divsChild>
                                                                                            <w:div w:id="46298672">
                                                                                              <w:marLeft w:val="0"/>
                                                                                              <w:marRight w:val="120"/>
                                                                                              <w:marTop w:val="0"/>
                                                                                              <w:marBottom w:val="150"/>
                                                                                              <w:divBdr>
                                                                                                <w:top w:val="single" w:sz="2" w:space="0" w:color="EFEFEF"/>
                                                                                                <w:left w:val="single" w:sz="6" w:space="0" w:color="EFEFEF"/>
                                                                                                <w:bottom w:val="single" w:sz="6" w:space="0" w:color="E2E2E2"/>
                                                                                                <w:right w:val="single" w:sz="6" w:space="0" w:color="EFEFEF"/>
                                                                                              </w:divBdr>
                                                                                              <w:divsChild>
                                                                                                <w:div w:id="226306371">
                                                                                                  <w:marLeft w:val="0"/>
                                                                                                  <w:marRight w:val="0"/>
                                                                                                  <w:marTop w:val="0"/>
                                                                                                  <w:marBottom w:val="0"/>
                                                                                                  <w:divBdr>
                                                                                                    <w:top w:val="none" w:sz="0" w:space="0" w:color="auto"/>
                                                                                                    <w:left w:val="none" w:sz="0" w:space="0" w:color="auto"/>
                                                                                                    <w:bottom w:val="none" w:sz="0" w:space="0" w:color="auto"/>
                                                                                                    <w:right w:val="none" w:sz="0" w:space="0" w:color="auto"/>
                                                                                                  </w:divBdr>
                                                                                                  <w:divsChild>
                                                                                                    <w:div w:id="2024622469">
                                                                                                      <w:marLeft w:val="0"/>
                                                                                                      <w:marRight w:val="0"/>
                                                                                                      <w:marTop w:val="0"/>
                                                                                                      <w:marBottom w:val="0"/>
                                                                                                      <w:divBdr>
                                                                                                        <w:top w:val="none" w:sz="0" w:space="0" w:color="auto"/>
                                                                                                        <w:left w:val="none" w:sz="0" w:space="0" w:color="auto"/>
                                                                                                        <w:bottom w:val="none" w:sz="0" w:space="0" w:color="auto"/>
                                                                                                        <w:right w:val="none" w:sz="0" w:space="0" w:color="auto"/>
                                                                                                      </w:divBdr>
                                                                                                      <w:divsChild>
                                                                                                        <w:div w:id="1081760170">
                                                                                                          <w:marLeft w:val="0"/>
                                                                                                          <w:marRight w:val="0"/>
                                                                                                          <w:marTop w:val="0"/>
                                                                                                          <w:marBottom w:val="0"/>
                                                                                                          <w:divBdr>
                                                                                                            <w:top w:val="none" w:sz="0" w:space="0" w:color="auto"/>
                                                                                                            <w:left w:val="none" w:sz="0" w:space="0" w:color="auto"/>
                                                                                                            <w:bottom w:val="none" w:sz="0" w:space="0" w:color="auto"/>
                                                                                                            <w:right w:val="none" w:sz="0" w:space="0" w:color="auto"/>
                                                                                                          </w:divBdr>
                                                                                                          <w:divsChild>
                                                                                                            <w:div w:id="877815897">
                                                                                                              <w:marLeft w:val="0"/>
                                                                                                              <w:marRight w:val="0"/>
                                                                                                              <w:marTop w:val="0"/>
                                                                                                              <w:marBottom w:val="0"/>
                                                                                                              <w:divBdr>
                                                                                                                <w:top w:val="none" w:sz="0" w:space="0" w:color="auto"/>
                                                                                                                <w:left w:val="none" w:sz="0" w:space="0" w:color="auto"/>
                                                                                                                <w:bottom w:val="none" w:sz="0" w:space="0" w:color="auto"/>
                                                                                                                <w:right w:val="none" w:sz="0" w:space="0" w:color="auto"/>
                                                                                                              </w:divBdr>
                                                                                                              <w:divsChild>
                                                                                                                <w:div w:id="1154448040">
                                                                                                                  <w:marLeft w:val="0"/>
                                                                                                                  <w:marRight w:val="0"/>
                                                                                                                  <w:marTop w:val="0"/>
                                                                                                                  <w:marBottom w:val="0"/>
                                                                                                                  <w:divBdr>
                                                                                                                    <w:top w:val="none" w:sz="0" w:space="0" w:color="auto"/>
                                                                                                                    <w:left w:val="none" w:sz="0" w:space="0" w:color="auto"/>
                                                                                                                    <w:bottom w:val="none" w:sz="0" w:space="0" w:color="auto"/>
                                                                                                                    <w:right w:val="none" w:sz="0" w:space="0" w:color="auto"/>
                                                                                                                  </w:divBdr>
                                                                                                                  <w:divsChild>
                                                                                                                    <w:div w:id="980157489">
                                                                                                                      <w:marLeft w:val="0"/>
                                                                                                                      <w:marRight w:val="0"/>
                                                                                                                      <w:marTop w:val="0"/>
                                                                                                                      <w:marBottom w:val="0"/>
                                                                                                                      <w:divBdr>
                                                                                                                        <w:top w:val="single" w:sz="2" w:space="4" w:color="D8D8D8"/>
                                                                                                                        <w:left w:val="single" w:sz="2" w:space="0" w:color="D8D8D8"/>
                                                                                                                        <w:bottom w:val="single" w:sz="2" w:space="4" w:color="D8D8D8"/>
                                                                                                                        <w:right w:val="single" w:sz="2" w:space="0" w:color="D8D8D8"/>
                                                                                                                      </w:divBdr>
                                                                                                                      <w:divsChild>
                                                                                                                        <w:div w:id="721901339">
                                                                                                                          <w:marLeft w:val="225"/>
                                                                                                                          <w:marRight w:val="225"/>
                                                                                                                          <w:marTop w:val="75"/>
                                                                                                                          <w:marBottom w:val="75"/>
                                                                                                                          <w:divBdr>
                                                                                                                            <w:top w:val="none" w:sz="0" w:space="0" w:color="auto"/>
                                                                                                                            <w:left w:val="none" w:sz="0" w:space="0" w:color="auto"/>
                                                                                                                            <w:bottom w:val="none" w:sz="0" w:space="0" w:color="auto"/>
                                                                                                                            <w:right w:val="none" w:sz="0" w:space="0" w:color="auto"/>
                                                                                                                          </w:divBdr>
                                                                                                                          <w:divsChild>
                                                                                                                            <w:div w:id="1394347704">
                                                                                                                              <w:marLeft w:val="0"/>
                                                                                                                              <w:marRight w:val="0"/>
                                                                                                                              <w:marTop w:val="0"/>
                                                                                                                              <w:marBottom w:val="0"/>
                                                                                                                              <w:divBdr>
                                                                                                                                <w:top w:val="single" w:sz="6" w:space="0" w:color="auto"/>
                                                                                                                                <w:left w:val="single" w:sz="6" w:space="0" w:color="auto"/>
                                                                                                                                <w:bottom w:val="single" w:sz="6" w:space="0" w:color="auto"/>
                                                                                                                                <w:right w:val="single" w:sz="6" w:space="0" w:color="auto"/>
                                                                                                                              </w:divBdr>
                                                                                                                              <w:divsChild>
                                                                                                                                <w:div w:id="1852258770">
                                                                                                                                  <w:marLeft w:val="0"/>
                                                                                                                                  <w:marRight w:val="0"/>
                                                                                                                                  <w:marTop w:val="0"/>
                                                                                                                                  <w:marBottom w:val="0"/>
                                                                                                                                  <w:divBdr>
                                                                                                                                    <w:top w:val="none" w:sz="0" w:space="0" w:color="auto"/>
                                                                                                                                    <w:left w:val="none" w:sz="0" w:space="0" w:color="auto"/>
                                                                                                                                    <w:bottom w:val="none" w:sz="0" w:space="0" w:color="auto"/>
                                                                                                                                    <w:right w:val="none" w:sz="0" w:space="0" w:color="auto"/>
                                                                                                                                  </w:divBdr>
                                                                                                                                  <w:divsChild>
                                                                                                                                    <w:div w:id="85800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2927263">
      <w:bodyDiv w:val="1"/>
      <w:marLeft w:val="0"/>
      <w:marRight w:val="0"/>
      <w:marTop w:val="0"/>
      <w:marBottom w:val="0"/>
      <w:divBdr>
        <w:top w:val="none" w:sz="0" w:space="0" w:color="auto"/>
        <w:left w:val="none" w:sz="0" w:space="0" w:color="auto"/>
        <w:bottom w:val="none" w:sz="0" w:space="0" w:color="auto"/>
        <w:right w:val="none" w:sz="0" w:space="0" w:color="auto"/>
      </w:divBdr>
    </w:div>
    <w:div w:id="1667442102">
      <w:bodyDiv w:val="1"/>
      <w:marLeft w:val="0"/>
      <w:marRight w:val="0"/>
      <w:marTop w:val="0"/>
      <w:marBottom w:val="0"/>
      <w:divBdr>
        <w:top w:val="none" w:sz="0" w:space="0" w:color="auto"/>
        <w:left w:val="none" w:sz="0" w:space="0" w:color="auto"/>
        <w:bottom w:val="none" w:sz="0" w:space="0" w:color="auto"/>
        <w:right w:val="none" w:sz="0" w:space="0" w:color="auto"/>
      </w:divBdr>
      <w:divsChild>
        <w:div w:id="918707279">
          <w:marLeft w:val="0"/>
          <w:marRight w:val="0"/>
          <w:marTop w:val="0"/>
          <w:marBottom w:val="0"/>
          <w:divBdr>
            <w:top w:val="none" w:sz="0" w:space="0" w:color="auto"/>
            <w:left w:val="none" w:sz="0" w:space="0" w:color="auto"/>
            <w:bottom w:val="none" w:sz="0" w:space="0" w:color="auto"/>
            <w:right w:val="none" w:sz="0" w:space="0" w:color="auto"/>
          </w:divBdr>
          <w:divsChild>
            <w:div w:id="1936285507">
              <w:marLeft w:val="0"/>
              <w:marRight w:val="0"/>
              <w:marTop w:val="0"/>
              <w:marBottom w:val="0"/>
              <w:divBdr>
                <w:top w:val="none" w:sz="0" w:space="0" w:color="auto"/>
                <w:left w:val="none" w:sz="0" w:space="0" w:color="auto"/>
                <w:bottom w:val="none" w:sz="0" w:space="0" w:color="auto"/>
                <w:right w:val="none" w:sz="0" w:space="0" w:color="auto"/>
              </w:divBdr>
              <w:divsChild>
                <w:div w:id="306009013">
                  <w:marLeft w:val="0"/>
                  <w:marRight w:val="0"/>
                  <w:marTop w:val="0"/>
                  <w:marBottom w:val="0"/>
                  <w:divBdr>
                    <w:top w:val="none" w:sz="0" w:space="0" w:color="auto"/>
                    <w:left w:val="none" w:sz="0" w:space="0" w:color="auto"/>
                    <w:bottom w:val="none" w:sz="0" w:space="0" w:color="auto"/>
                    <w:right w:val="none" w:sz="0" w:space="0" w:color="auto"/>
                  </w:divBdr>
                  <w:divsChild>
                    <w:div w:id="2095976196">
                      <w:marLeft w:val="0"/>
                      <w:marRight w:val="0"/>
                      <w:marTop w:val="0"/>
                      <w:marBottom w:val="0"/>
                      <w:divBdr>
                        <w:top w:val="none" w:sz="0" w:space="0" w:color="auto"/>
                        <w:left w:val="none" w:sz="0" w:space="0" w:color="auto"/>
                        <w:bottom w:val="none" w:sz="0" w:space="0" w:color="auto"/>
                        <w:right w:val="none" w:sz="0" w:space="0" w:color="auto"/>
                      </w:divBdr>
                      <w:divsChild>
                        <w:div w:id="1038508439">
                          <w:marLeft w:val="0"/>
                          <w:marRight w:val="0"/>
                          <w:marTop w:val="0"/>
                          <w:marBottom w:val="0"/>
                          <w:divBdr>
                            <w:top w:val="none" w:sz="0" w:space="0" w:color="auto"/>
                            <w:left w:val="none" w:sz="0" w:space="0" w:color="auto"/>
                            <w:bottom w:val="none" w:sz="0" w:space="0" w:color="auto"/>
                            <w:right w:val="none" w:sz="0" w:space="0" w:color="auto"/>
                          </w:divBdr>
                          <w:divsChild>
                            <w:div w:id="471410702">
                              <w:marLeft w:val="0"/>
                              <w:marRight w:val="0"/>
                              <w:marTop w:val="0"/>
                              <w:marBottom w:val="0"/>
                              <w:divBdr>
                                <w:top w:val="none" w:sz="0" w:space="0" w:color="auto"/>
                                <w:left w:val="none" w:sz="0" w:space="0" w:color="auto"/>
                                <w:bottom w:val="none" w:sz="0" w:space="0" w:color="auto"/>
                                <w:right w:val="none" w:sz="0" w:space="0" w:color="auto"/>
                              </w:divBdr>
                              <w:divsChild>
                                <w:div w:id="1341934151">
                                  <w:marLeft w:val="0"/>
                                  <w:marRight w:val="0"/>
                                  <w:marTop w:val="0"/>
                                  <w:marBottom w:val="0"/>
                                  <w:divBdr>
                                    <w:top w:val="none" w:sz="0" w:space="0" w:color="auto"/>
                                    <w:left w:val="none" w:sz="0" w:space="0" w:color="auto"/>
                                    <w:bottom w:val="none" w:sz="0" w:space="0" w:color="auto"/>
                                    <w:right w:val="none" w:sz="0" w:space="0" w:color="auto"/>
                                  </w:divBdr>
                                  <w:divsChild>
                                    <w:div w:id="796147495">
                                      <w:marLeft w:val="0"/>
                                      <w:marRight w:val="0"/>
                                      <w:marTop w:val="0"/>
                                      <w:marBottom w:val="0"/>
                                      <w:divBdr>
                                        <w:top w:val="none" w:sz="0" w:space="0" w:color="auto"/>
                                        <w:left w:val="none" w:sz="0" w:space="0" w:color="auto"/>
                                        <w:bottom w:val="none" w:sz="0" w:space="0" w:color="auto"/>
                                        <w:right w:val="none" w:sz="0" w:space="0" w:color="auto"/>
                                      </w:divBdr>
                                      <w:divsChild>
                                        <w:div w:id="397442558">
                                          <w:marLeft w:val="0"/>
                                          <w:marRight w:val="0"/>
                                          <w:marTop w:val="0"/>
                                          <w:marBottom w:val="0"/>
                                          <w:divBdr>
                                            <w:top w:val="none" w:sz="0" w:space="0" w:color="auto"/>
                                            <w:left w:val="none" w:sz="0" w:space="0" w:color="auto"/>
                                            <w:bottom w:val="none" w:sz="0" w:space="0" w:color="auto"/>
                                            <w:right w:val="none" w:sz="0" w:space="0" w:color="auto"/>
                                          </w:divBdr>
                                          <w:divsChild>
                                            <w:div w:id="1589190785">
                                              <w:marLeft w:val="0"/>
                                              <w:marRight w:val="0"/>
                                              <w:marTop w:val="0"/>
                                              <w:marBottom w:val="0"/>
                                              <w:divBdr>
                                                <w:top w:val="single" w:sz="12" w:space="2" w:color="FFFFCC"/>
                                                <w:left w:val="single" w:sz="12" w:space="2" w:color="FFFFCC"/>
                                                <w:bottom w:val="single" w:sz="12" w:space="2" w:color="FFFFCC"/>
                                                <w:right w:val="single" w:sz="12" w:space="0" w:color="FFFFCC"/>
                                              </w:divBdr>
                                              <w:divsChild>
                                                <w:div w:id="811870453">
                                                  <w:marLeft w:val="0"/>
                                                  <w:marRight w:val="0"/>
                                                  <w:marTop w:val="0"/>
                                                  <w:marBottom w:val="0"/>
                                                  <w:divBdr>
                                                    <w:top w:val="none" w:sz="0" w:space="0" w:color="auto"/>
                                                    <w:left w:val="none" w:sz="0" w:space="0" w:color="auto"/>
                                                    <w:bottom w:val="none" w:sz="0" w:space="0" w:color="auto"/>
                                                    <w:right w:val="none" w:sz="0" w:space="0" w:color="auto"/>
                                                  </w:divBdr>
                                                  <w:divsChild>
                                                    <w:div w:id="132915050">
                                                      <w:marLeft w:val="0"/>
                                                      <w:marRight w:val="0"/>
                                                      <w:marTop w:val="0"/>
                                                      <w:marBottom w:val="0"/>
                                                      <w:divBdr>
                                                        <w:top w:val="none" w:sz="0" w:space="0" w:color="auto"/>
                                                        <w:left w:val="none" w:sz="0" w:space="0" w:color="auto"/>
                                                        <w:bottom w:val="none" w:sz="0" w:space="0" w:color="auto"/>
                                                        <w:right w:val="none" w:sz="0" w:space="0" w:color="auto"/>
                                                      </w:divBdr>
                                                      <w:divsChild>
                                                        <w:div w:id="696007294">
                                                          <w:marLeft w:val="0"/>
                                                          <w:marRight w:val="0"/>
                                                          <w:marTop w:val="0"/>
                                                          <w:marBottom w:val="0"/>
                                                          <w:divBdr>
                                                            <w:top w:val="none" w:sz="0" w:space="0" w:color="auto"/>
                                                            <w:left w:val="none" w:sz="0" w:space="0" w:color="auto"/>
                                                            <w:bottom w:val="none" w:sz="0" w:space="0" w:color="auto"/>
                                                            <w:right w:val="none" w:sz="0" w:space="0" w:color="auto"/>
                                                          </w:divBdr>
                                                          <w:divsChild>
                                                            <w:div w:id="417361425">
                                                              <w:marLeft w:val="0"/>
                                                              <w:marRight w:val="0"/>
                                                              <w:marTop w:val="0"/>
                                                              <w:marBottom w:val="0"/>
                                                              <w:divBdr>
                                                                <w:top w:val="none" w:sz="0" w:space="0" w:color="auto"/>
                                                                <w:left w:val="none" w:sz="0" w:space="0" w:color="auto"/>
                                                                <w:bottom w:val="none" w:sz="0" w:space="0" w:color="auto"/>
                                                                <w:right w:val="none" w:sz="0" w:space="0" w:color="auto"/>
                                                              </w:divBdr>
                                                              <w:divsChild>
                                                                <w:div w:id="1913389203">
                                                                  <w:marLeft w:val="0"/>
                                                                  <w:marRight w:val="0"/>
                                                                  <w:marTop w:val="0"/>
                                                                  <w:marBottom w:val="0"/>
                                                                  <w:divBdr>
                                                                    <w:top w:val="none" w:sz="0" w:space="0" w:color="auto"/>
                                                                    <w:left w:val="none" w:sz="0" w:space="0" w:color="auto"/>
                                                                    <w:bottom w:val="none" w:sz="0" w:space="0" w:color="auto"/>
                                                                    <w:right w:val="none" w:sz="0" w:space="0" w:color="auto"/>
                                                                  </w:divBdr>
                                                                  <w:divsChild>
                                                                    <w:div w:id="381751971">
                                                                      <w:marLeft w:val="0"/>
                                                                      <w:marRight w:val="0"/>
                                                                      <w:marTop w:val="0"/>
                                                                      <w:marBottom w:val="0"/>
                                                                      <w:divBdr>
                                                                        <w:top w:val="none" w:sz="0" w:space="0" w:color="auto"/>
                                                                        <w:left w:val="none" w:sz="0" w:space="0" w:color="auto"/>
                                                                        <w:bottom w:val="none" w:sz="0" w:space="0" w:color="auto"/>
                                                                        <w:right w:val="none" w:sz="0" w:space="0" w:color="auto"/>
                                                                      </w:divBdr>
                                                                      <w:divsChild>
                                                                        <w:div w:id="1530416190">
                                                                          <w:marLeft w:val="0"/>
                                                                          <w:marRight w:val="0"/>
                                                                          <w:marTop w:val="0"/>
                                                                          <w:marBottom w:val="0"/>
                                                                          <w:divBdr>
                                                                            <w:top w:val="none" w:sz="0" w:space="0" w:color="auto"/>
                                                                            <w:left w:val="none" w:sz="0" w:space="0" w:color="auto"/>
                                                                            <w:bottom w:val="none" w:sz="0" w:space="0" w:color="auto"/>
                                                                            <w:right w:val="none" w:sz="0" w:space="0" w:color="auto"/>
                                                                          </w:divBdr>
                                                                          <w:divsChild>
                                                                            <w:div w:id="1427120326">
                                                                              <w:marLeft w:val="0"/>
                                                                              <w:marRight w:val="0"/>
                                                                              <w:marTop w:val="0"/>
                                                                              <w:marBottom w:val="0"/>
                                                                              <w:divBdr>
                                                                                <w:top w:val="none" w:sz="0" w:space="0" w:color="auto"/>
                                                                                <w:left w:val="none" w:sz="0" w:space="0" w:color="auto"/>
                                                                                <w:bottom w:val="none" w:sz="0" w:space="0" w:color="auto"/>
                                                                                <w:right w:val="none" w:sz="0" w:space="0" w:color="auto"/>
                                                                              </w:divBdr>
                                                                              <w:divsChild>
                                                                                <w:div w:id="1911118353">
                                                                                  <w:marLeft w:val="0"/>
                                                                                  <w:marRight w:val="0"/>
                                                                                  <w:marTop w:val="0"/>
                                                                                  <w:marBottom w:val="0"/>
                                                                                  <w:divBdr>
                                                                                    <w:top w:val="none" w:sz="0" w:space="0" w:color="auto"/>
                                                                                    <w:left w:val="none" w:sz="0" w:space="0" w:color="auto"/>
                                                                                    <w:bottom w:val="none" w:sz="0" w:space="0" w:color="auto"/>
                                                                                    <w:right w:val="none" w:sz="0" w:space="0" w:color="auto"/>
                                                                                  </w:divBdr>
                                                                                  <w:divsChild>
                                                                                    <w:div w:id="1295217131">
                                                                                      <w:marLeft w:val="0"/>
                                                                                      <w:marRight w:val="0"/>
                                                                                      <w:marTop w:val="0"/>
                                                                                      <w:marBottom w:val="0"/>
                                                                                      <w:divBdr>
                                                                                        <w:top w:val="none" w:sz="0" w:space="0" w:color="auto"/>
                                                                                        <w:left w:val="none" w:sz="0" w:space="0" w:color="auto"/>
                                                                                        <w:bottom w:val="none" w:sz="0" w:space="0" w:color="auto"/>
                                                                                        <w:right w:val="none" w:sz="0" w:space="0" w:color="auto"/>
                                                                                      </w:divBdr>
                                                                                      <w:divsChild>
                                                                                        <w:div w:id="454951344">
                                                                                          <w:marLeft w:val="0"/>
                                                                                          <w:marRight w:val="0"/>
                                                                                          <w:marTop w:val="0"/>
                                                                                          <w:marBottom w:val="0"/>
                                                                                          <w:divBdr>
                                                                                            <w:top w:val="none" w:sz="0" w:space="0" w:color="auto"/>
                                                                                            <w:left w:val="none" w:sz="0" w:space="0" w:color="auto"/>
                                                                                            <w:bottom w:val="none" w:sz="0" w:space="0" w:color="auto"/>
                                                                                            <w:right w:val="none" w:sz="0" w:space="0" w:color="auto"/>
                                                                                          </w:divBdr>
                                                                                          <w:divsChild>
                                                                                            <w:div w:id="2010592120">
                                                                                              <w:marLeft w:val="0"/>
                                                                                              <w:marRight w:val="120"/>
                                                                                              <w:marTop w:val="0"/>
                                                                                              <w:marBottom w:val="150"/>
                                                                                              <w:divBdr>
                                                                                                <w:top w:val="single" w:sz="2" w:space="0" w:color="EFEFEF"/>
                                                                                                <w:left w:val="single" w:sz="6" w:space="0" w:color="EFEFEF"/>
                                                                                                <w:bottom w:val="single" w:sz="6" w:space="0" w:color="E2E2E2"/>
                                                                                                <w:right w:val="single" w:sz="6" w:space="0" w:color="EFEFEF"/>
                                                                                              </w:divBdr>
                                                                                              <w:divsChild>
                                                                                                <w:div w:id="1810130681">
                                                                                                  <w:marLeft w:val="0"/>
                                                                                                  <w:marRight w:val="0"/>
                                                                                                  <w:marTop w:val="0"/>
                                                                                                  <w:marBottom w:val="0"/>
                                                                                                  <w:divBdr>
                                                                                                    <w:top w:val="none" w:sz="0" w:space="0" w:color="auto"/>
                                                                                                    <w:left w:val="none" w:sz="0" w:space="0" w:color="auto"/>
                                                                                                    <w:bottom w:val="none" w:sz="0" w:space="0" w:color="auto"/>
                                                                                                    <w:right w:val="none" w:sz="0" w:space="0" w:color="auto"/>
                                                                                                  </w:divBdr>
                                                                                                  <w:divsChild>
                                                                                                    <w:div w:id="1693846241">
                                                                                                      <w:marLeft w:val="0"/>
                                                                                                      <w:marRight w:val="0"/>
                                                                                                      <w:marTop w:val="0"/>
                                                                                                      <w:marBottom w:val="0"/>
                                                                                                      <w:divBdr>
                                                                                                        <w:top w:val="none" w:sz="0" w:space="0" w:color="auto"/>
                                                                                                        <w:left w:val="none" w:sz="0" w:space="0" w:color="auto"/>
                                                                                                        <w:bottom w:val="none" w:sz="0" w:space="0" w:color="auto"/>
                                                                                                        <w:right w:val="none" w:sz="0" w:space="0" w:color="auto"/>
                                                                                                      </w:divBdr>
                                                                                                      <w:divsChild>
                                                                                                        <w:div w:id="1519463336">
                                                                                                          <w:marLeft w:val="0"/>
                                                                                                          <w:marRight w:val="0"/>
                                                                                                          <w:marTop w:val="0"/>
                                                                                                          <w:marBottom w:val="0"/>
                                                                                                          <w:divBdr>
                                                                                                            <w:top w:val="none" w:sz="0" w:space="0" w:color="auto"/>
                                                                                                            <w:left w:val="none" w:sz="0" w:space="0" w:color="auto"/>
                                                                                                            <w:bottom w:val="none" w:sz="0" w:space="0" w:color="auto"/>
                                                                                                            <w:right w:val="none" w:sz="0" w:space="0" w:color="auto"/>
                                                                                                          </w:divBdr>
                                                                                                          <w:divsChild>
                                                                                                            <w:div w:id="1964462919">
                                                                                                              <w:marLeft w:val="0"/>
                                                                                                              <w:marRight w:val="0"/>
                                                                                                              <w:marTop w:val="0"/>
                                                                                                              <w:marBottom w:val="0"/>
                                                                                                              <w:divBdr>
                                                                                                                <w:top w:val="none" w:sz="0" w:space="0" w:color="auto"/>
                                                                                                                <w:left w:val="none" w:sz="0" w:space="0" w:color="auto"/>
                                                                                                                <w:bottom w:val="none" w:sz="0" w:space="0" w:color="auto"/>
                                                                                                                <w:right w:val="none" w:sz="0" w:space="0" w:color="auto"/>
                                                                                                              </w:divBdr>
                                                                                                              <w:divsChild>
                                                                                                                <w:div w:id="319816474">
                                                                                                                  <w:marLeft w:val="0"/>
                                                                                                                  <w:marRight w:val="0"/>
                                                                                                                  <w:marTop w:val="0"/>
                                                                                                                  <w:marBottom w:val="0"/>
                                                                                                                  <w:divBdr>
                                                                                                                    <w:top w:val="single" w:sz="2" w:space="4" w:color="D8D8D8"/>
                                                                                                                    <w:left w:val="single" w:sz="2" w:space="0" w:color="D8D8D8"/>
                                                                                                                    <w:bottom w:val="single" w:sz="2" w:space="4" w:color="D8D8D8"/>
                                                                                                                    <w:right w:val="single" w:sz="2" w:space="0" w:color="D8D8D8"/>
                                                                                                                  </w:divBdr>
                                                                                                                  <w:divsChild>
                                                                                                                    <w:div w:id="1176922837">
                                                                                                                      <w:marLeft w:val="225"/>
                                                                                                                      <w:marRight w:val="225"/>
                                                                                                                      <w:marTop w:val="75"/>
                                                                                                                      <w:marBottom w:val="75"/>
                                                                                                                      <w:divBdr>
                                                                                                                        <w:top w:val="none" w:sz="0" w:space="0" w:color="auto"/>
                                                                                                                        <w:left w:val="none" w:sz="0" w:space="0" w:color="auto"/>
                                                                                                                        <w:bottom w:val="none" w:sz="0" w:space="0" w:color="auto"/>
                                                                                                                        <w:right w:val="none" w:sz="0" w:space="0" w:color="auto"/>
                                                                                                                      </w:divBdr>
                                                                                                                      <w:divsChild>
                                                                                                                        <w:div w:id="131408780">
                                                                                                                          <w:marLeft w:val="0"/>
                                                                                                                          <w:marRight w:val="0"/>
                                                                                                                          <w:marTop w:val="0"/>
                                                                                                                          <w:marBottom w:val="0"/>
                                                                                                                          <w:divBdr>
                                                                                                                            <w:top w:val="single" w:sz="6" w:space="0" w:color="auto"/>
                                                                                                                            <w:left w:val="single" w:sz="6" w:space="0" w:color="auto"/>
                                                                                                                            <w:bottom w:val="single" w:sz="6" w:space="0" w:color="auto"/>
                                                                                                                            <w:right w:val="single" w:sz="6" w:space="0" w:color="auto"/>
                                                                                                                          </w:divBdr>
                                                                                                                          <w:divsChild>
                                                                                                                            <w:div w:id="494302176">
                                                                                                                              <w:marLeft w:val="0"/>
                                                                                                                              <w:marRight w:val="0"/>
                                                                                                                              <w:marTop w:val="0"/>
                                                                                                                              <w:marBottom w:val="0"/>
                                                                                                                              <w:divBdr>
                                                                                                                                <w:top w:val="none" w:sz="0" w:space="0" w:color="auto"/>
                                                                                                                                <w:left w:val="none" w:sz="0" w:space="0" w:color="auto"/>
                                                                                                                                <w:bottom w:val="none" w:sz="0" w:space="0" w:color="auto"/>
                                                                                                                                <w:right w:val="none" w:sz="0" w:space="0" w:color="auto"/>
                                                                                                                              </w:divBdr>
                                                                                                                              <w:divsChild>
                                                                                                                                <w:div w:id="122371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5300522">
      <w:bodyDiv w:val="1"/>
      <w:marLeft w:val="0"/>
      <w:marRight w:val="0"/>
      <w:marTop w:val="0"/>
      <w:marBottom w:val="0"/>
      <w:divBdr>
        <w:top w:val="none" w:sz="0" w:space="0" w:color="auto"/>
        <w:left w:val="none" w:sz="0" w:space="0" w:color="auto"/>
        <w:bottom w:val="none" w:sz="0" w:space="0" w:color="auto"/>
        <w:right w:val="none" w:sz="0" w:space="0" w:color="auto"/>
      </w:divBdr>
    </w:div>
    <w:div w:id="1810129539">
      <w:bodyDiv w:val="1"/>
      <w:marLeft w:val="0"/>
      <w:marRight w:val="0"/>
      <w:marTop w:val="0"/>
      <w:marBottom w:val="0"/>
      <w:divBdr>
        <w:top w:val="none" w:sz="0" w:space="0" w:color="auto"/>
        <w:left w:val="none" w:sz="0" w:space="0" w:color="auto"/>
        <w:bottom w:val="none" w:sz="0" w:space="0" w:color="auto"/>
        <w:right w:val="none" w:sz="0" w:space="0" w:color="auto"/>
      </w:divBdr>
    </w:div>
    <w:div w:id="1862164544">
      <w:bodyDiv w:val="1"/>
      <w:marLeft w:val="0"/>
      <w:marRight w:val="0"/>
      <w:marTop w:val="0"/>
      <w:marBottom w:val="0"/>
      <w:divBdr>
        <w:top w:val="none" w:sz="0" w:space="0" w:color="auto"/>
        <w:left w:val="none" w:sz="0" w:space="0" w:color="auto"/>
        <w:bottom w:val="none" w:sz="0" w:space="0" w:color="auto"/>
        <w:right w:val="none" w:sz="0" w:space="0" w:color="auto"/>
      </w:divBdr>
    </w:div>
    <w:div w:id="1865098002">
      <w:bodyDiv w:val="1"/>
      <w:marLeft w:val="0"/>
      <w:marRight w:val="0"/>
      <w:marTop w:val="0"/>
      <w:marBottom w:val="0"/>
      <w:divBdr>
        <w:top w:val="none" w:sz="0" w:space="0" w:color="auto"/>
        <w:left w:val="none" w:sz="0" w:space="0" w:color="auto"/>
        <w:bottom w:val="none" w:sz="0" w:space="0" w:color="auto"/>
        <w:right w:val="none" w:sz="0" w:space="0" w:color="auto"/>
      </w:divBdr>
    </w:div>
    <w:div w:id="1910847709">
      <w:bodyDiv w:val="1"/>
      <w:marLeft w:val="0"/>
      <w:marRight w:val="0"/>
      <w:marTop w:val="0"/>
      <w:marBottom w:val="0"/>
      <w:divBdr>
        <w:top w:val="none" w:sz="0" w:space="0" w:color="auto"/>
        <w:left w:val="none" w:sz="0" w:space="0" w:color="auto"/>
        <w:bottom w:val="none" w:sz="0" w:space="0" w:color="auto"/>
        <w:right w:val="none" w:sz="0" w:space="0" w:color="auto"/>
      </w:divBdr>
    </w:div>
    <w:div w:id="205403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onteir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R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A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RANR-projectorg/package=vegan" TargetMode="External"/><Relationship Id="rId4" Type="http://schemas.openxmlformats.org/officeDocument/2006/relationships/settings" Target="settings.xml"/><Relationship Id="rId9" Type="http://schemas.openxmlformats.org/officeDocument/2006/relationships/hyperlink" Target="http://www.iucnredlist.org"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4075D-4E28-4083-B3AD-74313EF6D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11793</Words>
  <Characters>63688</Characters>
  <Application>Microsoft Office Word</Application>
  <DocSecurity>0</DocSecurity>
  <Lines>530</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Silvia</cp:lastModifiedBy>
  <cp:revision>2</cp:revision>
  <cp:lastPrinted>2015-08-04T13:06:00Z</cp:lastPrinted>
  <dcterms:created xsi:type="dcterms:W3CDTF">2015-08-09T21:35:00Z</dcterms:created>
  <dcterms:modified xsi:type="dcterms:W3CDTF">2015-08-09T21:35:00Z</dcterms:modified>
</cp:coreProperties>
</file>